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5438" w14:textId="77777777" w:rsidR="00C71591" w:rsidRPr="00D4203B" w:rsidRDefault="00C71591" w:rsidP="00C71591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</w:rPr>
      </w:pPr>
      <w:r w:rsidRPr="00D4203B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3</w:t>
      </w:r>
    </w:p>
    <w:p w14:paraId="3528D97D" w14:textId="77777777" w:rsidR="00C71591" w:rsidRPr="00D4203B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D4203B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D4203B">
        <w:rPr>
          <w:rFonts w:ascii="Times New Roman" w:hAnsi="Times New Roman"/>
          <w:b/>
          <w:lang w:val="bg-BG"/>
        </w:rPr>
        <w:t>ДО</w:t>
      </w:r>
    </w:p>
    <w:p w14:paraId="6DCD5AC5" w14:textId="77777777" w:rsidR="00C71591" w:rsidRPr="00D4203B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D4203B">
        <w:rPr>
          <w:rFonts w:ascii="Times New Roman" w:hAnsi="Times New Roman"/>
          <w:b/>
          <w:lang w:val="bg-BG"/>
        </w:rPr>
        <w:t>Община Гоце Делчев</w:t>
      </w:r>
    </w:p>
    <w:p w14:paraId="7A202D93" w14:textId="77777777" w:rsidR="00C71591" w:rsidRPr="00D4203B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D4203B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D4203B" w:rsidRDefault="00C71591" w:rsidP="00C71591">
      <w:pPr>
        <w:ind w:left="4320"/>
        <w:rPr>
          <w:rFonts w:ascii="Times New Roman" w:hAnsi="Times New Roman"/>
          <w:b/>
        </w:rPr>
      </w:pPr>
      <w:r w:rsidRPr="00D4203B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D4203B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D4203B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D4203B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77777777" w:rsidR="00C71591" w:rsidRPr="00D4203B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14:paraId="2271B116" w14:textId="0FAC7405" w:rsidR="00C71591" w:rsidRPr="00D4203B" w:rsidRDefault="00C3631C" w:rsidP="00C71591">
      <w:p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i/>
          <w:lang w:val="bg-BG"/>
        </w:rPr>
        <w:t>"Изпълнение на строеж- Изграждане на детска градина в село Буково, Община Гоце Делчев "</w:t>
      </w:r>
    </w:p>
    <w:p w14:paraId="7EA367E3" w14:textId="77777777" w:rsidR="00C71591" w:rsidRPr="00D4203B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D4203B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D4203B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D4203B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3C5DEDB8" w14:textId="77777777" w:rsidR="00C71591" w:rsidRPr="00D4203B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7A7587DA" w14:textId="77777777" w:rsidR="00C71591" w:rsidRPr="00D4203B" w:rsidRDefault="00C71591" w:rsidP="00C71591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 xml:space="preserve">   </w:t>
      </w:r>
    </w:p>
    <w:p w14:paraId="09E9B880" w14:textId="77777777" w:rsidR="00C71591" w:rsidRPr="00D4203B" w:rsidRDefault="00C71591" w:rsidP="00C71591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657B52E" w14:textId="337FBD69" w:rsidR="00C71591" w:rsidRPr="00D4203B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D4203B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 </w:t>
      </w:r>
      <w:r w:rsidR="00C3631C" w:rsidRPr="00D4203B">
        <w:rPr>
          <w:rFonts w:ascii="Times New Roman" w:hAnsi="Times New Roman"/>
          <w:b/>
          <w:i/>
          <w:lang w:val="bg-BG"/>
        </w:rPr>
        <w:t>"Изпълнение на строеж- Изграждане на детска градина в село Буково, Община Гоце Делчев ",</w:t>
      </w:r>
      <w:r w:rsidRPr="00D4203B">
        <w:rPr>
          <w:rFonts w:ascii="Times New Roman" w:hAnsi="Times New Roman"/>
          <w:szCs w:val="24"/>
          <w:lang w:val="bg-BG"/>
        </w:rPr>
        <w:t xml:space="preserve"> открита с Решение № ……………………201</w:t>
      </w:r>
      <w:r w:rsidRPr="00D4203B">
        <w:rPr>
          <w:rFonts w:ascii="Times New Roman" w:hAnsi="Times New Roman"/>
          <w:szCs w:val="24"/>
        </w:rPr>
        <w:t>7</w:t>
      </w:r>
      <w:r w:rsidRPr="00D4203B">
        <w:rPr>
          <w:rFonts w:ascii="Times New Roman" w:hAnsi="Times New Roman"/>
          <w:szCs w:val="24"/>
          <w:lang w:val="bg-BG"/>
        </w:rPr>
        <w:t xml:space="preserve"> г. на кмета на Община Гоце Делчев, </w:t>
      </w:r>
    </w:p>
    <w:p w14:paraId="4DCE85C5" w14:textId="77777777" w:rsidR="00C71591" w:rsidRPr="00D4203B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ru-RU"/>
        </w:rPr>
      </w:pPr>
    </w:p>
    <w:p w14:paraId="06EEAB2A" w14:textId="35B97DDB" w:rsidR="00C71591" w:rsidRPr="00D4203B" w:rsidRDefault="00C71591" w:rsidP="00732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4203B">
        <w:rPr>
          <w:rFonts w:ascii="Times New Roman" w:hAnsi="Times New Roman"/>
          <w:b/>
          <w:lang w:val="ru-RU"/>
        </w:rPr>
        <w:t>1.</w:t>
      </w:r>
      <w:r w:rsidRPr="00D4203B">
        <w:rPr>
          <w:rFonts w:ascii="Times New Roman" w:hAnsi="Times New Roman"/>
          <w:lang w:val="bg-BG"/>
        </w:rPr>
        <w:t xml:space="preserve"> </w:t>
      </w:r>
      <w:r w:rsidRPr="00D4203B">
        <w:rPr>
          <w:rFonts w:ascii="Times New Roman" w:hAnsi="Times New Roman"/>
          <w:lang w:val="ru-RU"/>
        </w:rPr>
        <w:t>Общия</w:t>
      </w:r>
      <w:r w:rsidR="007325E6" w:rsidRPr="00D4203B">
        <w:rPr>
          <w:rFonts w:ascii="Times New Roman" w:hAnsi="Times New Roman"/>
          <w:lang w:val="ru-RU"/>
        </w:rPr>
        <w:t xml:space="preserve"> срок</w:t>
      </w:r>
      <w:r w:rsidRPr="00D4203B">
        <w:rPr>
          <w:rFonts w:ascii="Times New Roman" w:hAnsi="Times New Roman"/>
          <w:lang w:val="ru-RU"/>
        </w:rPr>
        <w:t xml:space="preserve"> за изпълнение на </w:t>
      </w:r>
      <w:r w:rsidR="00C3631C" w:rsidRPr="00D4203B">
        <w:rPr>
          <w:rFonts w:ascii="Times New Roman" w:hAnsi="Times New Roman"/>
          <w:lang w:val="ru-RU"/>
        </w:rPr>
        <w:t>поръчката</w:t>
      </w:r>
      <w:r w:rsidRPr="00D4203B">
        <w:rPr>
          <w:rFonts w:ascii="Times New Roman" w:hAnsi="Times New Roman"/>
          <w:lang w:val="ru-RU"/>
        </w:rPr>
        <w:t xml:space="preserve"> – </w:t>
      </w:r>
      <w:r w:rsidR="007325E6" w:rsidRPr="00D4203B">
        <w:rPr>
          <w:rFonts w:ascii="Times New Roman" w:hAnsi="Times New Roman"/>
          <w:lang w:val="x-none"/>
        </w:rPr>
        <w:t>от  датата на подписване</w:t>
      </w:r>
      <w:r w:rsidR="007325E6" w:rsidRPr="00D4203B">
        <w:rPr>
          <w:rFonts w:ascii="Times New Roman" w:hAnsi="Times New Roman"/>
        </w:rPr>
        <w:t xml:space="preserve"> </w:t>
      </w:r>
      <w:r w:rsidR="007325E6" w:rsidRPr="00D4203B">
        <w:rPr>
          <w:rFonts w:ascii="Times New Roman" w:hAnsi="Times New Roman"/>
          <w:lang w:val="bg-BG"/>
        </w:rPr>
        <w:t>на</w:t>
      </w:r>
      <w:r w:rsidR="007325E6" w:rsidRPr="00D4203B">
        <w:rPr>
          <w:rFonts w:ascii="Times New Roman" w:hAnsi="Times New Roman"/>
          <w:lang w:val="x-none"/>
        </w:rPr>
        <w:t xml:space="preserve"> Протокола за откриване на строителната площадка и определяне на строителната линия и ниво на строежа – обр.2 </w:t>
      </w:r>
      <w:r w:rsidR="007325E6" w:rsidRPr="00D4203B">
        <w:rPr>
          <w:rFonts w:ascii="Times New Roman" w:hAnsi="Times New Roman"/>
          <w:lang w:val="bg-BG"/>
        </w:rPr>
        <w:t xml:space="preserve"> до</w:t>
      </w:r>
      <w:r w:rsidR="007325E6" w:rsidRPr="00D4203B">
        <w:rPr>
          <w:rFonts w:ascii="Times New Roman" w:hAnsi="Times New Roman"/>
          <w:lang w:val="x-none"/>
        </w:rPr>
        <w:t xml:space="preserve"> подписване на акт обр.15 по Наредба №3/31.07.2013г. за съставяне на актове и протоколи по време на строителството</w:t>
      </w:r>
      <w:r w:rsidR="007325E6" w:rsidRPr="00D4203B">
        <w:rPr>
          <w:rFonts w:ascii="Times New Roman" w:hAnsi="Times New Roman"/>
          <w:lang w:val="bg-BG"/>
        </w:rPr>
        <w:t xml:space="preserve"> </w:t>
      </w:r>
      <w:r w:rsidR="00C3631C" w:rsidRPr="00D4203B">
        <w:rPr>
          <w:rFonts w:ascii="Times New Roman" w:hAnsi="Times New Roman"/>
          <w:lang w:val="ru-RU"/>
        </w:rPr>
        <w:t xml:space="preserve">е ________ </w:t>
      </w:r>
      <w:r w:rsidR="00B30E03" w:rsidRPr="00D4203B">
        <w:rPr>
          <w:rFonts w:ascii="Times New Roman" w:hAnsi="Times New Roman"/>
          <w:lang w:val="bg-BG"/>
        </w:rPr>
        <w:t>месеца</w:t>
      </w:r>
      <w:r w:rsidR="00C3631C" w:rsidRPr="00D4203B">
        <w:rPr>
          <w:rFonts w:ascii="Times New Roman" w:hAnsi="Times New Roman"/>
          <w:lang w:val="ru-RU"/>
        </w:rPr>
        <w:t>.</w:t>
      </w:r>
      <w:r w:rsidRPr="00D4203B">
        <w:rPr>
          <w:rFonts w:ascii="Times New Roman" w:hAnsi="Times New Roman"/>
          <w:lang w:val="ru-RU"/>
        </w:rPr>
        <w:t xml:space="preserve"> </w:t>
      </w:r>
    </w:p>
    <w:p w14:paraId="0D292082" w14:textId="78FD426B" w:rsidR="00C71591" w:rsidRPr="00D4203B" w:rsidRDefault="00C3631C" w:rsidP="00C3631C">
      <w:pPr>
        <w:tabs>
          <w:tab w:val="left" w:pos="2919"/>
        </w:tabs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D4203B">
        <w:rPr>
          <w:rFonts w:ascii="Times New Roman" w:hAnsi="Times New Roman"/>
          <w:b/>
          <w:position w:val="8"/>
          <w:szCs w:val="24"/>
          <w:lang w:val="bg-BG"/>
        </w:rPr>
        <w:tab/>
      </w:r>
    </w:p>
    <w:p w14:paraId="7DD0E22E" w14:textId="7DC1C9E4" w:rsidR="00C71591" w:rsidRPr="00D4203B" w:rsidRDefault="00C71591" w:rsidP="00C71591">
      <w:pPr>
        <w:jc w:val="both"/>
        <w:rPr>
          <w:rFonts w:ascii="Times New Roman" w:hAnsi="Times New Roman"/>
          <w:position w:val="8"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Срокът трябва да съответства на срока за изпълнение на дейностите в Линейния график .</w:t>
      </w:r>
    </w:p>
    <w:p w14:paraId="5181FF70" w14:textId="17029230" w:rsidR="00C71591" w:rsidRPr="00D4203B" w:rsidRDefault="00C71591" w:rsidP="00C3631C">
      <w:pPr>
        <w:spacing w:line="280" w:lineRule="atLeast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2.</w:t>
      </w:r>
      <w:r w:rsidRPr="00D4203B">
        <w:rPr>
          <w:rFonts w:ascii="Times New Roman" w:hAnsi="Times New Roman"/>
          <w:szCs w:val="24"/>
          <w:lang w:val="bg-BG"/>
        </w:rPr>
        <w:t> </w:t>
      </w:r>
      <w:r w:rsidR="00C3631C" w:rsidRPr="00D4203B">
        <w:rPr>
          <w:rFonts w:ascii="Times New Roman" w:hAnsi="Times New Roman"/>
          <w:szCs w:val="24"/>
          <w:lang w:val="bg-BG"/>
        </w:rPr>
        <w:t>Гаранционните срокове за строежа са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</w:t>
      </w:r>
    </w:p>
    <w:p w14:paraId="70442CBA" w14:textId="77777777" w:rsidR="00C71591" w:rsidRPr="00D4203B" w:rsidRDefault="00C71591" w:rsidP="00C71591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zCs w:val="24"/>
          <w:lang w:val="bg-BG"/>
        </w:rPr>
        <w:t>3.</w:t>
      </w:r>
      <w:r w:rsidRPr="00D4203B">
        <w:rPr>
          <w:rFonts w:ascii="Times New Roman" w:hAnsi="Times New Roman"/>
          <w:color w:val="000000"/>
          <w:szCs w:val="24"/>
          <w:lang w:val="bg-BG"/>
        </w:rPr>
        <w:t xml:space="preserve"> Срокове за отстраняване на дефекти – съгласно Договора за обществена поръчка. </w:t>
      </w:r>
    </w:p>
    <w:p w14:paraId="0274C706" w14:textId="77777777" w:rsidR="00C71591" w:rsidRPr="00D4203B" w:rsidRDefault="00C71591" w:rsidP="00C3631C">
      <w:pPr>
        <w:spacing w:before="120" w:line="280" w:lineRule="atLeast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5503D093" w14:textId="77777777" w:rsidR="00C71591" w:rsidRPr="00D4203B" w:rsidRDefault="00C71591" w:rsidP="00C71591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bg-BG"/>
        </w:rPr>
      </w:pPr>
    </w:p>
    <w:p w14:paraId="0E65755E" w14:textId="77777777" w:rsidR="0014010F" w:rsidRPr="00D4203B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D4203B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77777777" w:rsidR="0014010F" w:rsidRPr="00D4203B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Декларираме, че сме съгласни с клаузите на проекта на договор за обществена поръчка, приложен в Документацията за настоящата обществена поръчка.</w:t>
      </w:r>
    </w:p>
    <w:p w14:paraId="10911966" w14:textId="77777777" w:rsidR="0014010F" w:rsidRPr="00D4203B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29882803" w14:textId="5A44C232" w:rsidR="0014010F" w:rsidRPr="00D4203B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 xml:space="preserve">Декларираме, че срокът на валидност на настоящата оферта е ______ </w:t>
      </w:r>
      <w:r w:rsidR="00282AE1" w:rsidRPr="00D4203B">
        <w:rPr>
          <w:rFonts w:ascii="Times New Roman" w:hAnsi="Times New Roman"/>
          <w:szCs w:val="24"/>
          <w:lang w:val="bg-BG"/>
        </w:rPr>
        <w:t>дни</w:t>
      </w:r>
      <w:r w:rsidRPr="00D4203B">
        <w:rPr>
          <w:rFonts w:ascii="Times New Roman" w:hAnsi="Times New Roman"/>
          <w:szCs w:val="24"/>
          <w:lang w:val="bg-BG"/>
        </w:rPr>
        <w:t xml:space="preserve"> </w:t>
      </w:r>
      <w:r w:rsidR="00282AE1" w:rsidRPr="00D4203B">
        <w:rPr>
          <w:rFonts w:ascii="Times New Roman" w:hAnsi="Times New Roman"/>
          <w:szCs w:val="24"/>
          <w:lang w:val="bg-BG"/>
        </w:rPr>
        <w:t xml:space="preserve">(не по – малко от </w:t>
      </w:r>
      <w:r w:rsidR="00282AE1" w:rsidRPr="00D4203B">
        <w:rPr>
          <w:rFonts w:ascii="Times New Roman" w:hAnsi="Times New Roman"/>
          <w:b/>
          <w:szCs w:val="24"/>
          <w:lang w:val="bg-BG"/>
        </w:rPr>
        <w:t>180</w:t>
      </w:r>
      <w:r w:rsidR="00282AE1" w:rsidRPr="00D4203B">
        <w:rPr>
          <w:rFonts w:ascii="Times New Roman" w:hAnsi="Times New Roman"/>
          <w:szCs w:val="24"/>
          <w:lang w:val="bg-BG"/>
        </w:rPr>
        <w:t xml:space="preserve"> календарни дни, включително от крайния срок за получаване на офертите.</w:t>
      </w:r>
      <w:r w:rsidRPr="00D4203B">
        <w:rPr>
          <w:rFonts w:ascii="Times New Roman" w:hAnsi="Times New Roman"/>
          <w:szCs w:val="24"/>
          <w:lang w:val="bg-BG"/>
        </w:rPr>
        <w:t xml:space="preserve"> от крайния срок за получаване на офертите.</w:t>
      </w:r>
    </w:p>
    <w:p w14:paraId="6773B947" w14:textId="77777777" w:rsidR="0014010F" w:rsidRPr="00D4203B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5D97CFDA" w14:textId="77777777" w:rsidR="0014010F" w:rsidRPr="00D4203B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40DD017" w14:textId="77777777" w:rsidR="0014010F" w:rsidRPr="00D4203B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40F4B96E" w14:textId="77777777" w:rsidR="0014010F" w:rsidRPr="00D4203B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77A77D9" w14:textId="77777777" w:rsidR="0014010F" w:rsidRPr="00D4203B" w:rsidRDefault="0014010F" w:rsidP="00C71591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00546CDE" w14:textId="77777777" w:rsidR="00C71591" w:rsidRPr="00D4203B" w:rsidRDefault="00671305" w:rsidP="00C71591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4203B">
        <w:rPr>
          <w:rFonts w:ascii="Times New Roman" w:hAnsi="Times New Roman"/>
          <w:b/>
          <w:szCs w:val="24"/>
          <w:u w:val="single"/>
          <w:lang w:val="bg-BG"/>
        </w:rPr>
        <w:t>Приложения</w:t>
      </w:r>
      <w:r w:rsidR="00C71591" w:rsidRPr="00D4203B">
        <w:rPr>
          <w:rFonts w:ascii="Times New Roman" w:hAnsi="Times New Roman"/>
          <w:b/>
          <w:szCs w:val="24"/>
          <w:u w:val="single"/>
          <w:lang w:val="bg-BG"/>
        </w:rPr>
        <w:t>:</w:t>
      </w:r>
    </w:p>
    <w:p w14:paraId="41E13A7E" w14:textId="77777777" w:rsidR="00C71591" w:rsidRPr="00D4203B" w:rsidRDefault="00671305" w:rsidP="00671305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4203B">
        <w:rPr>
          <w:rFonts w:ascii="Times New Roman" w:hAnsi="Times New Roman"/>
          <w:b/>
          <w:szCs w:val="24"/>
          <w:u w:val="single"/>
          <w:lang w:val="bg-BG"/>
        </w:rPr>
        <w:t xml:space="preserve">Приложение №1 </w:t>
      </w:r>
      <w:r w:rsidR="00C71591" w:rsidRPr="00D4203B">
        <w:rPr>
          <w:rFonts w:ascii="Times New Roman" w:hAnsi="Times New Roman"/>
          <w:b/>
          <w:szCs w:val="24"/>
          <w:u w:val="single"/>
          <w:lang w:val="bg-BG"/>
        </w:rPr>
        <w:t>Работна програма</w:t>
      </w:r>
      <w:r w:rsidR="00C71591" w:rsidRPr="00D4203B">
        <w:rPr>
          <w:rFonts w:ascii="Times New Roman" w:hAnsi="Times New Roman"/>
          <w:szCs w:val="24"/>
          <w:u w:val="single"/>
          <w:lang w:val="bg-BG"/>
        </w:rPr>
        <w:t>.</w:t>
      </w:r>
    </w:p>
    <w:p w14:paraId="4BC9066F" w14:textId="5399101D" w:rsidR="0038725A" w:rsidRPr="00D4203B" w:rsidRDefault="0038725A" w:rsidP="0038725A">
      <w:pPr>
        <w:jc w:val="both"/>
        <w:rPr>
          <w:rFonts w:ascii="Times New Roman" w:hAnsi="Times New Roman"/>
          <w:lang w:val="bg-BG"/>
        </w:rPr>
      </w:pPr>
      <w:r w:rsidRPr="00D4203B">
        <w:rPr>
          <w:rFonts w:ascii="Times New Roman" w:hAnsi="Times New Roman"/>
          <w:bCs/>
          <w:i/>
          <w:lang w:val="bg-BG"/>
        </w:rPr>
        <w:t xml:space="preserve">(*** В работната програма се описват </w:t>
      </w:r>
      <w:r w:rsidRPr="00D4203B">
        <w:rPr>
          <w:rFonts w:ascii="Times New Roman" w:hAnsi="Times New Roman"/>
          <w:bCs/>
          <w:lang w:val="bg-BG"/>
        </w:rPr>
        <w:t xml:space="preserve">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в по време на строителството – с посочени параметри, от които да е видно съответствието с изискванията на възложителя; предложение на участника по всички точки на техническата спецификация свързанис изпълнението на договора; </w:t>
      </w:r>
      <w:r w:rsidRPr="00D4203B">
        <w:rPr>
          <w:rFonts w:ascii="Times New Roman" w:hAnsi="Times New Roman"/>
          <w:lang w:val="bg-BG"/>
        </w:rPr>
        <w:t>мерки за намаляване на вредното влияние върху околната среда (шум, запрашеност, замърсяване); дейности за контрол на изпълнението на предложените мерки).</w:t>
      </w:r>
    </w:p>
    <w:p w14:paraId="788DD64D" w14:textId="1A37050A" w:rsidR="00C71591" w:rsidRPr="00D4203B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</w:p>
    <w:p w14:paraId="74635117" w14:textId="77777777" w:rsidR="00C71591" w:rsidRPr="00D4203B" w:rsidRDefault="00C71591" w:rsidP="00C71591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  <w:u w:val="single"/>
          <w:lang w:val="bg-BG"/>
        </w:rPr>
      </w:pPr>
    </w:p>
    <w:p w14:paraId="01656A04" w14:textId="5607D928" w:rsidR="00C71591" w:rsidRPr="00D4203B" w:rsidRDefault="00C71591" w:rsidP="00C7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D4203B">
        <w:rPr>
          <w:rFonts w:ascii="Times New Roman" w:hAnsi="Times New Roman"/>
          <w:i/>
          <w:szCs w:val="24"/>
          <w:u w:val="single"/>
          <w:lang w:val="bg-BG"/>
        </w:rPr>
        <w:t>***Важно: Комисията ще съпостави Техническото предложението на участника с изискванията на възложителя, залегнали</w:t>
      </w:r>
      <w:r w:rsidR="0038725A" w:rsidRPr="00D4203B">
        <w:rPr>
          <w:rFonts w:ascii="Times New Roman" w:hAnsi="Times New Roman"/>
          <w:i/>
          <w:szCs w:val="24"/>
          <w:u w:val="single"/>
          <w:lang w:val="bg-BG"/>
        </w:rPr>
        <w:t xml:space="preserve"> в документацията, техническата спецификация </w:t>
      </w:r>
      <w:r w:rsidRPr="00D4203B">
        <w:rPr>
          <w:rFonts w:ascii="Times New Roman" w:hAnsi="Times New Roman"/>
          <w:i/>
          <w:szCs w:val="24"/>
          <w:u w:val="single"/>
          <w:lang w:val="bg-BG"/>
        </w:rPr>
        <w:t xml:space="preserve">и </w:t>
      </w:r>
      <w:r w:rsidR="00861D0E" w:rsidRPr="00D4203B">
        <w:rPr>
          <w:rFonts w:ascii="Times New Roman" w:hAnsi="Times New Roman"/>
          <w:i/>
          <w:szCs w:val="24"/>
          <w:u w:val="single"/>
          <w:lang w:val="bg-BG"/>
        </w:rPr>
        <w:t>инвестиционния</w:t>
      </w:r>
      <w:r w:rsidRPr="00D4203B">
        <w:rPr>
          <w:rFonts w:ascii="Times New Roman" w:hAnsi="Times New Roman"/>
          <w:i/>
          <w:szCs w:val="24"/>
          <w:u w:val="single"/>
          <w:lang w:val="bg-BG"/>
        </w:rPr>
        <w:t xml:space="preserve"> проект. В случай на несъответствие участникът ще бъде отстранен.</w:t>
      </w:r>
    </w:p>
    <w:p w14:paraId="2AA0C843" w14:textId="77777777" w:rsidR="00C71591" w:rsidRPr="00D4203B" w:rsidRDefault="00C71591" w:rsidP="00C71591">
      <w:pPr>
        <w:jc w:val="both"/>
        <w:rPr>
          <w:rFonts w:ascii="Times New Roman" w:hAnsi="Times New Roman"/>
          <w:bCs/>
          <w:i/>
          <w:szCs w:val="24"/>
          <w:u w:val="single"/>
          <w:lang w:val="bg-BG"/>
        </w:rPr>
      </w:pPr>
    </w:p>
    <w:p w14:paraId="752F7DA4" w14:textId="77777777" w:rsidR="0014010F" w:rsidRPr="00D4203B" w:rsidRDefault="00671305" w:rsidP="00671305">
      <w:p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bCs/>
          <w:lang w:val="bg-BG"/>
        </w:rPr>
        <w:t>Приложение №2</w:t>
      </w:r>
      <w:r w:rsidR="001659C5" w:rsidRPr="00D4203B">
        <w:rPr>
          <w:rFonts w:ascii="Times New Roman" w:hAnsi="Times New Roman"/>
          <w:b/>
          <w:bCs/>
          <w:lang w:val="bg-BG"/>
        </w:rPr>
        <w:t xml:space="preserve"> </w:t>
      </w:r>
      <w:r w:rsidRPr="00D4203B">
        <w:rPr>
          <w:rFonts w:ascii="Times New Roman" w:hAnsi="Times New Roman"/>
          <w:b/>
          <w:bCs/>
          <w:lang w:val="bg-BG"/>
        </w:rPr>
        <w:t>-</w:t>
      </w:r>
      <w:r w:rsidR="00C71591" w:rsidRPr="00D4203B">
        <w:rPr>
          <w:rFonts w:ascii="Times New Roman" w:hAnsi="Times New Roman"/>
          <w:b/>
          <w:bCs/>
          <w:lang w:val="bg-BG"/>
        </w:rPr>
        <w:t xml:space="preserve">Линеен график за изпълнение на поръчката -  </w:t>
      </w:r>
      <w:r w:rsidR="0014010F" w:rsidRPr="00D4203B">
        <w:rPr>
          <w:rFonts w:ascii="Times New Roman" w:hAnsi="Times New Roman"/>
          <w:szCs w:val="24"/>
          <w:lang w:val="bg-BG"/>
        </w:rPr>
        <w:t>(посочени в условни дати: напр. ден  1, ден 2, ден 3.....);</w:t>
      </w:r>
    </w:p>
    <w:p w14:paraId="39F3F6F9" w14:textId="77777777" w:rsidR="0014010F" w:rsidRPr="00D4203B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Срокове за завършване на отделните СМР;</w:t>
      </w:r>
    </w:p>
    <w:p w14:paraId="5F569063" w14:textId="77777777" w:rsidR="0014010F" w:rsidRPr="00D4203B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Срокове за изпитвания и проби (когато е необходимо);</w:t>
      </w:r>
    </w:p>
    <w:p w14:paraId="16EE0F51" w14:textId="77777777" w:rsidR="0014010F" w:rsidRPr="00D4203B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Работна ръка, необходима за изпълнение на съответното СМР;</w:t>
      </w:r>
    </w:p>
    <w:p w14:paraId="45CE58BD" w14:textId="77777777" w:rsidR="0014010F" w:rsidRPr="00D4203B" w:rsidRDefault="0014010F" w:rsidP="0014010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Механизация, необходима за изпълнение на съответното СМР.</w:t>
      </w:r>
    </w:p>
    <w:p w14:paraId="182F1AFC" w14:textId="77777777" w:rsidR="0014010F" w:rsidRPr="00D4203B" w:rsidRDefault="0014010F" w:rsidP="00154F16">
      <w:pPr>
        <w:jc w:val="both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(Линейният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съотвестват на организацията и начина на изпълнение на поръчката, предложен от участника).</w:t>
      </w:r>
    </w:p>
    <w:p w14:paraId="622B0498" w14:textId="77777777" w:rsidR="0014010F" w:rsidRPr="00D4203B" w:rsidRDefault="0014010F" w:rsidP="00154F16">
      <w:pPr>
        <w:jc w:val="both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 xml:space="preserve">Сроковете предвидени в линейния график трябва да съответстват на сроковете за изпълнение на поръчката, предложени от съответния участник. Предвидената работна ръка и механизация трябва да съответстват на предвиденото в </w:t>
      </w:r>
      <w:r w:rsidR="00671305" w:rsidRPr="00D4203B">
        <w:rPr>
          <w:rFonts w:ascii="Times New Roman" w:hAnsi="Times New Roman"/>
          <w:i/>
          <w:szCs w:val="24"/>
          <w:lang w:val="bg-BG"/>
        </w:rPr>
        <w:t xml:space="preserve">работната програма и </w:t>
      </w:r>
      <w:r w:rsidRPr="00D4203B">
        <w:rPr>
          <w:rFonts w:ascii="Times New Roman" w:hAnsi="Times New Roman"/>
          <w:i/>
          <w:szCs w:val="24"/>
          <w:lang w:val="bg-BG"/>
        </w:rPr>
        <w:t>представен</w:t>
      </w:r>
      <w:r w:rsidR="00671305" w:rsidRPr="00D4203B">
        <w:rPr>
          <w:rFonts w:ascii="Times New Roman" w:hAnsi="Times New Roman"/>
          <w:i/>
          <w:szCs w:val="24"/>
          <w:lang w:val="bg-BG"/>
        </w:rPr>
        <w:t>ите диаграма на строителната механизация и диаграма на работната ръка</w:t>
      </w:r>
      <w:r w:rsidRPr="00D4203B">
        <w:rPr>
          <w:rFonts w:ascii="Times New Roman" w:hAnsi="Times New Roman"/>
          <w:i/>
          <w:szCs w:val="24"/>
          <w:lang w:val="bg-BG"/>
        </w:rPr>
        <w:t>).</w:t>
      </w:r>
    </w:p>
    <w:p w14:paraId="275C2D43" w14:textId="77777777" w:rsidR="00671305" w:rsidRPr="00D4203B" w:rsidRDefault="00671305" w:rsidP="00671305">
      <w:pPr>
        <w:jc w:val="both"/>
        <w:rPr>
          <w:rFonts w:ascii="Times New Roman" w:hAnsi="Times New Roman"/>
          <w:b/>
          <w:bCs/>
          <w:szCs w:val="24"/>
        </w:rPr>
      </w:pPr>
    </w:p>
    <w:p w14:paraId="1641285A" w14:textId="77777777" w:rsidR="00C71591" w:rsidRPr="00D4203B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bCs/>
          <w:szCs w:val="24"/>
          <w:lang w:val="bg-BG"/>
        </w:rPr>
        <w:t>Приложение №3</w:t>
      </w:r>
      <w:r w:rsidR="001659C5" w:rsidRPr="00D4203B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D4203B">
        <w:rPr>
          <w:rFonts w:ascii="Times New Roman" w:hAnsi="Times New Roman"/>
          <w:b/>
          <w:bCs/>
          <w:szCs w:val="24"/>
          <w:lang w:val="bg-BG"/>
        </w:rPr>
        <w:t>-</w:t>
      </w:r>
      <w:r w:rsidR="001659C5" w:rsidRPr="00D4203B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C71591" w:rsidRPr="00D4203B">
        <w:rPr>
          <w:rFonts w:ascii="Times New Roman" w:hAnsi="Times New Roman"/>
          <w:b/>
          <w:bCs/>
          <w:szCs w:val="24"/>
          <w:lang w:val="bg-BG"/>
        </w:rPr>
        <w:t>Диаграма на строителната механизация</w:t>
      </w:r>
    </w:p>
    <w:p w14:paraId="5CB5C355" w14:textId="77777777" w:rsidR="00C71591" w:rsidRPr="00D4203B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Приложение №4</w:t>
      </w:r>
      <w:r w:rsidR="001659C5" w:rsidRPr="00D4203B">
        <w:rPr>
          <w:rFonts w:ascii="Times New Roman" w:hAnsi="Times New Roman"/>
          <w:b/>
          <w:szCs w:val="24"/>
          <w:lang w:val="bg-BG"/>
        </w:rPr>
        <w:t xml:space="preserve"> </w:t>
      </w:r>
      <w:r w:rsidRPr="00D4203B">
        <w:rPr>
          <w:rFonts w:ascii="Times New Roman" w:hAnsi="Times New Roman"/>
          <w:b/>
          <w:szCs w:val="24"/>
          <w:lang w:val="bg-BG"/>
        </w:rPr>
        <w:t>-</w:t>
      </w:r>
      <w:r w:rsidR="001659C5" w:rsidRPr="00D4203B">
        <w:rPr>
          <w:rFonts w:ascii="Times New Roman" w:hAnsi="Times New Roman"/>
          <w:b/>
          <w:szCs w:val="24"/>
          <w:lang w:val="bg-BG"/>
        </w:rPr>
        <w:t xml:space="preserve"> </w:t>
      </w:r>
      <w:r w:rsidR="00C71591" w:rsidRPr="00D4203B">
        <w:rPr>
          <w:rFonts w:ascii="Times New Roman" w:hAnsi="Times New Roman"/>
          <w:b/>
          <w:szCs w:val="24"/>
        </w:rPr>
        <w:t xml:space="preserve">Диаграма на работната ръка </w:t>
      </w:r>
    </w:p>
    <w:p w14:paraId="44138E63" w14:textId="77777777" w:rsidR="00671305" w:rsidRPr="00D4203B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Приложение №5</w:t>
      </w:r>
      <w:r w:rsidR="001659C5" w:rsidRPr="00D4203B">
        <w:rPr>
          <w:rFonts w:ascii="Times New Roman" w:hAnsi="Times New Roman"/>
          <w:b/>
          <w:szCs w:val="24"/>
          <w:lang w:val="bg-BG"/>
        </w:rPr>
        <w:t xml:space="preserve"> </w:t>
      </w:r>
      <w:r w:rsidRPr="00D4203B">
        <w:rPr>
          <w:rFonts w:ascii="Times New Roman" w:hAnsi="Times New Roman"/>
          <w:b/>
          <w:szCs w:val="24"/>
          <w:lang w:val="bg-BG"/>
        </w:rPr>
        <w:t>-</w:t>
      </w:r>
      <w:r w:rsidR="001659C5" w:rsidRPr="00D4203B">
        <w:rPr>
          <w:rFonts w:ascii="Times New Roman" w:hAnsi="Times New Roman"/>
          <w:b/>
          <w:szCs w:val="24"/>
          <w:lang w:val="bg-BG"/>
        </w:rPr>
        <w:t xml:space="preserve"> </w:t>
      </w:r>
      <w:r w:rsidRPr="00D4203B">
        <w:rPr>
          <w:rFonts w:ascii="Times New Roman" w:hAnsi="Times New Roman"/>
          <w:b/>
          <w:szCs w:val="24"/>
          <w:lang w:val="bg-BG"/>
        </w:rPr>
        <w:t>„Технически характеристики на строителните материали, които ще бъдат вложени, при изпълнение на СМР“ (по образец)</w:t>
      </w:r>
    </w:p>
    <w:p w14:paraId="3D4A4521" w14:textId="77777777" w:rsidR="00671305" w:rsidRPr="00D4203B" w:rsidRDefault="00671305" w:rsidP="00671305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654AE2AB" w14:textId="77777777" w:rsidR="00C71591" w:rsidRPr="00D4203B" w:rsidRDefault="00C71591" w:rsidP="00C715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1591" w:rsidRPr="00D4203B" w14:paraId="41259B8F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B89B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B6CD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71591" w:rsidRPr="00D4203B" w14:paraId="0E05650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828E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77FA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D4203B" w14:paraId="53DE5546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66CE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89FC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D4203B" w14:paraId="736CC7EE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460F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68F1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D4203B" w14:paraId="743ACFA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E242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CDED" w14:textId="77777777" w:rsidR="00C71591" w:rsidRPr="00D4203B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0F3DB368" w14:textId="77777777" w:rsidR="001B33A2" w:rsidRPr="00D4203B" w:rsidRDefault="001B33A2">
      <w:pPr>
        <w:rPr>
          <w:lang w:val="bg-BG"/>
        </w:rPr>
      </w:pPr>
    </w:p>
    <w:p w14:paraId="4D185FFE" w14:textId="77777777" w:rsidR="00671305" w:rsidRPr="00D4203B" w:rsidRDefault="00671305">
      <w:pPr>
        <w:rPr>
          <w:lang w:val="bg-BG"/>
        </w:rPr>
      </w:pPr>
    </w:p>
    <w:p w14:paraId="3B276A7E" w14:textId="77777777" w:rsidR="00671305" w:rsidRPr="00D4203B" w:rsidRDefault="00671305">
      <w:pPr>
        <w:rPr>
          <w:lang w:val="bg-BG"/>
        </w:rPr>
      </w:pPr>
    </w:p>
    <w:p w14:paraId="722D27BB" w14:textId="77777777" w:rsidR="00671305" w:rsidRPr="00D4203B" w:rsidRDefault="00671305">
      <w:pPr>
        <w:rPr>
          <w:lang w:val="bg-BG"/>
        </w:rPr>
      </w:pPr>
    </w:p>
    <w:p w14:paraId="495A2778" w14:textId="77777777" w:rsidR="00671305" w:rsidRPr="00D4203B" w:rsidRDefault="00671305">
      <w:pPr>
        <w:rPr>
          <w:lang w:val="bg-BG"/>
        </w:rPr>
      </w:pPr>
    </w:p>
    <w:p w14:paraId="22A90E39" w14:textId="77777777" w:rsidR="00671305" w:rsidRPr="00D4203B" w:rsidRDefault="00671305">
      <w:pPr>
        <w:rPr>
          <w:lang w:val="bg-BG"/>
        </w:rPr>
      </w:pPr>
    </w:p>
    <w:p w14:paraId="4A935C33" w14:textId="77777777" w:rsidR="00671305" w:rsidRPr="00D4203B" w:rsidRDefault="00671305">
      <w:pPr>
        <w:rPr>
          <w:lang w:val="bg-BG"/>
        </w:rPr>
      </w:pPr>
    </w:p>
    <w:p w14:paraId="1244F2E9" w14:textId="77777777" w:rsidR="00671305" w:rsidRPr="00D4203B" w:rsidRDefault="00671305">
      <w:pPr>
        <w:rPr>
          <w:lang w:val="bg-BG"/>
        </w:rPr>
      </w:pPr>
    </w:p>
    <w:p w14:paraId="7A279B13" w14:textId="77777777" w:rsidR="00671305" w:rsidRPr="00D4203B" w:rsidRDefault="00671305">
      <w:pPr>
        <w:rPr>
          <w:lang w:val="bg-BG"/>
        </w:rPr>
      </w:pPr>
    </w:p>
    <w:p w14:paraId="5C751E36" w14:textId="77777777" w:rsidR="00671305" w:rsidRPr="00D4203B" w:rsidRDefault="00671305">
      <w:pPr>
        <w:rPr>
          <w:lang w:val="bg-BG"/>
        </w:rPr>
      </w:pPr>
    </w:p>
    <w:p w14:paraId="1414F6A1" w14:textId="77777777" w:rsidR="00671305" w:rsidRPr="00D4203B" w:rsidRDefault="00671305">
      <w:pPr>
        <w:rPr>
          <w:lang w:val="bg-BG"/>
        </w:rPr>
      </w:pPr>
    </w:p>
    <w:p w14:paraId="03463F61" w14:textId="77777777" w:rsidR="00671305" w:rsidRPr="00D4203B" w:rsidRDefault="00671305">
      <w:pPr>
        <w:rPr>
          <w:lang w:val="bg-BG"/>
        </w:rPr>
      </w:pPr>
    </w:p>
    <w:p w14:paraId="38FA2B41" w14:textId="77777777" w:rsidR="00671305" w:rsidRPr="00D4203B" w:rsidRDefault="00671305">
      <w:pPr>
        <w:rPr>
          <w:lang w:val="bg-BG"/>
        </w:rPr>
      </w:pPr>
    </w:p>
    <w:p w14:paraId="705A2D3C" w14:textId="77777777" w:rsidR="00671305" w:rsidRPr="00D4203B" w:rsidRDefault="00671305">
      <w:pPr>
        <w:rPr>
          <w:lang w:val="bg-BG"/>
        </w:rPr>
      </w:pPr>
    </w:p>
    <w:p w14:paraId="4E8658B9" w14:textId="77777777" w:rsidR="00671305" w:rsidRPr="00D4203B" w:rsidRDefault="00671305">
      <w:pPr>
        <w:rPr>
          <w:lang w:val="bg-BG"/>
        </w:rPr>
      </w:pPr>
    </w:p>
    <w:p w14:paraId="130689DA" w14:textId="77777777" w:rsidR="00671305" w:rsidRPr="00D4203B" w:rsidRDefault="00671305">
      <w:pPr>
        <w:rPr>
          <w:lang w:val="bg-BG"/>
        </w:rPr>
      </w:pPr>
    </w:p>
    <w:p w14:paraId="7CE31F19" w14:textId="77777777" w:rsidR="00671305" w:rsidRPr="00D4203B" w:rsidRDefault="00671305">
      <w:pPr>
        <w:rPr>
          <w:lang w:val="bg-BG"/>
        </w:rPr>
      </w:pPr>
    </w:p>
    <w:p w14:paraId="302CF70C" w14:textId="77777777" w:rsidR="00671305" w:rsidRPr="00D4203B" w:rsidRDefault="00671305">
      <w:pPr>
        <w:rPr>
          <w:lang w:val="bg-BG"/>
        </w:rPr>
      </w:pPr>
    </w:p>
    <w:p w14:paraId="480E4FAA" w14:textId="77777777" w:rsidR="00671305" w:rsidRPr="00D4203B" w:rsidRDefault="00671305">
      <w:pPr>
        <w:rPr>
          <w:lang w:val="bg-BG"/>
        </w:rPr>
      </w:pPr>
    </w:p>
    <w:p w14:paraId="68131176" w14:textId="77777777" w:rsidR="00671305" w:rsidRPr="00D4203B" w:rsidRDefault="00671305">
      <w:pPr>
        <w:rPr>
          <w:lang w:val="bg-BG"/>
        </w:rPr>
      </w:pPr>
    </w:p>
    <w:p w14:paraId="3E91BA81" w14:textId="77777777" w:rsidR="00671305" w:rsidRPr="00D4203B" w:rsidRDefault="00671305">
      <w:pPr>
        <w:rPr>
          <w:lang w:val="bg-BG"/>
        </w:rPr>
      </w:pPr>
    </w:p>
    <w:p w14:paraId="77ACAA25" w14:textId="77777777" w:rsidR="00671305" w:rsidRPr="00D4203B" w:rsidRDefault="00671305">
      <w:pPr>
        <w:rPr>
          <w:lang w:val="bg-BG"/>
        </w:rPr>
      </w:pPr>
    </w:p>
    <w:p w14:paraId="360851FE" w14:textId="77777777" w:rsidR="00671305" w:rsidRPr="00D4203B" w:rsidRDefault="00671305">
      <w:pPr>
        <w:rPr>
          <w:lang w:val="bg-BG"/>
        </w:rPr>
      </w:pPr>
    </w:p>
    <w:p w14:paraId="783E3D2F" w14:textId="77777777" w:rsidR="001659C5" w:rsidRPr="00D4203B" w:rsidRDefault="001659C5" w:rsidP="00671305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06BE31F5" w14:textId="77777777" w:rsidR="001659C5" w:rsidRPr="00D4203B" w:rsidRDefault="001659C5" w:rsidP="00671305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498F3D79" w14:textId="77777777" w:rsidR="001659C5" w:rsidRPr="00D4203B" w:rsidRDefault="001659C5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br w:type="page"/>
      </w:r>
    </w:p>
    <w:p w14:paraId="17363103" w14:textId="77777777" w:rsidR="00671305" w:rsidRPr="00D4203B" w:rsidRDefault="00671305" w:rsidP="00671305">
      <w:pPr>
        <w:jc w:val="right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lastRenderedPageBreak/>
        <w:t>ПРИЛОЖЕНИЕ № 5</w:t>
      </w:r>
    </w:p>
    <w:p w14:paraId="150302B4" w14:textId="77777777" w:rsidR="00671305" w:rsidRPr="00D4203B" w:rsidRDefault="00671305" w:rsidP="00671305">
      <w:pPr>
        <w:jc w:val="right"/>
        <w:rPr>
          <w:rFonts w:ascii="Times New Roman" w:hAnsi="Times New Roman"/>
          <w:szCs w:val="24"/>
          <w:lang w:val="bg-BG"/>
        </w:rPr>
      </w:pPr>
    </w:p>
    <w:p w14:paraId="2F8B793A" w14:textId="77777777" w:rsidR="00671305" w:rsidRPr="00D4203B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Технически характеристики</w:t>
      </w:r>
    </w:p>
    <w:p w14:paraId="14B664A3" w14:textId="77777777" w:rsidR="00671305" w:rsidRPr="00D4203B" w:rsidRDefault="00671305" w:rsidP="00671305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на строителните материали, които ще бъдат вложени, при изпълнение на СМР</w:t>
      </w:r>
    </w:p>
    <w:p w14:paraId="343F8E64" w14:textId="77777777" w:rsidR="00671305" w:rsidRPr="00D4203B" w:rsidRDefault="00671305" w:rsidP="00671305">
      <w:pPr>
        <w:jc w:val="center"/>
        <w:rPr>
          <w:rFonts w:ascii="Times New Roman" w:hAnsi="Times New Roman"/>
          <w:szCs w:val="24"/>
        </w:rPr>
      </w:pPr>
    </w:p>
    <w:tbl>
      <w:tblPr>
        <w:tblStyle w:val="a6"/>
        <w:tblW w:w="8755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79"/>
        <w:gridCol w:w="3721"/>
        <w:gridCol w:w="2429"/>
        <w:gridCol w:w="89"/>
        <w:gridCol w:w="2037"/>
      </w:tblGrid>
      <w:tr w:rsidR="00671305" w:rsidRPr="00D4203B" w14:paraId="18217DA7" w14:textId="77777777" w:rsidTr="00DB4D8E">
        <w:tc>
          <w:tcPr>
            <w:tcW w:w="479" w:type="dxa"/>
            <w:shd w:val="clear" w:color="auto" w:fill="B8CCE4" w:themeFill="accent1" w:themeFillTint="66"/>
            <w:vAlign w:val="center"/>
          </w:tcPr>
          <w:p w14:paraId="05466F9E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21" w:type="dxa"/>
            <w:shd w:val="clear" w:color="auto" w:fill="B8CCE4" w:themeFill="accent1" w:themeFillTint="66"/>
            <w:vAlign w:val="center"/>
          </w:tcPr>
          <w:p w14:paraId="7A34B957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ВИД ХАРАКТЕРИСТИКИ</w:t>
            </w:r>
          </w:p>
        </w:tc>
        <w:tc>
          <w:tcPr>
            <w:tcW w:w="2518" w:type="dxa"/>
            <w:gridSpan w:val="2"/>
            <w:shd w:val="clear" w:color="auto" w:fill="B8CCE4" w:themeFill="accent1" w:themeFillTint="66"/>
            <w:vAlign w:val="center"/>
          </w:tcPr>
          <w:p w14:paraId="53B7409B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037" w:type="dxa"/>
            <w:shd w:val="clear" w:color="auto" w:fill="B8CCE4" w:themeFill="accent1" w:themeFillTint="66"/>
            <w:vAlign w:val="center"/>
          </w:tcPr>
          <w:p w14:paraId="383659D8" w14:textId="77777777" w:rsidR="00671305" w:rsidRPr="00D4203B" w:rsidRDefault="00671305" w:rsidP="001E17B9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Характеристики на предложения материал</w:t>
            </w:r>
          </w:p>
        </w:tc>
      </w:tr>
      <w:tr w:rsidR="00DB4D8E" w:rsidRPr="00D4203B" w14:paraId="7AC0D4D6" w14:textId="77777777" w:rsidTr="00DB4D8E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33EBDE6D" w14:textId="77777777" w:rsidR="00DB4D8E" w:rsidRPr="00D4203B" w:rsidRDefault="00DB4D8E" w:rsidP="000E3F63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>Прозорци РVС</w:t>
            </w:r>
          </w:p>
        </w:tc>
      </w:tr>
      <w:tr w:rsidR="00DB4D8E" w:rsidRPr="00D4203B" w14:paraId="7B28B7F6" w14:textId="77777777" w:rsidTr="00DB4D8E">
        <w:tc>
          <w:tcPr>
            <w:tcW w:w="479" w:type="dxa"/>
          </w:tcPr>
          <w:p w14:paraId="52B1FC65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12C82D7" w14:textId="77777777" w:rsidR="00DB4D8E" w:rsidRPr="00D4203B" w:rsidRDefault="00DB4D8E" w:rsidP="000E3F63">
            <w:pPr>
              <w:rPr>
                <w:rFonts w:ascii="Times New Roman" w:hAnsi="Times New Roman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>Коефициент на топлопреминаване от Uf</w:t>
            </w:r>
          </w:p>
        </w:tc>
        <w:tc>
          <w:tcPr>
            <w:tcW w:w="2518" w:type="dxa"/>
            <w:gridSpan w:val="2"/>
          </w:tcPr>
          <w:p w14:paraId="38AE8C35" w14:textId="2EF8D043" w:rsidR="00DB4D8E" w:rsidRPr="00D4203B" w:rsidRDefault="00DB4D8E" w:rsidP="00DB4D8E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73A424E7" w14:textId="780D3D62" w:rsidR="00DB4D8E" w:rsidRPr="00D4203B" w:rsidRDefault="00DB4D8E" w:rsidP="000E3F63">
            <w:pPr>
              <w:rPr>
                <w:rFonts w:ascii="Times New Roman" w:hAnsi="Times New Roman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>W/(m²K)</w:t>
            </w:r>
          </w:p>
        </w:tc>
      </w:tr>
      <w:tr w:rsidR="00DB4D8E" w:rsidRPr="00D4203B" w14:paraId="2DE16DA2" w14:textId="77777777" w:rsidTr="00DB4D8E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642656EB" w14:textId="77777777" w:rsidR="00DB4D8E" w:rsidRPr="00D4203B" w:rsidRDefault="00DB4D8E" w:rsidP="000E3F63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>Гранитогрес интериор</w:t>
            </w:r>
          </w:p>
        </w:tc>
      </w:tr>
      <w:tr w:rsidR="00DB4D8E" w:rsidRPr="00D4203B" w14:paraId="50FA4398" w14:textId="77777777" w:rsidTr="00DB4D8E">
        <w:tc>
          <w:tcPr>
            <w:tcW w:w="479" w:type="dxa"/>
          </w:tcPr>
          <w:p w14:paraId="3C37A7C9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E2C8BE2" w14:textId="77777777" w:rsidR="00DB4D8E" w:rsidRPr="00D4203B" w:rsidRDefault="00DB4D8E" w:rsidP="000E3F63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 xml:space="preserve">Дебелина на гранитогреса </w:t>
            </w:r>
          </w:p>
        </w:tc>
        <w:tc>
          <w:tcPr>
            <w:tcW w:w="2518" w:type="dxa"/>
            <w:gridSpan w:val="2"/>
          </w:tcPr>
          <w:p w14:paraId="367C057A" w14:textId="4E727FE3" w:rsidR="00DB4D8E" w:rsidRPr="00D4203B" w:rsidRDefault="00DB4D8E" w:rsidP="00DB4D8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4DFF29FA" w14:textId="6DF0EAF4" w:rsidR="00DB4D8E" w:rsidRPr="00D4203B" w:rsidRDefault="00DB4D8E" w:rsidP="000E3F63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hAnsi="Times New Roman"/>
                <w:lang w:val="bg-BG"/>
              </w:rPr>
              <w:t>мм.</w:t>
            </w:r>
          </w:p>
        </w:tc>
      </w:tr>
      <w:tr w:rsidR="00DB4D8E" w:rsidRPr="00D4203B" w14:paraId="1926633B" w14:textId="77777777" w:rsidTr="00DB4D8E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2C000E03" w14:textId="77777777" w:rsidR="00DB4D8E" w:rsidRPr="00D4203B" w:rsidRDefault="00DB4D8E" w:rsidP="000E3F63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>Гранитогрес екстериор</w:t>
            </w:r>
          </w:p>
        </w:tc>
      </w:tr>
      <w:tr w:rsidR="00DB4D8E" w:rsidRPr="00D4203B" w14:paraId="59BF1259" w14:textId="77777777" w:rsidTr="00DB4D8E">
        <w:tc>
          <w:tcPr>
            <w:tcW w:w="479" w:type="dxa"/>
          </w:tcPr>
          <w:p w14:paraId="70B9959D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AAD974E" w14:textId="77777777" w:rsidR="00DB4D8E" w:rsidRPr="00D4203B" w:rsidRDefault="00DB4D8E" w:rsidP="000E3F63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 xml:space="preserve">Дебелина на гранитогреса </w:t>
            </w:r>
          </w:p>
        </w:tc>
        <w:tc>
          <w:tcPr>
            <w:tcW w:w="2518" w:type="dxa"/>
            <w:gridSpan w:val="2"/>
          </w:tcPr>
          <w:p w14:paraId="43D57E13" w14:textId="5263765D" w:rsidR="00DB4D8E" w:rsidRPr="00D4203B" w:rsidRDefault="00DB4D8E" w:rsidP="00DB4D8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10925B23" w14:textId="15A76892" w:rsidR="00DB4D8E" w:rsidRPr="00D4203B" w:rsidRDefault="00DB4D8E" w:rsidP="000E3F63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hAnsi="Times New Roman"/>
                <w:lang w:val="bg-BG"/>
              </w:rPr>
              <w:t>мм.</w:t>
            </w:r>
          </w:p>
        </w:tc>
      </w:tr>
      <w:tr w:rsidR="00DB4D8E" w:rsidRPr="00D4203B" w14:paraId="4E39624F" w14:textId="77777777" w:rsidTr="00DB4D8E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122FC8DC" w14:textId="77777777" w:rsidR="00DB4D8E" w:rsidRPr="00D4203B" w:rsidRDefault="00DB4D8E" w:rsidP="000E3F63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>Ламиниран паркет</w:t>
            </w:r>
          </w:p>
        </w:tc>
      </w:tr>
      <w:tr w:rsidR="00DB4D8E" w:rsidRPr="00D4203B" w14:paraId="6476D967" w14:textId="77777777" w:rsidTr="00DB4D8E">
        <w:tc>
          <w:tcPr>
            <w:tcW w:w="479" w:type="dxa"/>
          </w:tcPr>
          <w:p w14:paraId="0A7D47FF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033FA635" w14:textId="77777777" w:rsidR="00DB4D8E" w:rsidRPr="00D4203B" w:rsidRDefault="00DB4D8E" w:rsidP="000E3F63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 xml:space="preserve">Дебелина на паркета </w:t>
            </w:r>
          </w:p>
        </w:tc>
        <w:tc>
          <w:tcPr>
            <w:tcW w:w="2518" w:type="dxa"/>
            <w:gridSpan w:val="2"/>
          </w:tcPr>
          <w:p w14:paraId="123D4680" w14:textId="60E78112" w:rsidR="00DB4D8E" w:rsidRPr="00D4203B" w:rsidRDefault="00DB4D8E" w:rsidP="00DB4D8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3BD7E4F2" w14:textId="490506ED" w:rsidR="00DB4D8E" w:rsidRPr="00D4203B" w:rsidRDefault="00DB4D8E" w:rsidP="000E3F63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hAnsi="Times New Roman"/>
                <w:lang w:val="bg-BG"/>
              </w:rPr>
              <w:t>мм.</w:t>
            </w:r>
          </w:p>
        </w:tc>
      </w:tr>
      <w:tr w:rsidR="00DB4D8E" w:rsidRPr="00D4203B" w14:paraId="2FC0E43E" w14:textId="77777777" w:rsidTr="00DB4D8E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3E7F2BD2" w14:textId="77777777" w:rsidR="00DB4D8E" w:rsidRPr="00D4203B" w:rsidRDefault="00DB4D8E" w:rsidP="000E3F63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 xml:space="preserve">Екструдирания полистирен (XPS) с дебелина 10 см </w:t>
            </w:r>
          </w:p>
        </w:tc>
      </w:tr>
      <w:tr w:rsidR="00DB4D8E" w:rsidRPr="00D4203B" w14:paraId="166CBE2D" w14:textId="77777777" w:rsidTr="00DB4D8E">
        <w:tc>
          <w:tcPr>
            <w:tcW w:w="479" w:type="dxa"/>
          </w:tcPr>
          <w:p w14:paraId="1600E6E8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BA71797" w14:textId="77777777" w:rsidR="00DB4D8E" w:rsidRPr="00D4203B" w:rsidRDefault="00DB4D8E" w:rsidP="000E3F63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>Топлопроводност (10)</w:t>
            </w:r>
          </w:p>
        </w:tc>
        <w:tc>
          <w:tcPr>
            <w:tcW w:w="2429" w:type="dxa"/>
          </w:tcPr>
          <w:p w14:paraId="0339C376" w14:textId="09E6D192" w:rsidR="00DB4D8E" w:rsidRPr="00D4203B" w:rsidRDefault="00DB4D8E" w:rsidP="00DB4D8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6" w:type="dxa"/>
            <w:gridSpan w:val="2"/>
          </w:tcPr>
          <w:p w14:paraId="1440D65F" w14:textId="46C4E089" w:rsidR="00DB4D8E" w:rsidRPr="00D4203B" w:rsidRDefault="00DB4D8E" w:rsidP="000E3F63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eastAsia="Verdana" w:hAnsi="Times New Roman"/>
                <w:lang w:val="bg-BG"/>
              </w:rPr>
              <w:t>W/mK</w:t>
            </w:r>
          </w:p>
        </w:tc>
      </w:tr>
      <w:tr w:rsidR="00DB4D8E" w:rsidRPr="00D4203B" w14:paraId="79C949E6" w14:textId="77777777" w:rsidTr="00DB4D8E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64C878A5" w14:textId="77777777" w:rsidR="00DB4D8E" w:rsidRPr="00D4203B" w:rsidRDefault="00DB4D8E" w:rsidP="000E3F63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Times New Roman" w:hAnsi="Times New Roman"/>
                <w:b/>
                <w:bCs/>
                <w:szCs w:val="28"/>
                <w:lang w:val="bg-BG"/>
              </w:rPr>
              <w:t>Експандиран полистирен (EPS) с дебелина 8 см</w:t>
            </w:r>
          </w:p>
        </w:tc>
      </w:tr>
      <w:tr w:rsidR="00DB4D8E" w:rsidRPr="00D4203B" w14:paraId="03C0B752" w14:textId="77777777" w:rsidTr="00DB4D8E">
        <w:tc>
          <w:tcPr>
            <w:tcW w:w="479" w:type="dxa"/>
          </w:tcPr>
          <w:p w14:paraId="3A24F557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6E4DCF4" w14:textId="77777777" w:rsidR="00DB4D8E" w:rsidRPr="00D4203B" w:rsidRDefault="00DB4D8E" w:rsidP="000E3F63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>Топлопроводност (8)</w:t>
            </w:r>
          </w:p>
        </w:tc>
        <w:tc>
          <w:tcPr>
            <w:tcW w:w="2429" w:type="dxa"/>
          </w:tcPr>
          <w:p w14:paraId="7598F186" w14:textId="2EED3188" w:rsidR="00DB4D8E" w:rsidRPr="00D4203B" w:rsidRDefault="00DB4D8E" w:rsidP="00DB4D8E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6" w:type="dxa"/>
            <w:gridSpan w:val="2"/>
          </w:tcPr>
          <w:p w14:paraId="04FD4806" w14:textId="5C93D8B3" w:rsidR="00DB4D8E" w:rsidRPr="00D4203B" w:rsidRDefault="00DB4D8E" w:rsidP="000E3F63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eastAsia="Verdana" w:hAnsi="Times New Roman"/>
                <w:lang w:val="bg-BG"/>
              </w:rPr>
              <w:t>W/mK</w:t>
            </w:r>
          </w:p>
        </w:tc>
      </w:tr>
      <w:tr w:rsidR="00DB4D8E" w:rsidRPr="00D4203B" w14:paraId="69888CDE" w14:textId="77777777" w:rsidTr="00DB4D8E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13456D8E" w14:textId="77777777" w:rsidR="00DB4D8E" w:rsidRPr="00D4203B" w:rsidRDefault="00DB4D8E" w:rsidP="000E3F63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Times New Roman" w:hAnsi="Times New Roman"/>
                <w:b/>
                <w:bCs/>
                <w:szCs w:val="28"/>
                <w:lang w:val="bg-BG"/>
              </w:rPr>
              <w:t>Котел на пелети с топлинна мощност 116  kW.</w:t>
            </w:r>
          </w:p>
        </w:tc>
      </w:tr>
      <w:tr w:rsidR="00DB4D8E" w:rsidRPr="00D4203B" w14:paraId="4A16DC56" w14:textId="77777777" w:rsidTr="00DB4D8E">
        <w:tc>
          <w:tcPr>
            <w:tcW w:w="479" w:type="dxa"/>
          </w:tcPr>
          <w:p w14:paraId="369107E7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74E8E7EE" w14:textId="77777777" w:rsidR="00DB4D8E" w:rsidRPr="00D4203B" w:rsidRDefault="00DB4D8E" w:rsidP="000E3F63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Times New Roman" w:hAnsi="Times New Roman"/>
                <w:color w:val="000000"/>
                <w:lang w:val="bg-BG"/>
              </w:rPr>
              <w:t>Коефициента на полезно действие на котела</w:t>
            </w:r>
          </w:p>
        </w:tc>
        <w:tc>
          <w:tcPr>
            <w:tcW w:w="2429" w:type="dxa"/>
          </w:tcPr>
          <w:p w14:paraId="3EF8DC07" w14:textId="6C1DDD9E" w:rsidR="00DB4D8E" w:rsidRPr="00D4203B" w:rsidRDefault="00DB4D8E" w:rsidP="000E3F63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6" w:type="dxa"/>
            <w:gridSpan w:val="2"/>
          </w:tcPr>
          <w:p w14:paraId="26168C73" w14:textId="2E6049B8" w:rsidR="00DB4D8E" w:rsidRPr="00D4203B" w:rsidRDefault="00DB4D8E" w:rsidP="000E3F63">
            <w:pPr>
              <w:rPr>
                <w:rFonts w:ascii="Times New Roman" w:hAnsi="Times New Roman"/>
                <w:lang w:val="bg-BG"/>
              </w:rPr>
            </w:pPr>
          </w:p>
        </w:tc>
      </w:tr>
      <w:tr w:rsidR="00DB4D8E" w:rsidRPr="00D4203B" w14:paraId="509735E5" w14:textId="77777777" w:rsidTr="00DB4D8E">
        <w:tc>
          <w:tcPr>
            <w:tcW w:w="479" w:type="dxa"/>
          </w:tcPr>
          <w:p w14:paraId="6A0FB0CC" w14:textId="77777777" w:rsidR="00DB4D8E" w:rsidRPr="00D4203B" w:rsidRDefault="00DB4D8E" w:rsidP="00DB4D8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76FE6EFA" w14:textId="77777777" w:rsidR="00DB4D8E" w:rsidRPr="00D4203B" w:rsidRDefault="00DB4D8E" w:rsidP="000E3F63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szCs w:val="28"/>
                <w:lang w:val="bg-BG"/>
              </w:rPr>
              <w:t>разход на гориво</w:t>
            </w:r>
          </w:p>
        </w:tc>
        <w:tc>
          <w:tcPr>
            <w:tcW w:w="2429" w:type="dxa"/>
          </w:tcPr>
          <w:p w14:paraId="78BECAFB" w14:textId="1995666E" w:rsidR="00DB4D8E" w:rsidRPr="00D4203B" w:rsidRDefault="00DB4D8E" w:rsidP="00DB4D8E">
            <w:pPr>
              <w:rPr>
                <w:rFonts w:ascii="Times New Roman" w:eastAsia="Verdana" w:hAnsi="Times New Roman"/>
                <w:i/>
                <w:lang w:val="bg-BG"/>
              </w:rPr>
            </w:pPr>
          </w:p>
        </w:tc>
        <w:tc>
          <w:tcPr>
            <w:tcW w:w="2126" w:type="dxa"/>
            <w:gridSpan w:val="2"/>
          </w:tcPr>
          <w:p w14:paraId="19F46A1A" w14:textId="1AFA90E5" w:rsidR="00DB4D8E" w:rsidRPr="00D4203B" w:rsidRDefault="00DB4D8E" w:rsidP="000E3F63">
            <w:pPr>
              <w:rPr>
                <w:rFonts w:ascii="Times New Roman" w:eastAsia="Verdana" w:hAnsi="Times New Roman"/>
                <w:i/>
                <w:lang w:val="bg-BG"/>
              </w:rPr>
            </w:pPr>
            <w:r w:rsidRPr="00D4203B">
              <w:rPr>
                <w:rFonts w:ascii="Times New Roman" w:eastAsia="Verdana" w:hAnsi="Times New Roman"/>
                <w:i/>
                <w:lang w:val="bg-BG"/>
              </w:rPr>
              <w:t>kg/h</w:t>
            </w:r>
          </w:p>
        </w:tc>
      </w:tr>
    </w:tbl>
    <w:p w14:paraId="093F75C7" w14:textId="77777777" w:rsidR="00671305" w:rsidRPr="00D4203B" w:rsidRDefault="00671305" w:rsidP="00671305">
      <w:pPr>
        <w:rPr>
          <w:rFonts w:ascii="Times New Roman" w:hAnsi="Times New Roman"/>
          <w:szCs w:val="24"/>
        </w:rPr>
      </w:pPr>
    </w:p>
    <w:p w14:paraId="6296081E" w14:textId="77777777" w:rsidR="00671305" w:rsidRPr="00D4203B" w:rsidRDefault="00671305" w:rsidP="00671305">
      <w:pPr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671305" w:rsidRPr="00D4203B" w14:paraId="0421E91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242E9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C095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671305" w:rsidRPr="00D4203B" w14:paraId="59C84443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83D2C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99B4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D4203B" w14:paraId="260FFB8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AF2E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066AD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D4203B" w14:paraId="1A6695F7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032B1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9E4C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671305" w:rsidRPr="00457E31" w14:paraId="5400E06C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3DBBA" w14:textId="77777777" w:rsidR="00671305" w:rsidRPr="00D4203B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154D8" w14:textId="77777777" w:rsidR="00671305" w:rsidRPr="00457E31" w:rsidRDefault="00671305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0AE761C" w14:textId="77777777" w:rsidR="00671305" w:rsidRPr="00457E31" w:rsidRDefault="00671305" w:rsidP="00671305">
      <w:pPr>
        <w:rPr>
          <w:rFonts w:ascii="Times New Roman" w:hAnsi="Times New Roman"/>
          <w:szCs w:val="24"/>
        </w:rPr>
      </w:pPr>
    </w:p>
    <w:p w14:paraId="7FF5F911" w14:textId="77777777" w:rsidR="00671305" w:rsidRDefault="00671305">
      <w:pPr>
        <w:rPr>
          <w:lang w:val="bg-BG"/>
        </w:rPr>
      </w:pPr>
      <w:bookmarkStart w:id="0" w:name="_GoBack"/>
      <w:bookmarkEnd w:id="0"/>
    </w:p>
    <w:p w14:paraId="1A610CC5" w14:textId="77777777" w:rsidR="00671305" w:rsidRPr="00671305" w:rsidRDefault="00671305">
      <w:pPr>
        <w:rPr>
          <w:lang w:val="bg-BG"/>
        </w:rPr>
      </w:pPr>
    </w:p>
    <w:sectPr w:rsidR="00671305" w:rsidRPr="00671305" w:rsidSect="00252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335E" w14:textId="77777777" w:rsidR="00282AE1" w:rsidRDefault="00282AE1" w:rsidP="00282AE1">
      <w:r>
        <w:separator/>
      </w:r>
    </w:p>
  </w:endnote>
  <w:endnote w:type="continuationSeparator" w:id="0">
    <w:p w14:paraId="52794496" w14:textId="77777777" w:rsidR="00282AE1" w:rsidRDefault="00282AE1" w:rsidP="0028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D6AE" w14:textId="77777777" w:rsidR="00282AE1" w:rsidRDefault="00282AE1" w:rsidP="00282AE1">
      <w:r>
        <w:separator/>
      </w:r>
    </w:p>
  </w:footnote>
  <w:footnote w:type="continuationSeparator" w:id="0">
    <w:p w14:paraId="4FE3C7D5" w14:textId="77777777" w:rsidR="00282AE1" w:rsidRDefault="00282AE1" w:rsidP="0028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42B8C"/>
    <w:rsid w:val="00080EDF"/>
    <w:rsid w:val="0014010F"/>
    <w:rsid w:val="00154F16"/>
    <w:rsid w:val="001659C5"/>
    <w:rsid w:val="001B33A2"/>
    <w:rsid w:val="001E17B9"/>
    <w:rsid w:val="00252588"/>
    <w:rsid w:val="00282AE1"/>
    <w:rsid w:val="00342934"/>
    <w:rsid w:val="0038725A"/>
    <w:rsid w:val="004E6A99"/>
    <w:rsid w:val="00671305"/>
    <w:rsid w:val="007325E6"/>
    <w:rsid w:val="007D55FA"/>
    <w:rsid w:val="008613D4"/>
    <w:rsid w:val="00861D0E"/>
    <w:rsid w:val="00B30E03"/>
    <w:rsid w:val="00C321D2"/>
    <w:rsid w:val="00C3631C"/>
    <w:rsid w:val="00C71591"/>
    <w:rsid w:val="00CD4810"/>
    <w:rsid w:val="00D4203B"/>
    <w:rsid w:val="00DB4D8E"/>
    <w:rsid w:val="00DE3AC6"/>
    <w:rsid w:val="00D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FE4A"/>
  <w15:docId w15:val="{D02C1628-F49E-4787-B79D-A91691A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282AE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282AE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282AE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282AE1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ustailieva</cp:lastModifiedBy>
  <cp:revision>7</cp:revision>
  <dcterms:created xsi:type="dcterms:W3CDTF">2017-10-22T14:17:00Z</dcterms:created>
  <dcterms:modified xsi:type="dcterms:W3CDTF">2017-10-30T11:42:00Z</dcterms:modified>
</cp:coreProperties>
</file>