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D64C4" w14:textId="0057BF9F" w:rsidR="00EB312E" w:rsidRPr="00BB4822" w:rsidRDefault="00EB312E" w:rsidP="00EB312E">
      <w:pPr>
        <w:pBdr>
          <w:bottom w:val="thinThickSmallGap" w:sz="12" w:space="1" w:color="auto"/>
        </w:pBdr>
        <w:rPr>
          <w:rFonts w:ascii="Times New Roman" w:hAnsi="Times New Roman" w:cs="Times New Roman"/>
          <w:sz w:val="4"/>
          <w:szCs w:val="4"/>
          <w:lang w:val="bg-BG"/>
        </w:rPr>
      </w:pPr>
      <w:r w:rsidRPr="00BB4822">
        <w:rPr>
          <w:rFonts w:ascii="Times New Roman" w:hAnsi="Times New Roman" w:cs="Times New Roman"/>
          <w:noProof/>
          <w:lang w:val="bg-BG" w:eastAsia="bg-BG"/>
        </w:rPr>
        <mc:AlternateContent>
          <mc:Choice Requires="wps">
            <w:drawing>
              <wp:anchor distT="0" distB="0" distL="114300" distR="114300" simplePos="0" relativeHeight="251659264" behindDoc="0" locked="0" layoutInCell="1" allowOverlap="1" wp14:anchorId="1AE906DE" wp14:editId="6D26B0C1">
                <wp:simplePos x="0" y="0"/>
                <wp:positionH relativeFrom="column">
                  <wp:posOffset>1058545</wp:posOffset>
                </wp:positionH>
                <wp:positionV relativeFrom="paragraph">
                  <wp:posOffset>-11430</wp:posOffset>
                </wp:positionV>
                <wp:extent cx="4576445" cy="546100"/>
                <wp:effectExtent l="0" t="2540" r="0" b="381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725EB" w14:textId="77777777" w:rsidR="0063190F" w:rsidRPr="00B16187" w:rsidRDefault="0063190F" w:rsidP="00EB312E">
                            <w:pPr>
                              <w:rPr>
                                <w:rFonts w:ascii="Times New Roman" w:hAnsi="Times New Roman"/>
                              </w:rPr>
                            </w:pPr>
                            <w:r w:rsidRPr="00B16187">
                              <w:rPr>
                                <w:rFonts w:ascii="Times New Roman" w:hAnsi="Times New Roman"/>
                                <w:sz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margin-left:83.35pt;margin-top:-.9pt;width:360.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" stroked="f">
                <v:textbox>
                  <w:txbxContent>
                    <w:p w14:paraId="753725EB" w14:textId="77777777" w:rsidR="0063190F" w:rsidRPr="00B16187" w:rsidRDefault="0063190F" w:rsidP="00EB312E">
                      <w:pPr>
                        <w:rPr>
                          <w:rFonts w:ascii="Times New Roman" w:hAnsi="Times New Roman"/>
                        </w:rPr>
                      </w:pPr>
                      <w:r w:rsidRPr="00B16187">
                        <w:rPr>
                          <w:rFonts w:ascii="Times New Roman" w:hAnsi="Times New Roman"/>
                          <w:sz w:val="60"/>
                        </w:rPr>
                        <w:t>ОБЩИНА ГОЦЕ ДЕЛЧЕВ</w:t>
                      </w:r>
                    </w:p>
                  </w:txbxContent>
                </v:textbox>
              </v:shape>
            </w:pict>
          </mc:Fallback>
        </mc:AlternateContent>
      </w:r>
      <w:r w:rsidRPr="00BB4822">
        <w:rPr>
          <w:rFonts w:ascii="Times New Roman" w:hAnsi="Times New Roman" w:cs="Times New Roman"/>
          <w:noProof/>
          <w:lang w:val="bg-BG" w:eastAsia="bg-BG"/>
        </w:rPr>
        <w:drawing>
          <wp:inline distT="0" distB="0" distL="0" distR="0" wp14:anchorId="78B93BC6" wp14:editId="215E4C1A">
            <wp:extent cx="685800" cy="847725"/>
            <wp:effectExtent l="0" t="0" r="0" b="9525"/>
            <wp:docPr id="2" name="Картина 2"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6BAFBA39" w14:textId="77777777" w:rsidR="00EB312E" w:rsidRPr="00BB4822" w:rsidRDefault="00EB312E" w:rsidP="00EB312E">
      <w:pPr>
        <w:rPr>
          <w:rFonts w:ascii="Times New Roman" w:hAnsi="Times New Roman" w:cs="Times New Roman"/>
          <w:lang w:val="bg-BG"/>
        </w:rPr>
      </w:pPr>
    </w:p>
    <w:p w14:paraId="4F8802D5" w14:textId="77777777" w:rsidR="00EB312E" w:rsidRPr="00BB4822" w:rsidRDefault="00EB312E" w:rsidP="00EB312E">
      <w:pPr>
        <w:widowControl w:val="0"/>
        <w:autoSpaceDE w:val="0"/>
        <w:autoSpaceDN w:val="0"/>
        <w:adjustRightInd w:val="0"/>
        <w:jc w:val="both"/>
        <w:rPr>
          <w:rFonts w:ascii="Times New Roman" w:hAnsi="Times New Roman" w:cs="Times New Roman"/>
          <w:b/>
          <w:bCs/>
          <w:lang w:val="bg-BG"/>
        </w:rPr>
      </w:pPr>
    </w:p>
    <w:p w14:paraId="2FE19566" w14:textId="77777777" w:rsidR="00EB312E" w:rsidRPr="00BB4822" w:rsidRDefault="00EB312E" w:rsidP="00EB312E">
      <w:pPr>
        <w:widowControl w:val="0"/>
        <w:autoSpaceDE w:val="0"/>
        <w:autoSpaceDN w:val="0"/>
        <w:adjustRightInd w:val="0"/>
        <w:jc w:val="both"/>
        <w:rPr>
          <w:rFonts w:ascii="Times New Roman" w:hAnsi="Times New Roman" w:cs="Times New Roman"/>
          <w:b/>
          <w:bCs/>
          <w:lang w:val="bg-BG"/>
        </w:rPr>
      </w:pPr>
    </w:p>
    <w:p w14:paraId="7C2D32BB" w14:textId="77777777" w:rsidR="00EB312E" w:rsidRPr="00BB4822" w:rsidRDefault="00EB312E" w:rsidP="00EB312E">
      <w:pPr>
        <w:widowControl w:val="0"/>
        <w:autoSpaceDE w:val="0"/>
        <w:autoSpaceDN w:val="0"/>
        <w:adjustRightInd w:val="0"/>
        <w:jc w:val="both"/>
        <w:rPr>
          <w:rFonts w:ascii="Times New Roman" w:hAnsi="Times New Roman" w:cs="Times New Roman"/>
          <w:b/>
          <w:bCs/>
          <w:lang w:val="bg-BG"/>
        </w:rPr>
      </w:pPr>
    </w:p>
    <w:p w14:paraId="6D00377A" w14:textId="77777777" w:rsidR="00EB312E" w:rsidRPr="00BB4822" w:rsidRDefault="00EB312E" w:rsidP="00EB312E">
      <w:pPr>
        <w:widowControl w:val="0"/>
        <w:autoSpaceDE w:val="0"/>
        <w:autoSpaceDN w:val="0"/>
        <w:adjustRightInd w:val="0"/>
        <w:jc w:val="both"/>
        <w:rPr>
          <w:rFonts w:ascii="Times New Roman" w:hAnsi="Times New Roman" w:cs="Times New Roman"/>
          <w:b/>
          <w:bCs/>
          <w:sz w:val="32"/>
          <w:szCs w:val="32"/>
          <w:lang w:val="bg-BG"/>
        </w:rPr>
      </w:pPr>
    </w:p>
    <w:p w14:paraId="3C5D33CA" w14:textId="77777777" w:rsidR="00EB312E" w:rsidRPr="00BB482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5E989895" w14:textId="77777777" w:rsidR="00EB312E" w:rsidRPr="00BB482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1F2281EB" w14:textId="77777777" w:rsidR="00EB312E" w:rsidRPr="00BB482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9DEDC88" w14:textId="77777777" w:rsidR="00EB312E" w:rsidRPr="00BB4822"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BB4822">
        <w:rPr>
          <w:rFonts w:ascii="Times New Roman" w:hAnsi="Times New Roman" w:cs="Times New Roman"/>
          <w:b/>
          <w:bCs/>
          <w:sz w:val="40"/>
          <w:szCs w:val="40"/>
          <w:lang w:val="bg-BG"/>
        </w:rPr>
        <w:t xml:space="preserve">ДОКУМЕНТАЦИЯ ЗА ОБЩЕСТВЕНА ПОРЪЧКА </w:t>
      </w:r>
    </w:p>
    <w:p w14:paraId="45BEFDCF" w14:textId="77777777" w:rsidR="00EB312E" w:rsidRPr="00BB482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4B1BD513" w14:textId="77777777" w:rsidR="00EB312E" w:rsidRPr="00BB4822" w:rsidRDefault="00EB312E" w:rsidP="00EB312E">
      <w:pPr>
        <w:widowControl w:val="0"/>
        <w:autoSpaceDE w:val="0"/>
        <w:autoSpaceDN w:val="0"/>
        <w:adjustRightInd w:val="0"/>
        <w:jc w:val="center"/>
        <w:rPr>
          <w:rFonts w:ascii="Times New Roman" w:hAnsi="Times New Roman" w:cs="Times New Roman"/>
          <w:b/>
          <w:bCs/>
          <w:sz w:val="40"/>
          <w:szCs w:val="40"/>
          <w:lang w:val="bg-BG"/>
        </w:rPr>
      </w:pPr>
    </w:p>
    <w:p w14:paraId="05CA22CE" w14:textId="77777777" w:rsidR="00EB312E" w:rsidRPr="00BB4822" w:rsidRDefault="00EB312E" w:rsidP="00EB312E">
      <w:pPr>
        <w:widowControl w:val="0"/>
        <w:autoSpaceDE w:val="0"/>
        <w:autoSpaceDN w:val="0"/>
        <w:adjustRightInd w:val="0"/>
        <w:jc w:val="center"/>
        <w:rPr>
          <w:rFonts w:ascii="Times New Roman" w:hAnsi="Times New Roman" w:cs="Times New Roman"/>
          <w:b/>
          <w:bCs/>
          <w:sz w:val="40"/>
          <w:szCs w:val="40"/>
          <w:lang w:val="bg-BG"/>
        </w:rPr>
      </w:pPr>
      <w:r w:rsidRPr="00BB4822">
        <w:rPr>
          <w:rFonts w:ascii="Times New Roman" w:hAnsi="Times New Roman" w:cs="Times New Roman"/>
          <w:b/>
          <w:bCs/>
          <w:sz w:val="40"/>
          <w:szCs w:val="40"/>
          <w:lang w:val="bg-BG"/>
        </w:rPr>
        <w:t>публично състезание за възлагане на обществена поръчка с предмет:</w:t>
      </w:r>
    </w:p>
    <w:p w14:paraId="36A5F7B4" w14:textId="77777777" w:rsidR="00EB312E" w:rsidRPr="00BB4822" w:rsidRDefault="00EB312E" w:rsidP="00EB312E">
      <w:pPr>
        <w:widowControl w:val="0"/>
        <w:autoSpaceDE w:val="0"/>
        <w:autoSpaceDN w:val="0"/>
        <w:adjustRightInd w:val="0"/>
        <w:jc w:val="center"/>
        <w:rPr>
          <w:rFonts w:ascii="Times New Roman" w:hAnsi="Times New Roman" w:cs="Times New Roman"/>
          <w:b/>
          <w:i/>
          <w:sz w:val="44"/>
          <w:szCs w:val="44"/>
          <w:lang w:val="bg-BG"/>
        </w:rPr>
      </w:pPr>
      <w:r w:rsidRPr="00BB4822">
        <w:rPr>
          <w:rFonts w:ascii="Times New Roman" w:hAnsi="Times New Roman" w:cs="Times New Roman"/>
          <w:b/>
          <w:i/>
          <w:sz w:val="44"/>
          <w:szCs w:val="44"/>
          <w:lang w:val="bg-BG"/>
        </w:rPr>
        <w:t>„Изпълнение на строеж – изграждане на сграда: детска градина в с. Лъжница, община Гоце Делчев“</w:t>
      </w:r>
    </w:p>
    <w:p w14:paraId="415EF2A1"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728EE959"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6F9AE1E8"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23D974BF"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686099C7"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5CF851B1"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3D62CA71"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11FD3469"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39D04E14"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07501602"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2668FBCE"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2490E6B4"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65EF4B33"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2824CC21"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26B7D758"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75CD1E23"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590A1661" w14:textId="77777777" w:rsidR="00EB312E" w:rsidRPr="00BB4822" w:rsidRDefault="00EB312E" w:rsidP="00460A8C">
      <w:pPr>
        <w:autoSpaceDE w:val="0"/>
        <w:autoSpaceDN w:val="0"/>
        <w:adjustRightInd w:val="0"/>
        <w:ind w:firstLine="697"/>
        <w:jc w:val="center"/>
        <w:outlineLvl w:val="1"/>
        <w:rPr>
          <w:rFonts w:ascii="Times New Roman" w:hAnsi="Times New Roman" w:cs="Times New Roman"/>
          <w:b/>
          <w:lang w:val="bg-BG"/>
        </w:rPr>
      </w:pPr>
    </w:p>
    <w:p w14:paraId="672FC9E6" w14:textId="605A2EBE" w:rsidR="008251E4" w:rsidRPr="00BB4822" w:rsidRDefault="00C57171" w:rsidP="00460A8C">
      <w:pPr>
        <w:autoSpaceDE w:val="0"/>
        <w:autoSpaceDN w:val="0"/>
        <w:adjustRightInd w:val="0"/>
        <w:ind w:firstLine="697"/>
        <w:jc w:val="center"/>
        <w:outlineLvl w:val="1"/>
        <w:rPr>
          <w:rFonts w:ascii="Times New Roman" w:hAnsi="Times New Roman" w:cs="Times New Roman"/>
          <w:b/>
          <w:lang w:val="bg-BG"/>
        </w:rPr>
      </w:pPr>
      <w:r w:rsidRPr="00BB4822">
        <w:rPr>
          <w:rFonts w:ascii="Times New Roman" w:hAnsi="Times New Roman" w:cs="Times New Roman"/>
          <w:b/>
          <w:lang w:val="bg-BG"/>
        </w:rPr>
        <w:t>2016</w:t>
      </w:r>
      <w:r w:rsidR="00EB312E" w:rsidRPr="00BB4822">
        <w:rPr>
          <w:rFonts w:ascii="Times New Roman" w:hAnsi="Times New Roman" w:cs="Times New Roman"/>
          <w:b/>
          <w:lang w:val="bg-BG"/>
        </w:rPr>
        <w:t xml:space="preserve"> </w:t>
      </w:r>
      <w:r w:rsidRPr="00BB4822">
        <w:rPr>
          <w:rFonts w:ascii="Times New Roman" w:hAnsi="Times New Roman" w:cs="Times New Roman"/>
          <w:b/>
          <w:lang w:val="bg-BG"/>
        </w:rPr>
        <w:t>г.</w:t>
      </w:r>
    </w:p>
    <w:p w14:paraId="736C0680" w14:textId="4FAC4DCC" w:rsidR="008251E4" w:rsidRPr="00BB4822" w:rsidRDefault="008251E4" w:rsidP="00460A8C">
      <w:pPr>
        <w:rPr>
          <w:rFonts w:ascii="Times New Roman" w:hAnsi="Times New Roman" w:cs="Times New Roman"/>
          <w:b/>
          <w:lang w:val="bg-BG"/>
        </w:rPr>
      </w:pPr>
      <w:r w:rsidRPr="00BB4822">
        <w:rPr>
          <w:rFonts w:ascii="Times New Roman" w:hAnsi="Times New Roman" w:cs="Times New Roman"/>
          <w:b/>
          <w:lang w:val="bg-BG"/>
        </w:rPr>
        <w:br w:type="page"/>
      </w:r>
    </w:p>
    <w:p w14:paraId="0CE95F52" w14:textId="437ACCA1" w:rsidR="001363C1" w:rsidRPr="00BB4822" w:rsidRDefault="001363C1" w:rsidP="00460A8C">
      <w:pPr>
        <w:pStyle w:val="Heading1"/>
        <w:rPr>
          <w:rFonts w:ascii="Times New Roman" w:hAnsi="Times New Roman" w:cs="Times New Roman"/>
          <w:color w:val="auto"/>
        </w:rPr>
      </w:pPr>
      <w:bookmarkStart w:id="0" w:name="_Toc326410035"/>
      <w:r w:rsidRPr="00BB4822">
        <w:rPr>
          <w:rFonts w:ascii="Times New Roman" w:hAnsi="Times New Roman" w:cs="Times New Roman"/>
          <w:color w:val="auto"/>
        </w:rPr>
        <w:lastRenderedPageBreak/>
        <w:t>СЪДЪРЖАНИЕ</w:t>
      </w:r>
      <w:bookmarkEnd w:id="0"/>
    </w:p>
    <w:p w14:paraId="59090997" w14:textId="77777777" w:rsidR="001363C1" w:rsidRPr="00BB4822" w:rsidRDefault="001363C1" w:rsidP="00460A8C">
      <w:pPr>
        <w:rPr>
          <w:rFonts w:ascii="Times New Roman" w:hAnsi="Times New Roman" w:cs="Times New Roman"/>
          <w:lang w:val="bg-BG"/>
        </w:rPr>
      </w:pPr>
    </w:p>
    <w:p w14:paraId="6272D0DF"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TOC \o "1-3" </w:instrText>
      </w:r>
      <w:r w:rsidRPr="00BB4822">
        <w:rPr>
          <w:rFonts w:ascii="Times New Roman" w:hAnsi="Times New Roman" w:cs="Times New Roman"/>
          <w:lang w:val="bg-BG"/>
        </w:rPr>
        <w:fldChar w:fldCharType="separate"/>
      </w:r>
      <w:r w:rsidRPr="00BB4822">
        <w:rPr>
          <w:rFonts w:ascii="Times New Roman" w:hAnsi="Times New Roman" w:cs="Times New Roman"/>
          <w:noProof/>
          <w:lang w:val="bg-BG"/>
        </w:rPr>
        <w:t>СЪДЪРЖАНИЕ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_Toc326410035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w:t>
      </w:r>
      <w:r w:rsidRPr="00BB4822">
        <w:rPr>
          <w:rFonts w:ascii="Times New Roman" w:hAnsi="Times New Roman" w:cs="Times New Roman"/>
          <w:noProof/>
          <w:lang w:val="bg-BG"/>
        </w:rPr>
        <w:fldChar w:fldCharType="end"/>
      </w:r>
    </w:p>
    <w:p w14:paraId="69C3D406"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І. ОБЩА ИНФОРМАЦИЯ.</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_Toc326410036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w:t>
      </w:r>
      <w:r w:rsidRPr="00BB4822">
        <w:rPr>
          <w:rFonts w:ascii="Times New Roman" w:hAnsi="Times New Roman" w:cs="Times New Roman"/>
          <w:noProof/>
          <w:lang w:val="bg-BG"/>
        </w:rPr>
        <w:fldChar w:fldCharType="end"/>
      </w:r>
    </w:p>
    <w:p w14:paraId="18A9E24B"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II. ТЕХНИЧЕСКИ СПЕЦИФИКАЦИИ</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_Toc326410037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5</w:t>
      </w:r>
      <w:r w:rsidRPr="00BB4822">
        <w:rPr>
          <w:rFonts w:ascii="Times New Roman" w:hAnsi="Times New Roman" w:cs="Times New Roman"/>
          <w:noProof/>
          <w:lang w:val="bg-BG"/>
        </w:rPr>
        <w:fldChar w:fldCharType="end"/>
      </w:r>
    </w:p>
    <w:p w14:paraId="485B113E"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ІІI. ИЗИСКВАНИЯ КЪМ УЧАСТНИЦИТЕ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_Toc326410038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5</w:t>
      </w:r>
      <w:r w:rsidRPr="00BB4822">
        <w:rPr>
          <w:rFonts w:ascii="Times New Roman" w:hAnsi="Times New Roman" w:cs="Times New Roman"/>
          <w:noProof/>
          <w:lang w:val="bg-BG"/>
        </w:rPr>
        <w:fldChar w:fldCharType="end"/>
      </w:r>
    </w:p>
    <w:p w14:paraId="68B141A0"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Общи изисквания към участниците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_Toc326410039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21</w:t>
      </w:r>
      <w:r w:rsidRPr="00BB4822">
        <w:rPr>
          <w:rFonts w:ascii="Times New Roman" w:hAnsi="Times New Roman" w:cs="Times New Roman"/>
          <w:noProof/>
          <w:lang w:val="bg-BG"/>
        </w:rPr>
        <w:fldChar w:fldCharType="end"/>
      </w:r>
    </w:p>
    <w:p w14:paraId="732F899D"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Участник - обединение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_Toc326410040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21</w:t>
      </w:r>
      <w:r w:rsidRPr="00BB4822">
        <w:rPr>
          <w:rFonts w:ascii="Times New Roman" w:hAnsi="Times New Roman" w:cs="Times New Roman"/>
          <w:noProof/>
          <w:lang w:val="bg-BG"/>
        </w:rPr>
        <w:fldChar w:fldCharType="end"/>
      </w:r>
    </w:p>
    <w:p w14:paraId="01BF3ADC"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Подизпълнители</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_Toc326410041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21</w:t>
      </w:r>
      <w:r w:rsidRPr="00BB4822">
        <w:rPr>
          <w:rFonts w:ascii="Times New Roman" w:hAnsi="Times New Roman" w:cs="Times New Roman"/>
          <w:noProof/>
          <w:lang w:val="bg-BG"/>
        </w:rPr>
        <w:fldChar w:fldCharType="end"/>
      </w:r>
    </w:p>
    <w:p w14:paraId="2041AFEA"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Лично състояние на участниците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_Toc326410042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22</w:t>
      </w:r>
      <w:r w:rsidRPr="00BB4822">
        <w:rPr>
          <w:rFonts w:ascii="Times New Roman" w:hAnsi="Times New Roman" w:cs="Times New Roman"/>
          <w:noProof/>
          <w:lang w:val="bg-BG"/>
        </w:rPr>
        <w:fldChar w:fldCharType="end"/>
      </w:r>
    </w:p>
    <w:p w14:paraId="13065B03"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КРИТЕРИИ ЗА ПОДБОР</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_Toc326410043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25</w:t>
      </w:r>
      <w:r w:rsidRPr="00BB4822">
        <w:rPr>
          <w:rFonts w:ascii="Times New Roman" w:hAnsi="Times New Roman" w:cs="Times New Roman"/>
          <w:noProof/>
          <w:lang w:val="bg-BG"/>
        </w:rPr>
        <w:fldChar w:fldCharType="end"/>
      </w:r>
    </w:p>
    <w:p w14:paraId="75DE32A4" w14:textId="77777777" w:rsidR="001363C1" w:rsidRPr="00BB4822" w:rsidRDefault="001363C1" w:rsidP="00460A8C">
      <w:pPr>
        <w:pStyle w:val="TOC3"/>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Икономическо и финансово състояние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_Toc326410044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25</w:t>
      </w:r>
      <w:r w:rsidRPr="00BB4822">
        <w:rPr>
          <w:rFonts w:ascii="Times New Roman" w:hAnsi="Times New Roman" w:cs="Times New Roman"/>
          <w:noProof/>
          <w:lang w:val="bg-BG"/>
        </w:rPr>
        <w:fldChar w:fldCharType="end"/>
      </w:r>
    </w:p>
    <w:p w14:paraId="6849B264" w14:textId="77777777" w:rsidR="001363C1" w:rsidRPr="00BB4822" w:rsidRDefault="001363C1" w:rsidP="00460A8C">
      <w:pPr>
        <w:pStyle w:val="TOC3"/>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Технически и професионални способности</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_Toc326410045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25</w:t>
      </w:r>
      <w:r w:rsidRPr="00BB4822">
        <w:rPr>
          <w:rFonts w:ascii="Times New Roman" w:hAnsi="Times New Roman" w:cs="Times New Roman"/>
          <w:noProof/>
          <w:lang w:val="bg-BG"/>
        </w:rPr>
        <w:fldChar w:fldCharType="end"/>
      </w:r>
    </w:p>
    <w:p w14:paraId="6E4D870F"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Документи за доказване съответствието с критериите за подбор</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_Toc326410046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26</w:t>
      </w:r>
      <w:r w:rsidRPr="00BB4822">
        <w:rPr>
          <w:rFonts w:ascii="Times New Roman" w:hAnsi="Times New Roman" w:cs="Times New Roman"/>
          <w:noProof/>
          <w:lang w:val="bg-BG"/>
        </w:rPr>
        <w:fldChar w:fldCharType="end"/>
      </w:r>
    </w:p>
    <w:p w14:paraId="2F433765"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IV. Критерий за определяне на икономически най-изгодната оферта</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_Toc326410047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27</w:t>
      </w:r>
      <w:r w:rsidRPr="00BB4822">
        <w:rPr>
          <w:rFonts w:ascii="Times New Roman" w:hAnsi="Times New Roman" w:cs="Times New Roman"/>
          <w:noProof/>
          <w:lang w:val="bg-BG"/>
        </w:rPr>
        <w:fldChar w:fldCharType="end"/>
      </w:r>
    </w:p>
    <w:p w14:paraId="40B0FBBA"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V. УКАЗАНИЯ ЗА ПОДГОТОВКА И ПРЕДСТАВЯНЕ НА ОФЕРТИТЕ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_Toc326410048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27</w:t>
      </w:r>
      <w:r w:rsidRPr="00BB4822">
        <w:rPr>
          <w:rFonts w:ascii="Times New Roman" w:hAnsi="Times New Roman" w:cs="Times New Roman"/>
          <w:noProof/>
          <w:lang w:val="bg-BG"/>
        </w:rPr>
        <w:fldChar w:fldCharType="end"/>
      </w:r>
    </w:p>
    <w:p w14:paraId="60B5E6D6"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Оферти</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_Toc326410049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29</w:t>
      </w:r>
      <w:r w:rsidRPr="00BB4822">
        <w:rPr>
          <w:rFonts w:ascii="Times New Roman" w:hAnsi="Times New Roman" w:cs="Times New Roman"/>
          <w:noProof/>
          <w:lang w:val="bg-BG"/>
        </w:rPr>
        <w:fldChar w:fldCharType="end"/>
      </w:r>
    </w:p>
    <w:p w14:paraId="3D657888"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Подаване на офертата</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_Toc326410050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30</w:t>
      </w:r>
      <w:r w:rsidRPr="00BB4822">
        <w:rPr>
          <w:rFonts w:ascii="Times New Roman" w:hAnsi="Times New Roman" w:cs="Times New Roman"/>
          <w:noProof/>
          <w:lang w:val="bg-BG"/>
        </w:rPr>
        <w:fldChar w:fldCharType="end"/>
      </w:r>
    </w:p>
    <w:p w14:paraId="78CDDC9C"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VI. РАЗЯСНЕНИЯ И СРЕДСТВА ЗА КОМУНИКАЦИЯ</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_Toc326410051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32</w:t>
      </w:r>
      <w:r w:rsidRPr="00BB4822">
        <w:rPr>
          <w:rFonts w:ascii="Times New Roman" w:hAnsi="Times New Roman" w:cs="Times New Roman"/>
          <w:noProof/>
          <w:lang w:val="bg-BG"/>
        </w:rPr>
        <w:fldChar w:fldCharType="end"/>
      </w:r>
    </w:p>
    <w:p w14:paraId="0C953965"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Разяснения:</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_Toc326410052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32</w:t>
      </w:r>
      <w:r w:rsidRPr="00BB4822">
        <w:rPr>
          <w:rFonts w:ascii="Times New Roman" w:hAnsi="Times New Roman" w:cs="Times New Roman"/>
          <w:noProof/>
          <w:lang w:val="bg-BG"/>
        </w:rPr>
        <w:fldChar w:fldCharType="end"/>
      </w:r>
    </w:p>
    <w:p w14:paraId="53C7A0BF"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Средства за комуникация:</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_Toc326410053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32</w:t>
      </w:r>
      <w:r w:rsidRPr="00BB4822">
        <w:rPr>
          <w:rFonts w:ascii="Times New Roman" w:hAnsi="Times New Roman" w:cs="Times New Roman"/>
          <w:noProof/>
          <w:lang w:val="bg-BG"/>
        </w:rPr>
        <w:fldChar w:fldCharType="end"/>
      </w:r>
    </w:p>
    <w:p w14:paraId="2C6E9D0C"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VII. ОТВАРЯНЕ, РАЗГЛЕЖДАНЕ, ОЦЕНКА И КЛАСИРАНЕ НА ОФЕРТИТЕ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_Toc326410054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33</w:t>
      </w:r>
      <w:r w:rsidRPr="00BB4822">
        <w:rPr>
          <w:rFonts w:ascii="Times New Roman" w:hAnsi="Times New Roman" w:cs="Times New Roman"/>
          <w:noProof/>
          <w:lang w:val="bg-BG"/>
        </w:rPr>
        <w:fldChar w:fldCharType="end"/>
      </w:r>
    </w:p>
    <w:p w14:paraId="2A8BB126"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Определяне на изпълнител</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_Toc326410055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35</w:t>
      </w:r>
      <w:r w:rsidRPr="00BB4822">
        <w:rPr>
          <w:rFonts w:ascii="Times New Roman" w:hAnsi="Times New Roman" w:cs="Times New Roman"/>
          <w:noProof/>
          <w:lang w:val="bg-BG"/>
        </w:rPr>
        <w:fldChar w:fldCharType="end"/>
      </w:r>
    </w:p>
    <w:p w14:paraId="4C17C5D6" w14:textId="77777777" w:rsidR="001363C1" w:rsidRPr="00BB4822" w:rsidRDefault="001363C1" w:rsidP="00460A8C">
      <w:pPr>
        <w:pStyle w:val="TOC1"/>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VIII. Сключване на договор за обществена поръчка</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_Toc326410056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36</w:t>
      </w:r>
      <w:r w:rsidRPr="00BB4822">
        <w:rPr>
          <w:rFonts w:ascii="Times New Roman" w:hAnsi="Times New Roman" w:cs="Times New Roman"/>
          <w:noProof/>
          <w:lang w:val="bg-BG"/>
        </w:rPr>
        <w:fldChar w:fldCharType="end"/>
      </w:r>
    </w:p>
    <w:p w14:paraId="470D8413"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Гаранция за изпълнение на договора</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_Toc326410057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38</w:t>
      </w:r>
      <w:r w:rsidRPr="00BB4822">
        <w:rPr>
          <w:rFonts w:ascii="Times New Roman" w:hAnsi="Times New Roman" w:cs="Times New Roman"/>
          <w:noProof/>
          <w:lang w:val="bg-BG"/>
        </w:rPr>
        <w:fldChar w:fldCharType="end"/>
      </w:r>
    </w:p>
    <w:p w14:paraId="6C90A4DE" w14:textId="77777777" w:rsidR="001363C1" w:rsidRPr="00BB4822" w:rsidRDefault="001363C1" w:rsidP="00460A8C">
      <w:pPr>
        <w:pStyle w:val="TOC2"/>
        <w:tabs>
          <w:tab w:val="right" w:leader="dot" w:pos="9344"/>
        </w:tabs>
        <w:rPr>
          <w:rFonts w:ascii="Times New Roman" w:hAnsi="Times New Roman" w:cs="Times New Roman"/>
          <w:noProof/>
          <w:lang w:val="bg-BG" w:eastAsia="ja-JP"/>
        </w:rPr>
      </w:pPr>
      <w:r w:rsidRPr="00BB4822">
        <w:rPr>
          <w:rFonts w:ascii="Times New Roman" w:hAnsi="Times New Roman" w:cs="Times New Roman"/>
          <w:noProof/>
          <w:lang w:val="bg-BG"/>
        </w:rPr>
        <w:t>Договор за подизпълнение</w:t>
      </w:r>
      <w:r w:rsidRPr="00BB4822">
        <w:rPr>
          <w:rFonts w:ascii="Times New Roman" w:hAnsi="Times New Roman" w:cs="Times New Roman"/>
          <w:noProof/>
          <w:lang w:val="bg-BG"/>
        </w:rPr>
        <w:tab/>
      </w:r>
      <w:r w:rsidRPr="00BB4822">
        <w:rPr>
          <w:rFonts w:ascii="Times New Roman" w:hAnsi="Times New Roman" w:cs="Times New Roman"/>
          <w:noProof/>
          <w:lang w:val="bg-BG"/>
        </w:rPr>
        <w:fldChar w:fldCharType="begin"/>
      </w:r>
      <w:r w:rsidRPr="00BB4822">
        <w:rPr>
          <w:rFonts w:ascii="Times New Roman" w:hAnsi="Times New Roman" w:cs="Times New Roman"/>
          <w:noProof/>
          <w:lang w:val="bg-BG"/>
        </w:rPr>
        <w:instrText xml:space="preserve"> PAGEREF _Toc326410058 \h </w:instrText>
      </w:r>
      <w:r w:rsidRPr="00BB4822">
        <w:rPr>
          <w:rFonts w:ascii="Times New Roman" w:hAnsi="Times New Roman" w:cs="Times New Roman"/>
          <w:noProof/>
          <w:lang w:val="bg-BG"/>
        </w:rPr>
      </w:r>
      <w:r w:rsidRPr="00BB4822">
        <w:rPr>
          <w:rFonts w:ascii="Times New Roman" w:hAnsi="Times New Roman" w:cs="Times New Roman"/>
          <w:noProof/>
          <w:lang w:val="bg-BG"/>
        </w:rPr>
        <w:fldChar w:fldCharType="separate"/>
      </w:r>
      <w:r w:rsidR="00BE64AC" w:rsidRPr="00BB4822">
        <w:rPr>
          <w:rFonts w:ascii="Times New Roman" w:hAnsi="Times New Roman" w:cs="Times New Roman"/>
          <w:noProof/>
          <w:lang w:val="bg-BG"/>
        </w:rPr>
        <w:t>39</w:t>
      </w:r>
      <w:r w:rsidRPr="00BB4822">
        <w:rPr>
          <w:rFonts w:ascii="Times New Roman" w:hAnsi="Times New Roman" w:cs="Times New Roman"/>
          <w:noProof/>
          <w:lang w:val="bg-BG"/>
        </w:rPr>
        <w:fldChar w:fldCharType="end"/>
      </w:r>
    </w:p>
    <w:p w14:paraId="4AC1BC2C" w14:textId="77777777" w:rsidR="001363C1" w:rsidRPr="00BB4822" w:rsidRDefault="001363C1" w:rsidP="00460A8C">
      <w:pPr>
        <w:rPr>
          <w:rFonts w:ascii="Times New Roman" w:hAnsi="Times New Roman" w:cs="Times New Roman"/>
          <w:lang w:val="bg-BG"/>
        </w:rPr>
      </w:pPr>
      <w:r w:rsidRPr="00BB4822">
        <w:rPr>
          <w:rFonts w:ascii="Times New Roman" w:hAnsi="Times New Roman" w:cs="Times New Roman"/>
          <w:lang w:val="bg-BG"/>
        </w:rPr>
        <w:fldChar w:fldCharType="end"/>
      </w:r>
    </w:p>
    <w:p w14:paraId="7881DD96" w14:textId="77777777" w:rsidR="001363C1" w:rsidRPr="00BB4822" w:rsidRDefault="001363C1" w:rsidP="00460A8C">
      <w:pPr>
        <w:rPr>
          <w:rFonts w:ascii="Times New Roman" w:eastAsiaTheme="majorEastAsia" w:hAnsi="Times New Roman" w:cs="Times New Roman"/>
          <w:b/>
          <w:bCs/>
          <w:sz w:val="32"/>
          <w:szCs w:val="32"/>
          <w:lang w:val="bg-BG"/>
        </w:rPr>
      </w:pPr>
      <w:r w:rsidRPr="00BB4822">
        <w:rPr>
          <w:rFonts w:ascii="Times New Roman" w:hAnsi="Times New Roman" w:cs="Times New Roman"/>
          <w:lang w:val="bg-BG"/>
        </w:rPr>
        <w:br w:type="page"/>
      </w:r>
    </w:p>
    <w:p w14:paraId="2E7BB4A5" w14:textId="6FFA8309" w:rsidR="00A96D20" w:rsidRPr="00BB4822" w:rsidRDefault="00A96D20" w:rsidP="00460A8C">
      <w:pPr>
        <w:pStyle w:val="Heading1"/>
        <w:rPr>
          <w:rFonts w:ascii="Times New Roman" w:hAnsi="Times New Roman" w:cs="Times New Roman"/>
          <w:color w:val="auto"/>
        </w:rPr>
      </w:pPr>
      <w:bookmarkStart w:id="1" w:name="_Toc326410036"/>
      <w:r w:rsidRPr="00BB4822">
        <w:rPr>
          <w:rFonts w:ascii="Times New Roman" w:hAnsi="Times New Roman" w:cs="Times New Roman"/>
          <w:color w:val="auto"/>
        </w:rPr>
        <w:lastRenderedPageBreak/>
        <w:t>І. ОБЩА ИНФОРМАЦИЯ.</w:t>
      </w:r>
      <w:bookmarkEnd w:id="1"/>
      <w:r w:rsidRPr="00BB4822">
        <w:rPr>
          <w:rFonts w:ascii="Times New Roman" w:hAnsi="Times New Roman" w:cs="Times New Roman"/>
          <w:color w:val="auto"/>
        </w:rPr>
        <w:t xml:space="preserve"> </w:t>
      </w:r>
    </w:p>
    <w:p w14:paraId="5ACDE379" w14:textId="77777777" w:rsidR="00A96D20" w:rsidRPr="00BB4822" w:rsidRDefault="00A96D20" w:rsidP="00460A8C">
      <w:pPr>
        <w:autoSpaceDE w:val="0"/>
        <w:autoSpaceDN w:val="0"/>
        <w:adjustRightInd w:val="0"/>
        <w:ind w:firstLine="700"/>
        <w:rPr>
          <w:rFonts w:ascii="Times New Roman" w:hAnsi="Times New Roman" w:cs="Times New Roman"/>
          <w:b/>
          <w:bCs/>
          <w:lang w:val="bg-BG"/>
        </w:rPr>
      </w:pPr>
    </w:p>
    <w:p w14:paraId="647F9EA5"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b/>
          <w:bCs/>
          <w:lang w:val="bg-BG"/>
        </w:rPr>
      </w:pPr>
      <w:r w:rsidRPr="00BB4822">
        <w:rPr>
          <w:rFonts w:ascii="Times New Roman" w:hAnsi="Times New Roman" w:cs="Times New Roman"/>
          <w:b/>
          <w:bCs/>
          <w:lang w:val="bg-BG"/>
        </w:rPr>
        <w:t>1. Възложител</w:t>
      </w:r>
    </w:p>
    <w:p w14:paraId="0EF61129" w14:textId="77777777" w:rsidR="00405EBF" w:rsidRPr="00BB4822" w:rsidRDefault="00405EBF" w:rsidP="00405EBF">
      <w:pPr>
        <w:widowControl w:val="0"/>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 xml:space="preserve"> </w:t>
      </w:r>
      <w:r w:rsidRPr="00BB4822">
        <w:rPr>
          <w:rFonts w:ascii="Times New Roman" w:hAnsi="Times New Roman" w:cs="Times New Roman"/>
          <w:lang w:val="bg-BG"/>
        </w:rPr>
        <w:tab/>
        <w:t>Възложител на настоящата обществена поръчка е кметът на Община Гоце Делчев. Съгласно чл. 5, ал. 2, т. 9 от Закона за обществените поръчки (ЗОП), същият е публичен възложител.</w:t>
      </w:r>
    </w:p>
    <w:p w14:paraId="10FD16FB"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 xml:space="preserve">Община Гоце Делчев е с административен адрес: гр. Гоце Делчев, ул. „Царица Йоанна №2, п.к. 2900, област Благоевград; тел. 0888 006080; факс 089848685; интернет – адрес: </w:t>
      </w:r>
      <w:hyperlink r:id="rId10" w:history="1">
        <w:r w:rsidRPr="00BB4822">
          <w:rPr>
            <w:rStyle w:val="Hyperlink"/>
            <w:rFonts w:ascii="Times New Roman" w:hAnsi="Times New Roman"/>
            <w:color w:val="auto"/>
            <w:lang w:val="bg-BG"/>
          </w:rPr>
          <w:t>www.gotsedelchev.bg</w:t>
        </w:r>
      </w:hyperlink>
      <w:r w:rsidRPr="00BB4822">
        <w:rPr>
          <w:rFonts w:ascii="Times New Roman" w:hAnsi="Times New Roman" w:cs="Times New Roman"/>
          <w:lang w:val="bg-BG"/>
        </w:rPr>
        <w:t xml:space="preserve">; профил на купувача: </w:t>
      </w:r>
      <w:r w:rsidR="00BB4822" w:rsidRPr="00BB4822">
        <w:fldChar w:fldCharType="begin"/>
      </w:r>
      <w:r w:rsidR="00BB4822" w:rsidRPr="00BB4822">
        <w:instrText xml:space="preserve"> HYPERLINK "http://pk.gotsedelchev.bg/" </w:instrText>
      </w:r>
      <w:r w:rsidR="00BB4822" w:rsidRPr="00BB4822">
        <w:fldChar w:fldCharType="separate"/>
      </w:r>
      <w:r w:rsidRPr="00BB4822">
        <w:rPr>
          <w:rStyle w:val="Hyperlink"/>
          <w:rFonts w:ascii="Times New Roman" w:hAnsi="Times New Roman"/>
          <w:color w:val="auto"/>
          <w:lang w:val="bg-BG"/>
        </w:rPr>
        <w:t>http://pk.gotsedelchev.bg/</w:t>
      </w:r>
      <w:r w:rsidR="00BB4822" w:rsidRPr="00BB4822">
        <w:rPr>
          <w:rStyle w:val="Hyperlink"/>
          <w:rFonts w:ascii="Times New Roman" w:hAnsi="Times New Roman"/>
          <w:color w:val="auto"/>
          <w:lang w:val="bg-BG"/>
        </w:rPr>
        <w:fldChar w:fldCharType="end"/>
      </w:r>
      <w:r w:rsidRPr="00BB4822">
        <w:rPr>
          <w:rFonts w:ascii="Times New Roman" w:hAnsi="Times New Roman" w:cs="Times New Roman"/>
          <w:lang w:val="bg-BG"/>
        </w:rPr>
        <w:t>; E-mail: oba@gocenet.net.</w:t>
      </w:r>
    </w:p>
    <w:p w14:paraId="586760CA" w14:textId="77777777" w:rsidR="00405EBF" w:rsidRPr="00BB4822" w:rsidRDefault="00405EBF" w:rsidP="00405EBF">
      <w:pPr>
        <w:widowControl w:val="0"/>
        <w:autoSpaceDE w:val="0"/>
        <w:autoSpaceDN w:val="0"/>
        <w:adjustRightInd w:val="0"/>
        <w:jc w:val="both"/>
        <w:rPr>
          <w:rFonts w:ascii="Times New Roman" w:hAnsi="Times New Roman" w:cs="Times New Roman"/>
          <w:lang w:val="bg-BG"/>
        </w:rPr>
      </w:pPr>
    </w:p>
    <w:p w14:paraId="10F91BC6" w14:textId="77777777" w:rsidR="00405EBF" w:rsidRPr="00BB4822" w:rsidRDefault="00405EBF" w:rsidP="00405EBF">
      <w:pPr>
        <w:widowControl w:val="0"/>
        <w:autoSpaceDE w:val="0"/>
        <w:autoSpaceDN w:val="0"/>
        <w:adjustRightInd w:val="0"/>
        <w:jc w:val="both"/>
        <w:rPr>
          <w:rFonts w:ascii="Times New Roman" w:hAnsi="Times New Roman" w:cs="Times New Roman"/>
          <w:b/>
          <w:bCs/>
          <w:lang w:val="bg-BG"/>
        </w:rPr>
      </w:pPr>
      <w:r w:rsidRPr="00BB4822">
        <w:rPr>
          <w:rFonts w:ascii="Times New Roman" w:hAnsi="Times New Roman" w:cs="Times New Roman"/>
          <w:b/>
          <w:bCs/>
          <w:lang w:val="bg-BG"/>
        </w:rPr>
        <w:t xml:space="preserve"> </w:t>
      </w:r>
      <w:r w:rsidRPr="00BB4822">
        <w:rPr>
          <w:rFonts w:ascii="Times New Roman" w:hAnsi="Times New Roman" w:cs="Times New Roman"/>
          <w:b/>
          <w:bCs/>
          <w:lang w:val="bg-BG"/>
        </w:rPr>
        <w:tab/>
        <w:t xml:space="preserve">2. Пълно описание на предмета на поръчката. </w:t>
      </w:r>
    </w:p>
    <w:p w14:paraId="3FAB2E1B" w14:textId="2B852CA6"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2.1. Обектът на обществената поръчка е изпълнение на строителство, съгласно чл. 3, ал. 1, т. 1, буква „</w:t>
      </w:r>
      <w:r w:rsidR="00E55D09" w:rsidRPr="00BB4822">
        <w:rPr>
          <w:rFonts w:ascii="Times New Roman" w:hAnsi="Times New Roman" w:cs="Times New Roman"/>
          <w:lang w:val="bg-BG"/>
        </w:rPr>
        <w:t>б</w:t>
      </w:r>
      <w:r w:rsidRPr="00BB4822">
        <w:rPr>
          <w:rFonts w:ascii="Times New Roman" w:hAnsi="Times New Roman" w:cs="Times New Roman"/>
          <w:lang w:val="bg-BG"/>
        </w:rPr>
        <w:t>” от ЗОП.</w:t>
      </w:r>
    </w:p>
    <w:p w14:paraId="25149DF9" w14:textId="0C74042B" w:rsidR="00405EBF" w:rsidRPr="00BB4822" w:rsidRDefault="00405EBF" w:rsidP="00405EBF">
      <w:pPr>
        <w:widowControl w:val="0"/>
        <w:autoSpaceDE w:val="0"/>
        <w:autoSpaceDN w:val="0"/>
        <w:adjustRightInd w:val="0"/>
        <w:jc w:val="both"/>
        <w:rPr>
          <w:rFonts w:ascii="Times New Roman" w:hAnsi="Times New Roman" w:cs="Times New Roman"/>
          <w:lang w:val="bg-BG"/>
        </w:rPr>
      </w:pPr>
      <w:r w:rsidRPr="00BB4822">
        <w:rPr>
          <w:rFonts w:ascii="Times New Roman" w:hAnsi="Times New Roman" w:cs="Times New Roman"/>
          <w:b/>
          <w:bCs/>
          <w:lang w:val="bg-BG"/>
        </w:rPr>
        <w:t xml:space="preserve"> </w:t>
      </w:r>
      <w:r w:rsidRPr="00BB4822">
        <w:rPr>
          <w:rFonts w:ascii="Times New Roman" w:hAnsi="Times New Roman" w:cs="Times New Roman"/>
          <w:b/>
          <w:bCs/>
          <w:lang w:val="bg-BG"/>
        </w:rPr>
        <w:tab/>
      </w:r>
      <w:r w:rsidRPr="00BB4822">
        <w:rPr>
          <w:rFonts w:ascii="Times New Roman" w:hAnsi="Times New Roman" w:cs="Times New Roman"/>
          <w:bCs/>
          <w:lang w:val="bg-BG"/>
        </w:rPr>
        <w:t>2.2.</w:t>
      </w:r>
      <w:r w:rsidRPr="00BB4822">
        <w:rPr>
          <w:rFonts w:ascii="Times New Roman" w:hAnsi="Times New Roman" w:cs="Times New Roman"/>
          <w:lang w:val="bg-BG"/>
        </w:rPr>
        <w:t xml:space="preserve"> Предметът на поръчката е „Изпълнение на </w:t>
      </w:r>
      <w:r w:rsidR="00E55D09" w:rsidRPr="00BB4822">
        <w:rPr>
          <w:rFonts w:ascii="Times New Roman" w:hAnsi="Times New Roman" w:cs="Times New Roman"/>
          <w:lang w:val="bg-BG"/>
        </w:rPr>
        <w:t>строеж</w:t>
      </w:r>
      <w:r w:rsidRPr="00BB4822">
        <w:rPr>
          <w:rFonts w:ascii="Times New Roman" w:hAnsi="Times New Roman" w:cs="Times New Roman"/>
          <w:lang w:val="bg-BG"/>
        </w:rPr>
        <w:t xml:space="preserve"> – изграждане на сграда: детска градина в с. Лъжница, община Гоце Делчев“.</w:t>
      </w:r>
    </w:p>
    <w:p w14:paraId="22FD1CF8"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 xml:space="preserve">2.2.1. Описание на поръчката: изграждане на сграда – детска градина в УПИ ХІХ квартал 9 по действащия план на с. Лъжница, община Гоце Делчев. </w:t>
      </w:r>
    </w:p>
    <w:p w14:paraId="634D22D2"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Показатели от инвестиционните проекти за обекта:</w:t>
      </w:r>
    </w:p>
    <w:p w14:paraId="213DAC21"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Застроена площ – 758 кв. м</w:t>
      </w:r>
    </w:p>
    <w:p w14:paraId="56013FA9"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Разгъната застроена площ – 1587 кв.м</w:t>
      </w:r>
    </w:p>
    <w:p w14:paraId="08F40FCA"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Застроен обем – 3790 куб. м</w:t>
      </w:r>
    </w:p>
    <w:p w14:paraId="160E603F"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Конструкция – стоманобетонова</w:t>
      </w:r>
    </w:p>
    <w:p w14:paraId="408F1CA4"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Покрив – плосък</w:t>
      </w:r>
    </w:p>
    <w:p w14:paraId="4D4A8B8E"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Сградата е двуетажна:</w:t>
      </w:r>
    </w:p>
    <w:p w14:paraId="3FD8A778" w14:textId="77777777" w:rsidR="00405EBF" w:rsidRPr="00BB4822" w:rsidRDefault="00405EBF" w:rsidP="00405EBF">
      <w:pPr>
        <w:widowControl w:val="0"/>
        <w:numPr>
          <w:ilvl w:val="0"/>
          <w:numId w:val="36"/>
        </w:numPr>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Сутеренен етаж на кота – 3.00 м, в които са предвидени кухня, обслужващи помещения, складове, котелно, пералня, венилационно помещение;</w:t>
      </w:r>
    </w:p>
    <w:p w14:paraId="759D7B1C" w14:textId="77777777" w:rsidR="00405EBF" w:rsidRPr="00BB4822" w:rsidRDefault="00405EBF" w:rsidP="00405EBF">
      <w:pPr>
        <w:widowControl w:val="0"/>
        <w:numPr>
          <w:ilvl w:val="0"/>
          <w:numId w:val="36"/>
        </w:numPr>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Първи етаж на кота +/-0.00 м, в който са разположени занимални, спални помещения, санитарно-хигиенни помещения, физкултурен салон, административна част;</w:t>
      </w:r>
    </w:p>
    <w:p w14:paraId="3588DD2E" w14:textId="77777777" w:rsidR="00405EBF" w:rsidRPr="00BB4822" w:rsidRDefault="00405EBF" w:rsidP="00405EBF">
      <w:pPr>
        <w:widowControl w:val="0"/>
        <w:numPr>
          <w:ilvl w:val="0"/>
          <w:numId w:val="36"/>
        </w:numPr>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Втори етаж на кота + 3.00 м, в който са разположени занимални и спални помещения и склад.</w:t>
      </w:r>
    </w:p>
    <w:p w14:paraId="5E99F8DD"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Теренът е с денивелация – северната част е на по-висока кота. Достъпът се осъществява от северната част на имота. Предвидени са рампи за достъп на лица с увреждания</w:t>
      </w:r>
    </w:p>
    <w:p w14:paraId="53ED173E"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Капацитетът на детската градина е за 100 деца, разделени в 4 групи.</w:t>
      </w:r>
    </w:p>
    <w:p w14:paraId="49A18103"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Строежът е четвърта категория: чл. 137, ал. 1, т. 4, буква „б“ от Закона за устройство на територията, чл. 8, ал. 2, т. 3 от Наредба №1 за номенклатурата на видовете строежи.</w:t>
      </w:r>
    </w:p>
    <w:p w14:paraId="53DF219C"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bCs/>
          <w:lang w:val="bg-BG"/>
        </w:rPr>
        <w:t>2.3.</w:t>
      </w:r>
      <w:r w:rsidRPr="00BB4822">
        <w:rPr>
          <w:rFonts w:ascii="Times New Roman" w:hAnsi="Times New Roman" w:cs="Times New Roman"/>
          <w:lang w:val="bg-BG"/>
        </w:rPr>
        <w:t xml:space="preserve"> Целта на поръчката е осигуряване на ефективност при разходването на публични средства за придобиването посредством договор за обществена поръчка на строителство.</w:t>
      </w:r>
    </w:p>
    <w:p w14:paraId="32194F7D" w14:textId="77777777" w:rsidR="00405EBF" w:rsidRPr="00BB4822" w:rsidRDefault="00405EBF" w:rsidP="00405EBF">
      <w:pPr>
        <w:widowControl w:val="0"/>
        <w:autoSpaceDE w:val="0"/>
        <w:autoSpaceDN w:val="0"/>
        <w:adjustRightInd w:val="0"/>
        <w:jc w:val="both"/>
        <w:rPr>
          <w:rFonts w:ascii="Times New Roman" w:hAnsi="Times New Roman" w:cs="Times New Roman"/>
          <w:lang w:val="bg-BG"/>
        </w:rPr>
      </w:pPr>
    </w:p>
    <w:p w14:paraId="100B44E1"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b/>
          <w:bCs/>
          <w:lang w:val="bg-BG"/>
        </w:rPr>
      </w:pPr>
      <w:r w:rsidRPr="00BB4822">
        <w:rPr>
          <w:rFonts w:ascii="Times New Roman" w:hAnsi="Times New Roman" w:cs="Times New Roman"/>
          <w:b/>
          <w:bCs/>
          <w:lang w:val="bg-BG"/>
        </w:rPr>
        <w:t>3. Прогнозна стойност на поръчката. Начин на плащане.</w:t>
      </w:r>
    </w:p>
    <w:p w14:paraId="1B5E36BE" w14:textId="4045DA15" w:rsidR="00405EBF" w:rsidRPr="00BB4822" w:rsidRDefault="00405EBF" w:rsidP="00405EBF">
      <w:pPr>
        <w:widowControl w:val="0"/>
        <w:autoSpaceDE w:val="0"/>
        <w:autoSpaceDN w:val="0"/>
        <w:adjustRightInd w:val="0"/>
        <w:ind w:firstLine="708"/>
        <w:jc w:val="both"/>
        <w:rPr>
          <w:rFonts w:ascii="Times New Roman" w:hAnsi="Times New Roman" w:cs="Times New Roman"/>
          <w:bCs/>
          <w:lang w:val="bg-BG"/>
        </w:rPr>
      </w:pPr>
      <w:r w:rsidRPr="00BB4822">
        <w:rPr>
          <w:rFonts w:ascii="Times New Roman" w:hAnsi="Times New Roman" w:cs="Times New Roman"/>
          <w:bCs/>
          <w:lang w:val="bg-BG"/>
        </w:rPr>
        <w:t>Прогнозната стойност на настоящата обществена поръчка е в размер до 1</w:t>
      </w:r>
      <w:r w:rsidR="00E55D09" w:rsidRPr="00BB4822">
        <w:rPr>
          <w:rFonts w:ascii="Times New Roman" w:hAnsi="Times New Roman" w:cs="Times New Roman"/>
          <w:bCs/>
          <w:lang w:val="bg-BG"/>
        </w:rPr>
        <w:t> </w:t>
      </w:r>
      <w:r w:rsidR="000B4DBF" w:rsidRPr="00BB4822">
        <w:rPr>
          <w:rFonts w:ascii="Times New Roman" w:hAnsi="Times New Roman" w:cs="Times New Roman"/>
          <w:bCs/>
        </w:rPr>
        <w:t>10</w:t>
      </w:r>
      <w:r w:rsidR="0063190F" w:rsidRPr="00BB4822">
        <w:rPr>
          <w:rFonts w:ascii="Times New Roman" w:hAnsi="Times New Roman" w:cs="Times New Roman"/>
          <w:bCs/>
        </w:rPr>
        <w:t>0</w:t>
      </w:r>
      <w:r w:rsidR="00E55D09" w:rsidRPr="00BB4822">
        <w:rPr>
          <w:rFonts w:ascii="Times New Roman" w:hAnsi="Times New Roman" w:cs="Times New Roman"/>
          <w:bCs/>
          <w:lang w:val="bg-BG"/>
        </w:rPr>
        <w:t> </w:t>
      </w:r>
      <w:r w:rsidR="0063190F" w:rsidRPr="00BB4822">
        <w:rPr>
          <w:rFonts w:ascii="Times New Roman" w:hAnsi="Times New Roman" w:cs="Times New Roman"/>
          <w:bCs/>
        </w:rPr>
        <w:t>000</w:t>
      </w:r>
      <w:r w:rsidRPr="00BB4822">
        <w:rPr>
          <w:rFonts w:ascii="Times New Roman" w:hAnsi="Times New Roman" w:cs="Times New Roman"/>
          <w:bCs/>
          <w:lang w:val="bg-BG"/>
        </w:rPr>
        <w:t xml:space="preserve"> лева без ДДС, включително 10 % непредвидени разходи.</w:t>
      </w:r>
    </w:p>
    <w:p w14:paraId="0866EA0C" w14:textId="2DD6B2B5" w:rsidR="00405EBF" w:rsidRPr="00BB4822" w:rsidRDefault="00405EBF" w:rsidP="00405EBF">
      <w:pPr>
        <w:widowControl w:val="0"/>
        <w:autoSpaceDE w:val="0"/>
        <w:autoSpaceDN w:val="0"/>
        <w:adjustRightInd w:val="0"/>
        <w:ind w:firstLine="708"/>
        <w:jc w:val="both"/>
        <w:rPr>
          <w:rFonts w:ascii="Times New Roman" w:hAnsi="Times New Roman" w:cs="Times New Roman"/>
          <w:bCs/>
          <w:lang w:val="bg-BG"/>
        </w:rPr>
      </w:pPr>
      <w:r w:rsidRPr="00BB4822">
        <w:rPr>
          <w:rFonts w:ascii="Times New Roman" w:hAnsi="Times New Roman" w:cs="Times New Roman"/>
          <w:bCs/>
          <w:lang w:val="bg-BG"/>
        </w:rPr>
        <w:t xml:space="preserve">Плащането се извършва съгласно клаузите на договора за изпълнение и след представяне на </w:t>
      </w:r>
      <w:r w:rsidRPr="00BB4822">
        <w:rPr>
          <w:rFonts w:ascii="Times New Roman" w:hAnsi="Times New Roman" w:cs="Times New Roman"/>
          <w:bCs/>
          <w:u w:val="single"/>
          <w:lang w:val="bg-BG"/>
        </w:rPr>
        <w:t>двустранно подписан</w:t>
      </w:r>
      <w:r w:rsidRPr="00BB4822">
        <w:rPr>
          <w:rFonts w:ascii="Times New Roman" w:hAnsi="Times New Roman" w:cs="Times New Roman"/>
          <w:bCs/>
          <w:lang w:val="bg-BG"/>
        </w:rPr>
        <w:t xml:space="preserve"> Протокол за приемане на строително-монтажните работи (СМР) и оригинална фактура от Изпълнителя в срок до 3</w:t>
      </w:r>
      <w:r w:rsidR="005037D4" w:rsidRPr="00BB4822">
        <w:rPr>
          <w:rFonts w:ascii="Times New Roman" w:hAnsi="Times New Roman" w:cs="Times New Roman"/>
          <w:bCs/>
          <w:lang w:val="bg-BG"/>
        </w:rPr>
        <w:t>0</w:t>
      </w:r>
      <w:r w:rsidRPr="00BB4822">
        <w:rPr>
          <w:rFonts w:ascii="Times New Roman" w:hAnsi="Times New Roman" w:cs="Times New Roman"/>
          <w:bCs/>
          <w:lang w:val="bg-BG"/>
        </w:rPr>
        <w:t xml:space="preserve"> работни дни от получаване на разходо-оправдателния документ. </w:t>
      </w:r>
    </w:p>
    <w:p w14:paraId="6F2D8BB9" w14:textId="77777777" w:rsidR="00405EBF" w:rsidRPr="00BB4822" w:rsidRDefault="00405EBF" w:rsidP="00405EBF">
      <w:pPr>
        <w:widowControl w:val="0"/>
        <w:autoSpaceDE w:val="0"/>
        <w:autoSpaceDN w:val="0"/>
        <w:adjustRightInd w:val="0"/>
        <w:jc w:val="both"/>
        <w:rPr>
          <w:rFonts w:ascii="Times New Roman" w:hAnsi="Times New Roman" w:cs="Times New Roman"/>
          <w:b/>
          <w:bCs/>
          <w:lang w:val="bg-BG"/>
        </w:rPr>
      </w:pPr>
    </w:p>
    <w:p w14:paraId="41562F58"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b/>
          <w:bCs/>
          <w:lang w:val="bg-BG"/>
        </w:rPr>
      </w:pPr>
      <w:r w:rsidRPr="00BB4822">
        <w:rPr>
          <w:rFonts w:ascii="Times New Roman" w:hAnsi="Times New Roman" w:cs="Times New Roman"/>
          <w:b/>
          <w:bCs/>
          <w:lang w:val="bg-BG"/>
        </w:rPr>
        <w:t>4. Срок на договора</w:t>
      </w:r>
    </w:p>
    <w:p w14:paraId="2263159E"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Максималният срок за изпълнение е 14 месеца, считано от датата на подписването на договор за възлагане на обществена поръчка.</w:t>
      </w:r>
    </w:p>
    <w:p w14:paraId="4E410F49"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p>
    <w:p w14:paraId="30F448E6"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b/>
          <w:bCs/>
          <w:lang w:val="bg-BG"/>
        </w:rPr>
      </w:pPr>
      <w:r w:rsidRPr="00BB4822">
        <w:rPr>
          <w:rFonts w:ascii="Times New Roman" w:hAnsi="Times New Roman" w:cs="Times New Roman"/>
          <w:b/>
          <w:bCs/>
          <w:lang w:val="bg-BG"/>
        </w:rPr>
        <w:t>5. Мотиви за избора на вида на процедурата - публично състезание</w:t>
      </w:r>
    </w:p>
    <w:p w14:paraId="269D702E" w14:textId="77777777" w:rsidR="00405EBF" w:rsidRPr="00BB4822" w:rsidRDefault="00405EBF" w:rsidP="00405EBF">
      <w:pPr>
        <w:widowControl w:val="0"/>
        <w:autoSpaceDE w:val="0"/>
        <w:autoSpaceDN w:val="0"/>
        <w:adjustRightInd w:val="0"/>
        <w:ind w:firstLine="708"/>
        <w:jc w:val="both"/>
        <w:rPr>
          <w:rFonts w:ascii="Times New Roman" w:hAnsi="Times New Roman" w:cs="Times New Roman"/>
          <w:lang w:val="bg-BG"/>
        </w:rPr>
      </w:pPr>
      <w:r w:rsidRPr="00BB4822">
        <w:rPr>
          <w:rFonts w:ascii="Times New Roman" w:hAnsi="Times New Roman" w:cs="Times New Roman"/>
          <w:lang w:val="bg-BG"/>
        </w:rPr>
        <w:t>Максималната прогнозна стойност на настоящата обществена поръчка е в обхвата на стойностите прагове на чл. 20, ал. 2, т. 1 от ЗОП.</w:t>
      </w:r>
    </w:p>
    <w:p w14:paraId="00E55946" w14:textId="77777777" w:rsidR="00405EBF" w:rsidRPr="00BB4822" w:rsidRDefault="00405EBF" w:rsidP="00405EBF">
      <w:pPr>
        <w:widowControl w:val="0"/>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ab/>
        <w:t>Съгласно чл. 176 от ЗОП възлагане на обществени поръчки на стойност по чл. 20, ал. 2 от ЗОП се прилагат разпоредбите на глава двадесет и пета „Публично състезание. Пряко договаряне“ от ЗОП. Не е налице никое от обстоятелствата по чл. 182, ал. 1 от ЗОП.</w:t>
      </w:r>
    </w:p>
    <w:p w14:paraId="3BC3D4B2" w14:textId="77777777" w:rsidR="00746FAD" w:rsidRPr="00BB4822" w:rsidRDefault="00746FAD" w:rsidP="00460A8C">
      <w:pPr>
        <w:pStyle w:val="BodyTextIndent2"/>
        <w:spacing w:after="0" w:line="240" w:lineRule="auto"/>
        <w:ind w:left="0"/>
        <w:jc w:val="both"/>
        <w:rPr>
          <w:b/>
          <w:lang w:val="bg-BG"/>
        </w:rPr>
      </w:pPr>
    </w:p>
    <w:p w14:paraId="61E3869F" w14:textId="52ABF9A2" w:rsidR="00A96D20" w:rsidRPr="00BB4822" w:rsidRDefault="00405EBF" w:rsidP="00405EBF">
      <w:pPr>
        <w:pStyle w:val="BodyTextIndent2"/>
        <w:spacing w:after="0" w:line="240" w:lineRule="auto"/>
        <w:ind w:left="0" w:firstLine="720"/>
        <w:jc w:val="both"/>
        <w:rPr>
          <w:b/>
          <w:lang w:val="bg-BG"/>
        </w:rPr>
      </w:pPr>
      <w:r w:rsidRPr="00BB4822">
        <w:rPr>
          <w:b/>
          <w:lang w:val="bg-BG"/>
        </w:rPr>
        <w:t>6</w:t>
      </w:r>
      <w:r w:rsidR="00A96D20" w:rsidRPr="00BB4822">
        <w:rPr>
          <w:b/>
          <w:lang w:val="bg-BG"/>
        </w:rPr>
        <w:t>. Информация за задълженията, свързани с данъци и осигуровки, опазване на околната среда, закрила на заетостта и условията на труд</w:t>
      </w:r>
    </w:p>
    <w:p w14:paraId="70B07F90" w14:textId="77777777" w:rsidR="00A96D20" w:rsidRPr="00BB4822" w:rsidRDefault="00A96D20" w:rsidP="00460A8C">
      <w:pPr>
        <w:pStyle w:val="BodyTextIndent2"/>
        <w:spacing w:after="0" w:line="240" w:lineRule="auto"/>
        <w:ind w:left="0" w:firstLine="720"/>
        <w:jc w:val="both"/>
        <w:rPr>
          <w:lang w:val="bg-BG"/>
        </w:rPr>
      </w:pPr>
    </w:p>
    <w:p w14:paraId="3E1AB68B" w14:textId="19244318" w:rsidR="00A96D20" w:rsidRPr="00BB4822" w:rsidRDefault="00A96D20" w:rsidP="00460A8C">
      <w:pPr>
        <w:pStyle w:val="BodyTextIndent2"/>
        <w:spacing w:after="0" w:line="240" w:lineRule="auto"/>
        <w:ind w:left="0" w:firstLine="720"/>
        <w:jc w:val="both"/>
        <w:rPr>
          <w:lang w:val="bg-BG"/>
        </w:rPr>
      </w:pPr>
      <w:r w:rsidRPr="00BB4822">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w:t>
      </w:r>
      <w:r w:rsidR="00405EBF" w:rsidRPr="00BB4822">
        <w:rPr>
          <w:lang w:val="bg-BG"/>
        </w:rPr>
        <w:t xml:space="preserve"> към</w:t>
      </w:r>
      <w:r w:rsidRPr="00BB4822">
        <w:rPr>
          <w:lang w:val="bg-BG"/>
        </w:rPr>
        <w:t xml:space="preserve"> предмет на поръчката, както следва:</w:t>
      </w:r>
    </w:p>
    <w:p w14:paraId="21D9B675" w14:textId="77777777" w:rsidR="00A96D20" w:rsidRPr="00BB4822" w:rsidRDefault="00A96D20" w:rsidP="00460A8C">
      <w:pPr>
        <w:pStyle w:val="BodyTextIndent2"/>
        <w:spacing w:after="0" w:line="240" w:lineRule="auto"/>
        <w:ind w:left="0" w:firstLine="720"/>
        <w:jc w:val="both"/>
        <w:rPr>
          <w:b/>
          <w:lang w:val="bg-BG"/>
        </w:rPr>
      </w:pPr>
    </w:p>
    <w:p w14:paraId="383976AE" w14:textId="77777777" w:rsidR="00A96D20" w:rsidRPr="00BB4822" w:rsidRDefault="00A96D20" w:rsidP="00460A8C">
      <w:pPr>
        <w:pStyle w:val="BodyTextIndent2"/>
        <w:numPr>
          <w:ilvl w:val="0"/>
          <w:numId w:val="1"/>
        </w:numPr>
        <w:spacing w:after="0" w:line="240" w:lineRule="auto"/>
        <w:jc w:val="both"/>
        <w:rPr>
          <w:lang w:val="bg-BG"/>
        </w:rPr>
      </w:pPr>
      <w:r w:rsidRPr="00BB4822">
        <w:rPr>
          <w:b/>
          <w:lang w:val="bg-BG"/>
        </w:rPr>
        <w:t>Относно задълженията, свързани с данъци и осигуровки</w:t>
      </w:r>
      <w:r w:rsidRPr="00BB4822">
        <w:rPr>
          <w:lang w:val="bg-BG"/>
        </w:rPr>
        <w:t>:</w:t>
      </w:r>
    </w:p>
    <w:p w14:paraId="0F8AB254" w14:textId="77777777" w:rsidR="00A96D20" w:rsidRPr="00BB4822" w:rsidRDefault="00A96D20" w:rsidP="00460A8C">
      <w:pPr>
        <w:pStyle w:val="BodyTextIndent2"/>
        <w:spacing w:after="0" w:line="240" w:lineRule="auto"/>
        <w:ind w:left="0" w:firstLine="720"/>
        <w:jc w:val="both"/>
        <w:rPr>
          <w:lang w:val="bg-BG"/>
        </w:rPr>
      </w:pPr>
      <w:r w:rsidRPr="00BB4822">
        <w:rPr>
          <w:lang w:val="bg-BG"/>
        </w:rPr>
        <w:t>Национална агенция по приходите:</w:t>
      </w:r>
    </w:p>
    <w:p w14:paraId="56E7EE12" w14:textId="77777777" w:rsidR="00A96D20" w:rsidRPr="00BB4822" w:rsidRDefault="00BB4822" w:rsidP="00460A8C">
      <w:pPr>
        <w:pStyle w:val="BodyTextIndent2"/>
        <w:spacing w:after="0" w:line="240" w:lineRule="auto"/>
        <w:ind w:left="0" w:firstLine="720"/>
        <w:jc w:val="both"/>
        <w:rPr>
          <w:bCs/>
          <w:lang w:val="bg-BG"/>
        </w:rPr>
      </w:pPr>
      <w:hyperlink r:id="rId11" w:tgtFrame="_blank" w:history="1">
        <w:r w:rsidR="00A96D20" w:rsidRPr="00BB4822">
          <w:rPr>
            <w:lang w:val="bg-BG"/>
          </w:rPr>
          <w:t>Информационен телефон на НАП - 0700 18 700</w:t>
        </w:r>
      </w:hyperlink>
      <w:r w:rsidR="00A96D20" w:rsidRPr="00BB4822">
        <w:rPr>
          <w:bCs/>
          <w:lang w:val="bg-BG"/>
        </w:rPr>
        <w:t xml:space="preserve">; интернет адрес: </w:t>
      </w:r>
      <w:hyperlink r:id="rId12" w:history="1">
        <w:r w:rsidR="00A96D20" w:rsidRPr="00BB4822">
          <w:rPr>
            <w:lang w:val="bg-BG"/>
          </w:rPr>
          <w:t>www.nap.bg</w:t>
        </w:r>
      </w:hyperlink>
    </w:p>
    <w:p w14:paraId="1AA5132A" w14:textId="77777777" w:rsidR="00A96D20" w:rsidRPr="00BB4822" w:rsidRDefault="00A96D20" w:rsidP="00460A8C">
      <w:pPr>
        <w:pStyle w:val="BodyTextIndent2"/>
        <w:spacing w:after="0" w:line="240" w:lineRule="auto"/>
        <w:ind w:left="0" w:firstLine="720"/>
        <w:jc w:val="both"/>
        <w:rPr>
          <w:lang w:val="bg-BG"/>
        </w:rPr>
      </w:pPr>
    </w:p>
    <w:p w14:paraId="49DCF7F1" w14:textId="77777777" w:rsidR="00A96D20" w:rsidRPr="00BB4822" w:rsidRDefault="00A96D20" w:rsidP="00460A8C">
      <w:pPr>
        <w:pStyle w:val="BodyTextIndent2"/>
        <w:numPr>
          <w:ilvl w:val="0"/>
          <w:numId w:val="1"/>
        </w:numPr>
        <w:spacing w:after="0" w:line="240" w:lineRule="auto"/>
        <w:jc w:val="both"/>
        <w:rPr>
          <w:lang w:val="bg-BG"/>
        </w:rPr>
      </w:pPr>
      <w:r w:rsidRPr="00BB4822">
        <w:rPr>
          <w:b/>
          <w:lang w:val="bg-BG"/>
        </w:rPr>
        <w:t>Относно задълженията, опазване на околната среда:</w:t>
      </w:r>
    </w:p>
    <w:p w14:paraId="3D20AF8B" w14:textId="77777777" w:rsidR="00A96D20" w:rsidRPr="00BB4822" w:rsidRDefault="00A96D20" w:rsidP="00460A8C">
      <w:pPr>
        <w:pStyle w:val="BodyTextIndent2"/>
        <w:spacing w:after="0" w:line="240" w:lineRule="auto"/>
        <w:ind w:left="0" w:firstLine="720"/>
        <w:jc w:val="both"/>
        <w:rPr>
          <w:lang w:val="bg-BG"/>
        </w:rPr>
      </w:pPr>
      <w:r w:rsidRPr="00BB4822">
        <w:rPr>
          <w:lang w:val="bg-BG"/>
        </w:rPr>
        <w:t>Министерство на околната среда и водите:</w:t>
      </w:r>
    </w:p>
    <w:p w14:paraId="29FB3CEB" w14:textId="77777777" w:rsidR="00A96D20" w:rsidRPr="00BB4822" w:rsidRDefault="00A96D20" w:rsidP="00460A8C">
      <w:pPr>
        <w:pStyle w:val="BodyTextIndent2"/>
        <w:spacing w:after="0" w:line="240" w:lineRule="auto"/>
        <w:ind w:left="0" w:firstLine="720"/>
        <w:jc w:val="both"/>
        <w:rPr>
          <w:lang w:val="bg-BG"/>
        </w:rPr>
      </w:pPr>
      <w:r w:rsidRPr="00BB4822">
        <w:rPr>
          <w:bCs/>
          <w:lang w:val="bg-BG"/>
        </w:rPr>
        <w:t>Информационен център на МОСВ:</w:t>
      </w:r>
    </w:p>
    <w:p w14:paraId="265CB98C" w14:textId="77777777" w:rsidR="00A96D20" w:rsidRPr="00BB4822" w:rsidRDefault="00A96D20" w:rsidP="00460A8C">
      <w:pPr>
        <w:pStyle w:val="BodyTextIndent2"/>
        <w:spacing w:after="0" w:line="240" w:lineRule="auto"/>
        <w:ind w:left="0" w:firstLine="720"/>
        <w:jc w:val="both"/>
        <w:rPr>
          <w:lang w:val="bg-BG"/>
        </w:rPr>
      </w:pPr>
      <w:r w:rsidRPr="00BB4822">
        <w:rPr>
          <w:bCs/>
          <w:lang w:val="bg-BG"/>
        </w:rPr>
        <w:t>работи за посетители всеки работен ден от 14 до 17 ч.</w:t>
      </w:r>
    </w:p>
    <w:p w14:paraId="4E46EFD9" w14:textId="77777777" w:rsidR="00A96D20" w:rsidRPr="00BB4822" w:rsidRDefault="00A96D20" w:rsidP="00460A8C">
      <w:pPr>
        <w:pStyle w:val="BodyTextIndent2"/>
        <w:spacing w:after="0" w:line="240" w:lineRule="auto"/>
        <w:ind w:left="0" w:firstLine="720"/>
        <w:jc w:val="both"/>
        <w:rPr>
          <w:lang w:val="bg-BG"/>
        </w:rPr>
      </w:pPr>
      <w:r w:rsidRPr="00BB4822">
        <w:rPr>
          <w:bCs/>
          <w:lang w:val="bg-BG"/>
        </w:rPr>
        <w:t>1000 София, ул. "У. Гладстон" № 67</w:t>
      </w:r>
    </w:p>
    <w:p w14:paraId="126C3652" w14:textId="77777777" w:rsidR="00A96D20" w:rsidRPr="00BB4822" w:rsidRDefault="00A96D20" w:rsidP="00460A8C">
      <w:pPr>
        <w:pStyle w:val="BodyTextIndent2"/>
        <w:spacing w:after="0" w:line="240" w:lineRule="auto"/>
        <w:ind w:left="0" w:firstLine="720"/>
        <w:jc w:val="both"/>
        <w:rPr>
          <w:bCs/>
          <w:lang w:val="bg-BG"/>
        </w:rPr>
      </w:pPr>
      <w:r w:rsidRPr="00BB4822">
        <w:rPr>
          <w:bCs/>
          <w:lang w:val="bg-BG"/>
        </w:rPr>
        <w:t>Телефон: 02/ 940 6331</w:t>
      </w:r>
    </w:p>
    <w:p w14:paraId="5C6C9D23" w14:textId="77777777" w:rsidR="00A96D20" w:rsidRPr="00BB4822" w:rsidRDefault="00A96D20" w:rsidP="00460A8C">
      <w:pPr>
        <w:pStyle w:val="BodyTextIndent2"/>
        <w:spacing w:after="0" w:line="240" w:lineRule="auto"/>
        <w:ind w:left="0" w:firstLine="720"/>
        <w:jc w:val="both"/>
        <w:rPr>
          <w:lang w:val="bg-BG"/>
        </w:rPr>
      </w:pPr>
      <w:r w:rsidRPr="00BB4822">
        <w:rPr>
          <w:lang w:val="bg-BG"/>
        </w:rPr>
        <w:t xml:space="preserve">Интернет адрес: </w:t>
      </w:r>
      <w:hyperlink r:id="rId13" w:history="1">
        <w:r w:rsidRPr="00BB4822">
          <w:rPr>
            <w:lang w:val="bg-BG"/>
          </w:rPr>
          <w:t>http://www3.moew.government.bg/</w:t>
        </w:r>
      </w:hyperlink>
    </w:p>
    <w:p w14:paraId="4DD52E24" w14:textId="77777777" w:rsidR="00A96D20" w:rsidRPr="00BB4822" w:rsidRDefault="00A96D20" w:rsidP="00460A8C">
      <w:pPr>
        <w:pStyle w:val="BodyTextIndent2"/>
        <w:spacing w:after="0" w:line="240" w:lineRule="auto"/>
        <w:ind w:left="0" w:firstLine="720"/>
        <w:jc w:val="both"/>
        <w:rPr>
          <w:lang w:val="bg-BG"/>
        </w:rPr>
      </w:pPr>
    </w:p>
    <w:p w14:paraId="06580089" w14:textId="77777777" w:rsidR="00A96D20" w:rsidRPr="00BB4822" w:rsidRDefault="00A96D20" w:rsidP="00460A8C">
      <w:pPr>
        <w:pStyle w:val="BodyTextIndent2"/>
        <w:numPr>
          <w:ilvl w:val="0"/>
          <w:numId w:val="1"/>
        </w:numPr>
        <w:spacing w:after="0" w:line="240" w:lineRule="auto"/>
        <w:jc w:val="both"/>
        <w:rPr>
          <w:b/>
          <w:lang w:val="bg-BG"/>
        </w:rPr>
      </w:pPr>
      <w:r w:rsidRPr="00BB4822">
        <w:rPr>
          <w:b/>
          <w:lang w:val="bg-BG"/>
        </w:rPr>
        <w:t>Относно задълженията, закрила на заетостта и условията на труд:</w:t>
      </w:r>
    </w:p>
    <w:p w14:paraId="791938FF" w14:textId="77777777" w:rsidR="00A96D20" w:rsidRPr="00BB4822" w:rsidRDefault="00A96D20" w:rsidP="00460A8C">
      <w:pPr>
        <w:pStyle w:val="BodyTextIndent2"/>
        <w:spacing w:after="0" w:line="240" w:lineRule="auto"/>
        <w:ind w:left="0" w:firstLine="720"/>
        <w:jc w:val="both"/>
        <w:rPr>
          <w:lang w:val="bg-BG"/>
        </w:rPr>
      </w:pPr>
      <w:r w:rsidRPr="00BB4822">
        <w:rPr>
          <w:lang w:val="bg-BG"/>
        </w:rPr>
        <w:t>Министерство на труда и социалната политика:</w:t>
      </w:r>
    </w:p>
    <w:p w14:paraId="57AC7570" w14:textId="77777777" w:rsidR="00A96D20" w:rsidRPr="00BB4822" w:rsidRDefault="00A96D20" w:rsidP="00460A8C">
      <w:pPr>
        <w:pStyle w:val="BodyTextIndent2"/>
        <w:spacing w:after="0" w:line="240" w:lineRule="auto"/>
        <w:ind w:left="0" w:firstLine="720"/>
        <w:jc w:val="both"/>
        <w:rPr>
          <w:lang w:val="bg-BG"/>
        </w:rPr>
      </w:pPr>
      <w:r w:rsidRPr="00BB4822">
        <w:rPr>
          <w:lang w:val="bg-BG"/>
        </w:rPr>
        <w:t xml:space="preserve">Интернет адрес: </w:t>
      </w:r>
      <w:hyperlink r:id="rId14" w:history="1">
        <w:r w:rsidRPr="00BB4822">
          <w:rPr>
            <w:lang w:val="bg-BG"/>
          </w:rPr>
          <w:t>http://www.mlsp.government.bg</w:t>
        </w:r>
      </w:hyperlink>
    </w:p>
    <w:p w14:paraId="0E222B9F" w14:textId="77777777" w:rsidR="00A96D20" w:rsidRPr="00BB4822" w:rsidRDefault="00A96D20" w:rsidP="00460A8C">
      <w:pPr>
        <w:pStyle w:val="BodyTextIndent2"/>
        <w:spacing w:after="0" w:line="240" w:lineRule="auto"/>
        <w:ind w:left="0" w:firstLine="720"/>
        <w:jc w:val="both"/>
        <w:rPr>
          <w:lang w:val="bg-BG"/>
        </w:rPr>
      </w:pPr>
      <w:r w:rsidRPr="00BB4822">
        <w:rPr>
          <w:lang w:val="bg-BG"/>
        </w:rPr>
        <w:t xml:space="preserve">София 1051, ул. Триадица №2 </w:t>
      </w:r>
    </w:p>
    <w:p w14:paraId="4FF035BF" w14:textId="77777777" w:rsidR="00A96D20" w:rsidRPr="00BB4822" w:rsidRDefault="00A96D20" w:rsidP="00460A8C">
      <w:pPr>
        <w:pStyle w:val="BodyTextIndent2"/>
        <w:spacing w:after="0" w:line="240" w:lineRule="auto"/>
        <w:ind w:left="0" w:firstLine="720"/>
        <w:jc w:val="both"/>
        <w:rPr>
          <w:lang w:val="bg-BG"/>
        </w:rPr>
      </w:pPr>
      <w:r w:rsidRPr="00BB4822">
        <w:rPr>
          <w:lang w:val="bg-BG"/>
        </w:rPr>
        <w:t>Телефон: 8119 443</w:t>
      </w:r>
    </w:p>
    <w:p w14:paraId="198E2082" w14:textId="610F192B" w:rsidR="00746FAD" w:rsidRPr="00BB4822" w:rsidRDefault="00746FAD" w:rsidP="00460A8C">
      <w:pPr>
        <w:rPr>
          <w:rFonts w:ascii="Times New Roman" w:hAnsi="Times New Roman" w:cs="Times New Roman"/>
          <w:b/>
          <w:bCs/>
          <w:lang w:val="bg-BG"/>
        </w:rPr>
      </w:pPr>
      <w:r w:rsidRPr="00BB4822">
        <w:rPr>
          <w:rFonts w:ascii="Times New Roman" w:hAnsi="Times New Roman" w:cs="Times New Roman"/>
          <w:b/>
          <w:bCs/>
          <w:lang w:val="bg-BG"/>
        </w:rPr>
        <w:br w:type="page"/>
      </w:r>
    </w:p>
    <w:p w14:paraId="7C81EB2C" w14:textId="5EAAD336" w:rsidR="00A96D20" w:rsidRPr="00BB4822" w:rsidRDefault="00474845" w:rsidP="00460A8C">
      <w:pPr>
        <w:pStyle w:val="Heading1"/>
        <w:rPr>
          <w:rFonts w:ascii="Times New Roman" w:hAnsi="Times New Roman" w:cs="Times New Roman"/>
          <w:color w:val="auto"/>
        </w:rPr>
      </w:pPr>
      <w:bookmarkStart w:id="2" w:name="_Toc326410037"/>
      <w:r w:rsidRPr="00BB4822">
        <w:rPr>
          <w:rFonts w:ascii="Times New Roman" w:hAnsi="Times New Roman" w:cs="Times New Roman"/>
          <w:color w:val="auto"/>
        </w:rPr>
        <w:lastRenderedPageBreak/>
        <w:t>II. ТЕХНИЧЕСКИ СПЕЦИФИКАЦИИ</w:t>
      </w:r>
      <w:bookmarkEnd w:id="2"/>
    </w:p>
    <w:p w14:paraId="5A881ACA" w14:textId="77777777" w:rsidR="007555B9" w:rsidRPr="00BB4822" w:rsidRDefault="007555B9" w:rsidP="007555B9">
      <w:pPr>
        <w:ind w:firstLine="709"/>
        <w:jc w:val="both"/>
        <w:rPr>
          <w:rFonts w:ascii="Times New Roman" w:hAnsi="Times New Roman" w:cs="Times New Roman"/>
          <w:lang w:val="bg-BG"/>
        </w:rPr>
      </w:pPr>
      <w:bookmarkStart w:id="3" w:name="_Toc326410038"/>
    </w:p>
    <w:p w14:paraId="5D388D0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I. ОБЩА ИНФОРМАЦИЯ ЗА ПРОЕКТА:</w:t>
      </w:r>
    </w:p>
    <w:p w14:paraId="5D8627F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С реализирането на проекта „Детска градина“ и осъществяването на дейността му - съобразена с изпълнение на критериите и стандартите за социални услуги за деца, Закона за закрила на детето, Закона за социално подпомагане и правилниците за тяхното прилагане, община Гоце Делчев допринася за пълноценно физическо, емоционално и познавателно развитие в нормална за тях среда. </w:t>
      </w:r>
    </w:p>
    <w:p w14:paraId="7EB82F4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 функционалната дейност на детската градина в с. Лъжница се очаква постигането на следните цели:</w:t>
      </w:r>
    </w:p>
    <w:p w14:paraId="7AFBB7D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Задоволяване основните жизнени потребности на децата от храна, подслон, сигурност, развитие и осигуряване на условия за тяхното надграждане;</w:t>
      </w:r>
    </w:p>
    <w:p w14:paraId="25C8EB0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Осигуряване на сигурна и безопасна среда за живот и задоволяване на базовите потребности на децата;</w:t>
      </w:r>
    </w:p>
    <w:p w14:paraId="27EE4F3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Осигуряване на условия и подкрепа на всяко дете за придобиване на знания и развиване на умения и готовност за самостоятелен и независим живот;</w:t>
      </w:r>
    </w:p>
    <w:p w14:paraId="7C62476C" w14:textId="77777777" w:rsidR="007555B9" w:rsidRPr="00BB4822" w:rsidRDefault="007555B9" w:rsidP="007555B9">
      <w:pPr>
        <w:ind w:firstLine="709"/>
        <w:jc w:val="both"/>
        <w:rPr>
          <w:rFonts w:ascii="Times New Roman" w:hAnsi="Times New Roman" w:cs="Times New Roman"/>
          <w:lang w:val="bg-BG"/>
        </w:rPr>
      </w:pPr>
    </w:p>
    <w:p w14:paraId="615AF4E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II. ОПИСАНИЕ НА ВИДОВЕТЕ РАБОТИ.</w:t>
      </w:r>
    </w:p>
    <w:p w14:paraId="7971B60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Предмет на настоящата обществена поръчка е изпълнение на строителни и монтажни работи за изграждане на сграда - Детска градина в село Лъжница, Община Гоце Делчев. Строителството се изпълнява по инвестиционен проект, разработен по възлагане от инвеститора и третира всички части на строителството, в УПИ XIX кв. 9, с. Лъжница, община Гоце Делчев.</w:t>
      </w:r>
    </w:p>
    <w:p w14:paraId="1A6022C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Технико - икономически показатели:</w:t>
      </w:r>
    </w:p>
    <w:p w14:paraId="7522DAA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ПЛОЩ НА ИМОТА 3620.00 m2</w:t>
      </w:r>
    </w:p>
    <w:p w14:paraId="552BE30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ЗП 758,00 m2</w:t>
      </w:r>
    </w:p>
    <w:p w14:paraId="0FB18F2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РЗП 1587,00 m2</w:t>
      </w:r>
    </w:p>
    <w:p w14:paraId="29CCF46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ЗАСТРОЕН ОБЕМ 3790,00 m3</w:t>
      </w:r>
    </w:p>
    <w:p w14:paraId="36C8E03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1. Ситуационно решеиие.</w:t>
      </w:r>
    </w:p>
    <w:p w14:paraId="534EA526"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 xml:space="preserve">Достъпът до сградата на детската градина се осъществява от северната страна на имота. Външният паркинг за посетители е с три паркоместа. Стопанският двор е отделен от улицата с бариера. Предвидени са рампи за достъп на деца с увреждания съгласно наредбата за изграждане на достъпна градска среда. </w:t>
      </w:r>
      <w:r w:rsidRPr="00BB4822">
        <w:rPr>
          <w:rFonts w:ascii="Times New Roman" w:hAnsi="Times New Roman" w:cs="Times New Roman"/>
          <w:lang w:val="bg-BG"/>
        </w:rPr>
        <w:t>Отчетени са специфичните климатични особенности на района. Конкретното решение за функционалното разполагане на помещенията в сградата е съгласувано с възложитела и съобразено с предоставения за целта терен.</w:t>
      </w:r>
    </w:p>
    <w:p w14:paraId="0B2296B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2. Функционално съдържание.</w:t>
      </w:r>
    </w:p>
    <w:p w14:paraId="48FCEA9C"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Капацитетът на детската градина е 100 деца,</w:t>
      </w:r>
      <w:r w:rsidRPr="00BB4822">
        <w:rPr>
          <w:rFonts w:ascii="Times New Roman" w:hAnsi="Times New Roman" w:cs="Times New Roman"/>
          <w:lang w:val="bg-BG"/>
        </w:rPr>
        <w:t xml:space="preserve"> </w:t>
      </w:r>
      <w:r w:rsidRPr="00BB4822">
        <w:rPr>
          <w:rFonts w:ascii="Times New Roman" w:hAnsi="Times New Roman" w:cs="Times New Roman"/>
          <w:lang w:val="bg-BG" w:bidi="bg-BG"/>
        </w:rPr>
        <w:t>разположени в 4 групи по 25 в група.</w:t>
      </w:r>
    </w:p>
    <w:p w14:paraId="29C12D61"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Състои се от сутеренен етаж, в който се помещават кухня, обслужващи помещения, складове, котелно, пералня, вентилационно помещение. На първия етаж е главният вход заедно с административната част, както и салон за физкултура. Детската занималия, заедно със спалнята, санитарно-хигиенните помещения към нея и разливната са обособени като един тракт, който се повтаря симетрично от двете страни на главния коридор. Към тях има тераси към вътрешния двор на юг. На този етаж са разположени и битови помещение за персонала. На втория етаж са разположени огледално още две занимални със спални, както и склад.</w:t>
      </w:r>
    </w:p>
    <w:p w14:paraId="72F6996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3. Строително - технически условия.</w:t>
      </w:r>
    </w:p>
    <w:p w14:paraId="796738D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bidi="bg-BG"/>
        </w:rPr>
        <w:t>Теренът е с денивелация - северната част е на по-висока кота.</w:t>
      </w:r>
    </w:p>
    <w:p w14:paraId="07FB7947"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Главната вертикална комуникация се осъществява чрез стълба - от сутерена до втория етаж. Връзката между кухнята и разливните е посредством два малки асансьори. Асансьор има и в помещението за зареждането към сутерена.</w:t>
      </w:r>
    </w:p>
    <w:p w14:paraId="55685A0E"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Евакуационните изходи са с антипаник врати с пожароустойчивост 120</w:t>
      </w:r>
      <w:r w:rsidRPr="00BB4822">
        <w:rPr>
          <w:rFonts w:ascii="Times New Roman" w:hAnsi="Times New Roman" w:cs="Times New Roman"/>
          <w:lang w:val="bg-BG"/>
        </w:rPr>
        <w:t xml:space="preserve"> </w:t>
      </w:r>
      <w:r w:rsidRPr="00BB4822">
        <w:rPr>
          <w:rFonts w:ascii="Times New Roman" w:hAnsi="Times New Roman" w:cs="Times New Roman"/>
          <w:lang w:val="bg-BG" w:bidi="bg-BG"/>
        </w:rPr>
        <w:t>мин.</w:t>
      </w:r>
    </w:p>
    <w:p w14:paraId="1F53ACF2"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lastRenderedPageBreak/>
        <w:t>Покривът е плосък със съответните хидро и топлоизолации</w:t>
      </w:r>
      <w:r w:rsidRPr="00BB4822">
        <w:rPr>
          <w:rFonts w:ascii="Times New Roman" w:hAnsi="Times New Roman" w:cs="Times New Roman"/>
          <w:lang w:val="bg-BG"/>
        </w:rPr>
        <w:t xml:space="preserve">. </w:t>
      </w:r>
      <w:r w:rsidRPr="00BB4822">
        <w:rPr>
          <w:rFonts w:ascii="Times New Roman" w:hAnsi="Times New Roman" w:cs="Times New Roman"/>
          <w:lang w:val="bg-BG" w:bidi="bg-BG"/>
        </w:rPr>
        <w:t>Фасадното оформление е с минерална мазилка, а цокъла - с цокълна минерална мазилка.</w:t>
      </w:r>
    </w:p>
    <w:p w14:paraId="681E7BEE"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Във вътрешния двор в южната част на имота се предвиждат детски площадки. В имота е заложено озеленяване съобразено с изискванията на такъв вид строежи.</w:t>
      </w:r>
    </w:p>
    <w:p w14:paraId="74854641"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Предвидени са детски площадки за игра на открито съобразени с възрастовите особености на видовете детски групи.</w:t>
      </w:r>
    </w:p>
    <w:p w14:paraId="37E521E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4. Констуктивно решение</w:t>
      </w:r>
    </w:p>
    <w:p w14:paraId="6C5353BE"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Детската градина е от стоманобетонна конструкция.</w:t>
      </w:r>
    </w:p>
    <w:p w14:paraId="53C0874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Проектираният обект представлява двуетажна сграда. Конструкцията на сградата е проекирана като безгредова стоманобетонова конструкция състояща се от: стоманобетонови колони, шайби, безгредови безкапителни  плочи и стоманобетови стени в сутерена.</w:t>
      </w:r>
    </w:p>
    <w:p w14:paraId="1C126DF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Покрива е плосък. Основите са ивични стоманобетонови фундаменти и единични стоманобетонови фундаменти. </w:t>
      </w:r>
    </w:p>
    <w:p w14:paraId="0A112E9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5. Материали за изпълнение на конструкцията:</w:t>
      </w:r>
    </w:p>
    <w:p w14:paraId="50342CFE" w14:textId="77777777" w:rsidR="007555B9" w:rsidRPr="00BB4822" w:rsidRDefault="007555B9" w:rsidP="007555B9">
      <w:pPr>
        <w:ind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При изграждането на обекта трябва да се използват следните стр. материали и разтвори:</w:t>
      </w:r>
    </w:p>
    <w:p w14:paraId="7CAEEE93" w14:textId="77777777" w:rsidR="007555B9" w:rsidRPr="00BB4822" w:rsidRDefault="007555B9" w:rsidP="007555B9">
      <w:pPr>
        <w:numPr>
          <w:ilvl w:val="0"/>
          <w:numId w:val="38"/>
        </w:numPr>
        <w:tabs>
          <w:tab w:val="clear" w:pos="900"/>
          <w:tab w:val="num" w:pos="0"/>
        </w:tabs>
        <w:ind w:left="0"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 xml:space="preserve">Бетон за фундаменти, стени и плоча на кота -3,05 – С 20/25 с </w:t>
      </w:r>
      <w:r w:rsidRPr="00BB4822">
        <w:rPr>
          <w:rFonts w:ascii="Times New Roman" w:eastAsia="Times New Roman" w:hAnsi="Times New Roman" w:cs="Times New Roman"/>
          <w:sz w:val="32"/>
          <w:szCs w:val="32"/>
          <w:lang w:val="bg-BG" w:eastAsia="bg-BG"/>
        </w:rPr>
        <w:t>f</w:t>
      </w:r>
      <w:r w:rsidRPr="00BB4822">
        <w:rPr>
          <w:rFonts w:ascii="Times New Roman" w:eastAsia="Times New Roman" w:hAnsi="Times New Roman" w:cs="Times New Roman"/>
          <w:lang w:val="bg-BG" w:eastAsia="bg-BG"/>
        </w:rPr>
        <w:t xml:space="preserve">cd = 13,3 МРа, бетон за колони шайби и плочи - С 25/30 с </w:t>
      </w:r>
      <w:r w:rsidRPr="00BB4822">
        <w:rPr>
          <w:rFonts w:ascii="Times New Roman" w:eastAsia="Times New Roman" w:hAnsi="Times New Roman" w:cs="Times New Roman"/>
          <w:sz w:val="32"/>
          <w:szCs w:val="32"/>
          <w:lang w:val="bg-BG" w:eastAsia="bg-BG"/>
        </w:rPr>
        <w:t>f</w:t>
      </w:r>
      <w:r w:rsidRPr="00BB4822">
        <w:rPr>
          <w:rFonts w:ascii="Times New Roman" w:eastAsia="Times New Roman" w:hAnsi="Times New Roman" w:cs="Times New Roman"/>
          <w:lang w:val="bg-BG" w:eastAsia="bg-BG"/>
        </w:rPr>
        <w:t xml:space="preserve">cd = 16.7 МРа,  подложен бетон С 8/10 с Rb = 5,33 МРа.  </w:t>
      </w:r>
    </w:p>
    <w:p w14:paraId="5E038997" w14:textId="77777777" w:rsidR="007555B9" w:rsidRPr="00BB4822" w:rsidRDefault="007555B9" w:rsidP="007555B9">
      <w:pPr>
        <w:numPr>
          <w:ilvl w:val="0"/>
          <w:numId w:val="38"/>
        </w:numPr>
        <w:tabs>
          <w:tab w:val="clear" w:pos="900"/>
          <w:tab w:val="num" w:pos="0"/>
        </w:tabs>
        <w:ind w:left="0"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 xml:space="preserve">Рпочва = 2,5 кг/кв.см. – прието допустимо почвено натоварване за глинести пясъци. Задължително се фундира върху суха основа, като фундаментите трябва да навлизат мин. </w:t>
      </w:r>
      <w:smartTag w:uri="urn:schemas-microsoft-com:office:smarttags" w:element="metricconverter">
        <w:smartTagPr>
          <w:attr w:name="ProductID" w:val="20 см"/>
        </w:smartTagPr>
        <w:r w:rsidRPr="00BB4822">
          <w:rPr>
            <w:rFonts w:ascii="Times New Roman" w:eastAsia="Times New Roman" w:hAnsi="Times New Roman" w:cs="Times New Roman"/>
            <w:lang w:val="bg-BG" w:eastAsia="bg-BG"/>
          </w:rPr>
          <w:t>20 см</w:t>
        </w:r>
      </w:smartTag>
      <w:r w:rsidRPr="00BB4822">
        <w:rPr>
          <w:rFonts w:ascii="Times New Roman" w:eastAsia="Times New Roman" w:hAnsi="Times New Roman" w:cs="Times New Roman"/>
          <w:lang w:val="bg-BG" w:eastAsia="bg-BG"/>
        </w:rPr>
        <w:t xml:space="preserve">. в здрав пласт почва. Земната основа да се приеме от проектанта или от инж. геолог. </w:t>
      </w:r>
    </w:p>
    <w:p w14:paraId="48C2605D" w14:textId="77777777" w:rsidR="007555B9" w:rsidRPr="00BB4822" w:rsidRDefault="007555B9" w:rsidP="007555B9">
      <w:pPr>
        <w:numPr>
          <w:ilvl w:val="0"/>
          <w:numId w:val="38"/>
        </w:numPr>
        <w:tabs>
          <w:tab w:val="clear" w:pos="900"/>
          <w:tab w:val="num" w:pos="0"/>
        </w:tabs>
        <w:ind w:left="0"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Обратният насип се изпълнява от трамбована баластра и пясък на ивици от 15-</w:t>
      </w:r>
      <w:smartTag w:uri="urn:schemas-microsoft-com:office:smarttags" w:element="metricconverter">
        <w:smartTagPr>
          <w:attr w:name="ProductID" w:val="20 см"/>
        </w:smartTagPr>
        <w:r w:rsidRPr="00BB4822">
          <w:rPr>
            <w:rFonts w:ascii="Times New Roman" w:eastAsia="Times New Roman" w:hAnsi="Times New Roman" w:cs="Times New Roman"/>
            <w:lang w:val="bg-BG" w:eastAsia="bg-BG"/>
          </w:rPr>
          <w:t>20 см</w:t>
        </w:r>
      </w:smartTag>
      <w:r w:rsidRPr="00BB4822">
        <w:rPr>
          <w:rFonts w:ascii="Times New Roman" w:eastAsia="Times New Roman" w:hAnsi="Times New Roman" w:cs="Times New Roman"/>
          <w:lang w:val="bg-BG" w:eastAsia="bg-BG"/>
        </w:rPr>
        <w:t xml:space="preserve">. до достигане до проектна якост. </w:t>
      </w:r>
    </w:p>
    <w:p w14:paraId="63F7A8F3" w14:textId="77777777" w:rsidR="007555B9" w:rsidRPr="00BB4822" w:rsidRDefault="007555B9" w:rsidP="007555B9">
      <w:pPr>
        <w:numPr>
          <w:ilvl w:val="0"/>
          <w:numId w:val="38"/>
        </w:numPr>
        <w:tabs>
          <w:tab w:val="clear" w:pos="900"/>
          <w:tab w:val="num" w:pos="0"/>
        </w:tabs>
        <w:ind w:left="0"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 xml:space="preserve">Стомана S 500 C с </w:t>
      </w:r>
      <w:r w:rsidRPr="00BB4822">
        <w:rPr>
          <w:rFonts w:ascii="Times New Roman" w:eastAsia="Times New Roman" w:hAnsi="Times New Roman" w:cs="Times New Roman"/>
          <w:sz w:val="32"/>
          <w:szCs w:val="32"/>
          <w:lang w:val="bg-BG" w:eastAsia="bg-BG"/>
        </w:rPr>
        <w:t>f</w:t>
      </w:r>
      <w:r w:rsidRPr="00BB4822">
        <w:rPr>
          <w:rFonts w:ascii="Times New Roman" w:eastAsia="Times New Roman" w:hAnsi="Times New Roman" w:cs="Times New Roman"/>
          <w:lang w:val="bg-BG" w:eastAsia="bg-BG"/>
        </w:rPr>
        <w:t>yd = 435 МРа означена с N. Заменки на армировката се допускат само с разрешение на проектанта. Правите чупки на армировката в полетата са задължителни.</w:t>
      </w:r>
    </w:p>
    <w:p w14:paraId="2F1951F6" w14:textId="77777777" w:rsidR="007555B9" w:rsidRPr="00BB4822" w:rsidRDefault="007555B9" w:rsidP="007555B9">
      <w:pPr>
        <w:numPr>
          <w:ilvl w:val="0"/>
          <w:numId w:val="38"/>
        </w:numPr>
        <w:tabs>
          <w:tab w:val="clear" w:pos="900"/>
          <w:tab w:val="num" w:pos="0"/>
        </w:tabs>
        <w:ind w:left="0"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Обекта се намира в район с ІX – а степен на земетръсна активност със сеизмичен коефициент Кс = 0,27. Земетръса се поема от стоманените шайби.</w:t>
      </w:r>
    </w:p>
    <w:p w14:paraId="796A227B" w14:textId="77777777" w:rsidR="007555B9" w:rsidRPr="00BB4822" w:rsidRDefault="007555B9" w:rsidP="007555B9">
      <w:pPr>
        <w:numPr>
          <w:ilvl w:val="0"/>
          <w:numId w:val="38"/>
        </w:numPr>
        <w:tabs>
          <w:tab w:val="clear" w:pos="900"/>
          <w:tab w:val="num" w:pos="0"/>
        </w:tabs>
        <w:ind w:left="0"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 xml:space="preserve">Задължително трябва да бъде осигурено минималното бетоново покритие на армировката, по </w:t>
      </w:r>
      <w:smartTag w:uri="urn:schemas-microsoft-com:office:smarttags" w:element="metricconverter">
        <w:smartTagPr>
          <w:attr w:name="ProductID" w:val="1,5 см"/>
        </w:smartTagPr>
        <w:r w:rsidRPr="00BB4822">
          <w:rPr>
            <w:rFonts w:ascii="Times New Roman" w:eastAsia="Times New Roman" w:hAnsi="Times New Roman" w:cs="Times New Roman"/>
            <w:lang w:val="bg-BG" w:eastAsia="bg-BG"/>
          </w:rPr>
          <w:t>1,5 см</w:t>
        </w:r>
      </w:smartTag>
      <w:r w:rsidRPr="00BB4822">
        <w:rPr>
          <w:rFonts w:ascii="Times New Roman" w:eastAsia="Times New Roman" w:hAnsi="Times New Roman" w:cs="Times New Roman"/>
          <w:lang w:val="bg-BG" w:eastAsia="bg-BG"/>
        </w:rPr>
        <w:t xml:space="preserve">. за ивични основи и по </w:t>
      </w:r>
      <w:smartTag w:uri="urn:schemas-microsoft-com:office:smarttags" w:element="metricconverter">
        <w:smartTagPr>
          <w:attr w:name="ProductID" w:val="2,5 см"/>
        </w:smartTagPr>
        <w:r w:rsidRPr="00BB4822">
          <w:rPr>
            <w:rFonts w:ascii="Times New Roman" w:eastAsia="Times New Roman" w:hAnsi="Times New Roman" w:cs="Times New Roman"/>
            <w:lang w:val="bg-BG" w:eastAsia="bg-BG"/>
          </w:rPr>
          <w:t>2,5 см</w:t>
        </w:r>
      </w:smartTag>
      <w:r w:rsidRPr="00BB4822">
        <w:rPr>
          <w:rFonts w:ascii="Times New Roman" w:eastAsia="Times New Roman" w:hAnsi="Times New Roman" w:cs="Times New Roman"/>
          <w:lang w:val="bg-BG" w:eastAsia="bg-BG"/>
        </w:rPr>
        <w:t>. за единични фундаменти, за плочи – 2см. Препоръчително е бетоновото прокритие да бъде осигурено чрез линейни и точкови PVC – фиксатори. Кофража и армировката трябва да се приемат от проектанта.</w:t>
      </w:r>
    </w:p>
    <w:p w14:paraId="77B9B9E6" w14:textId="77777777" w:rsidR="007555B9" w:rsidRPr="00BB4822" w:rsidRDefault="007555B9" w:rsidP="007555B9">
      <w:pPr>
        <w:ind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 xml:space="preserve">Доставяните строителни продукти да са с оценено и удостоверено съответствие по реда на Наредбата за съществените изисквания към строежите и оценяване на съответствието на строителните продукти, приета с ПМС № 325 от 6 декември </w:t>
      </w:r>
      <w:smartTag w:uri="urn:schemas-microsoft-com:office:smarttags" w:element="metricconverter">
        <w:smartTagPr>
          <w:attr w:name="ProductID" w:val="2006 г"/>
        </w:smartTagPr>
        <w:r w:rsidRPr="00BB4822">
          <w:rPr>
            <w:rFonts w:ascii="Times New Roman" w:eastAsia="Times New Roman" w:hAnsi="Times New Roman" w:cs="Times New Roman"/>
            <w:lang w:val="bg-BG" w:eastAsia="bg-BG"/>
          </w:rPr>
          <w:t>2006 г</w:t>
        </w:r>
      </w:smartTag>
      <w:r w:rsidRPr="00BB4822">
        <w:rPr>
          <w:rFonts w:ascii="Times New Roman" w:eastAsia="Times New Roman" w:hAnsi="Times New Roman" w:cs="Times New Roman"/>
          <w:lang w:val="bg-BG" w:eastAsia="bg-BG"/>
        </w:rPr>
        <w:t>.</w:t>
      </w:r>
    </w:p>
    <w:p w14:paraId="2B1D9814" w14:textId="77777777" w:rsidR="007555B9" w:rsidRPr="00BB4822" w:rsidRDefault="007555B9" w:rsidP="007555B9">
      <w:pPr>
        <w:ind w:firstLine="709"/>
        <w:jc w:val="both"/>
        <w:rPr>
          <w:rFonts w:ascii="Times New Roman" w:eastAsia="Times New Roman" w:hAnsi="Times New Roman" w:cs="Times New Roman"/>
          <w:lang w:val="bg-BG" w:eastAsia="bg-BG"/>
        </w:rPr>
      </w:pPr>
      <w:r w:rsidRPr="00BB4822">
        <w:rPr>
          <w:rFonts w:ascii="Times New Roman" w:eastAsia="Times New Roman" w:hAnsi="Times New Roman" w:cs="Times New Roman"/>
          <w:lang w:val="bg-BG" w:eastAsia="bg-BG"/>
        </w:rPr>
        <w:t>Да се правят контролни изпитвания на пробни образци от бетона, взети от строителната площадка, отлежали при същите климатични условия за определяна на класа на бетона по проектни показатели. Да се правят контролни изпитвания на пробни образци и от армировъчната стомана, взети от строителната площадка.</w:t>
      </w:r>
    </w:p>
    <w:p w14:paraId="296003EB" w14:textId="77777777" w:rsidR="007555B9" w:rsidRPr="00BB4822" w:rsidRDefault="007555B9" w:rsidP="007555B9">
      <w:pPr>
        <w:ind w:firstLine="709"/>
        <w:jc w:val="both"/>
        <w:rPr>
          <w:rFonts w:ascii="Times New Roman" w:eastAsia="Times New Roman" w:hAnsi="Times New Roman" w:cs="Times New Roman"/>
          <w:lang w:val="bg-BG" w:eastAsia="bg-BG"/>
        </w:rPr>
      </w:pPr>
      <w:r w:rsidRPr="00BB4822">
        <w:rPr>
          <w:rFonts w:ascii="Times New Roman" w:hAnsi="Times New Roman" w:cs="Times New Roman"/>
          <w:lang w:val="bg-BG"/>
        </w:rPr>
        <w:t>6. Изисквания при изпълнение на строителството - конструкция</w:t>
      </w:r>
    </w:p>
    <w:p w14:paraId="6383213D" w14:textId="77777777" w:rsidR="007555B9" w:rsidRPr="00BB4822" w:rsidRDefault="007555B9" w:rsidP="005037D4">
      <w:pPr>
        <w:ind w:firstLine="709"/>
        <w:jc w:val="both"/>
        <w:rPr>
          <w:rFonts w:ascii="Times New Roman" w:hAnsi="Times New Roman" w:cs="Times New Roman"/>
          <w:lang w:val="bg-BG"/>
        </w:rPr>
      </w:pPr>
      <w:r w:rsidRPr="00BB4822">
        <w:rPr>
          <w:rFonts w:ascii="Times New Roman" w:hAnsi="Times New Roman" w:cs="Times New Roman"/>
          <w:lang w:val="bg-BG"/>
        </w:rPr>
        <w:t>ИЗПЪЛНЕНИЕТО И ПРИЕМАНЕТО НА КОНСТРУКЦИЯТА И ОТДЕЛНИТЕ Й ЕЛЕМЕНТИ ДА СТАВА СЪГЛАСНО ПИП СМР!</w:t>
      </w:r>
    </w:p>
    <w:p w14:paraId="389F1D5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При изпълнение на конструкцията да се спазват указанията, дадени в конструктивния проект-чертежите, правилата и нормите за техника на безопасност при строително-монтажни работи, изискванията на правилника за изпълнение и приемане на строително-монтажните работи и специфичните изисквания на проекта по част: План за безопасност и здраве на обекта.</w:t>
      </w:r>
    </w:p>
    <w:p w14:paraId="4B34857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Технологията за изпълнение на конструкцията - по отделен проект! Задължително условие при нейното изработване е да се осигури стабилитета на конструкцията на ВСЕКИ етап от изпълнението! При бетониране при температури под +5° С да се изискат допълнителни указания от проектанта.</w:t>
      </w:r>
    </w:p>
    <w:p w14:paraId="38F011C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При всяка евентуална промяна в проекта или неясноти за изпълнението своевременно да се уведомява проектанта - конструктор за съгласие и допълнителни указания. Да не се извършва бетониране преди да са приети от проектанта - конструктор армировката на носещите конструктивни елементи!</w:t>
      </w:r>
    </w:p>
    <w:p w14:paraId="6CE79F77" w14:textId="77777777" w:rsidR="007555B9" w:rsidRPr="00BB4822" w:rsidRDefault="007555B9" w:rsidP="007555B9">
      <w:pPr>
        <w:ind w:firstLine="709"/>
        <w:rPr>
          <w:rFonts w:ascii="Times New Roman" w:hAnsi="Times New Roman" w:cs="Times New Roman"/>
          <w:lang w:val="bg-BG"/>
        </w:rPr>
      </w:pPr>
      <w:r w:rsidRPr="00BB4822">
        <w:rPr>
          <w:rFonts w:ascii="Times New Roman" w:hAnsi="Times New Roman" w:cs="Times New Roman"/>
          <w:lang w:val="bg-BG"/>
        </w:rPr>
        <w:t>7. Електрически инсталации</w:t>
      </w:r>
    </w:p>
    <w:p w14:paraId="0CDD88B4" w14:textId="77777777" w:rsidR="007555B9" w:rsidRPr="00BB4822" w:rsidRDefault="007555B9" w:rsidP="007555B9">
      <w:pPr>
        <w:ind w:firstLine="709"/>
        <w:rPr>
          <w:rFonts w:ascii="Times New Roman" w:hAnsi="Times New Roman" w:cs="Times New Roman"/>
          <w:lang w:val="bg-BG"/>
        </w:rPr>
      </w:pPr>
      <w:r w:rsidRPr="00BB4822">
        <w:rPr>
          <w:rFonts w:ascii="Times New Roman" w:hAnsi="Times New Roman" w:cs="Times New Roman"/>
          <w:lang w:val="bg-BG"/>
        </w:rPr>
        <w:t xml:space="preserve">7.1. Ел. захранване НН:    </w:t>
      </w:r>
    </w:p>
    <w:p w14:paraId="29D2073B" w14:textId="6582F323" w:rsidR="007555B9" w:rsidRPr="00BB4822" w:rsidRDefault="007555B9" w:rsidP="007555B9">
      <w:pPr>
        <w:ind w:left="-142" w:right="-56" w:firstLine="709"/>
        <w:jc w:val="both"/>
        <w:rPr>
          <w:rFonts w:ascii="Times New Roman" w:hAnsi="Times New Roman" w:cs="Times New Roman"/>
          <w:lang w:val="bg-BG"/>
        </w:rPr>
      </w:pPr>
      <w:r w:rsidRPr="00BB4822">
        <w:rPr>
          <w:rFonts w:ascii="Times New Roman" w:hAnsi="Times New Roman" w:cs="Times New Roman"/>
          <w:lang w:val="bg-BG"/>
        </w:rPr>
        <w:t>Общата  инсталирана  мощност за Детската градина се предвижда да е 71,1 kw. Предвижда се ГЕТ, от  което  ще  се  захранват разпределителното  табло /ГРТ/.</w:t>
      </w:r>
    </w:p>
    <w:p w14:paraId="796C31DB" w14:textId="176A0D2C"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Захранването  на  ГЕТ да  се осъществи от Мр. НН кабел тип САВТ.</w:t>
      </w:r>
    </w:p>
    <w:p w14:paraId="46C18D1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Меренето на електро енергията да се организира в електромерното табло, позволяващо визуален  контрол  и  възможност за  пломбиране. Електромерното табло да се изработи и монтира след съгласуване с Енергоразпределителното дружество. Абоната  ще има достъп само до вторичните предпазители. </w:t>
      </w:r>
    </w:p>
    <w:p w14:paraId="0A4E0F1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7.2. Силова  и  осветителна  инсталация:</w:t>
      </w:r>
    </w:p>
    <w:p w14:paraId="6FA66CA7" w14:textId="77777777" w:rsidR="007555B9" w:rsidRPr="00BB4822" w:rsidRDefault="007555B9" w:rsidP="007555B9">
      <w:pPr>
        <w:ind w:right="-198" w:firstLine="709"/>
        <w:jc w:val="both"/>
        <w:rPr>
          <w:rFonts w:ascii="Times New Roman" w:hAnsi="Times New Roman" w:cs="Times New Roman"/>
          <w:lang w:val="bg-BG"/>
        </w:rPr>
      </w:pPr>
      <w:r w:rsidRPr="00BB4822">
        <w:rPr>
          <w:rFonts w:ascii="Times New Roman" w:hAnsi="Times New Roman" w:cs="Times New Roman"/>
          <w:lang w:val="bg-BG"/>
        </w:rPr>
        <w:t xml:space="preserve">Захранването на разпределителните табла да се извърши с кабел тип СВТ по предварително монтирани метални скари и положени PVC тръби до всяко  табло. </w:t>
      </w:r>
    </w:p>
    <w:p w14:paraId="5EA32772" w14:textId="77777777" w:rsidR="007555B9" w:rsidRPr="00BB4822" w:rsidRDefault="007555B9" w:rsidP="007555B9">
      <w:pPr>
        <w:ind w:right="-198" w:firstLine="709"/>
        <w:jc w:val="both"/>
        <w:rPr>
          <w:rFonts w:ascii="Times New Roman" w:hAnsi="Times New Roman" w:cs="Times New Roman"/>
          <w:lang w:val="bg-BG"/>
        </w:rPr>
      </w:pPr>
      <w:r w:rsidRPr="00BB4822">
        <w:rPr>
          <w:rFonts w:ascii="Times New Roman" w:hAnsi="Times New Roman" w:cs="Times New Roman"/>
          <w:lang w:val="bg-BG"/>
        </w:rPr>
        <w:t>Стълбищното осветление да се изпълни с кабел тип: СВТ в PVC тръби ф16 мм, до всяко ниво в стълбищната клетка. Осветлението на коридорите да се захранват  от самостоятелни изводи от разпределителните табла на етажите оборудвани с подходяща пусково-защитна  апаратура.</w:t>
      </w:r>
    </w:p>
    <w:p w14:paraId="342D261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Електро инсталацията /осветление  и  контакти/ да се  изпълнява  скрито под мазилка с проводник  тип ПВВ-МБ1.</w:t>
      </w:r>
    </w:p>
    <w:p w14:paraId="431B2CD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Всички кабели са оразмерени по допустимо натоварване и допустим пад на напрежение. Разклонителните кутии и конзоли да се укрепят на нивото на мазилката, като снаждането  на проводниците да се извършва само в тях. Осветителната  инсталация в кухнята, помощните помещения, залите - занималня /спалня да се изпълни с ЛЛ 2х36w; ЛЛ 1 х36w.</w:t>
      </w:r>
    </w:p>
    <w:p w14:paraId="049481A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Осветителната инсталация в санитарните помещения, ще се изпълни с и декоративни осветителни тела стенен аплик, плафониера с енергоемкост 23w.  </w:t>
      </w:r>
    </w:p>
    <w:p w14:paraId="503E06E8" w14:textId="77777777" w:rsidR="007555B9" w:rsidRPr="00BB4822" w:rsidRDefault="007555B9" w:rsidP="007555B9">
      <w:pPr>
        <w:ind w:right="-198" w:firstLine="709"/>
        <w:jc w:val="both"/>
        <w:rPr>
          <w:rFonts w:ascii="Times New Roman" w:hAnsi="Times New Roman" w:cs="Times New Roman"/>
          <w:lang w:val="bg-BG"/>
        </w:rPr>
      </w:pPr>
      <w:r w:rsidRPr="00BB4822">
        <w:rPr>
          <w:rFonts w:ascii="Times New Roman" w:hAnsi="Times New Roman" w:cs="Times New Roman"/>
          <w:lang w:val="bg-BG"/>
        </w:rPr>
        <w:t xml:space="preserve">Разположението и дизайна на осветителните тела в интериора да се съобразят с функцията на помещенията, вижданията на архитекта  и желанието на Възложителя. </w:t>
      </w:r>
    </w:p>
    <w:p w14:paraId="769BD11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Вентилирането на санитарните помещения се осъществява с битови вентилатори, захранени от токов  кръг – осветление на съответното помещение  и се управляват посредством  ключовете  на  осветлението.  </w:t>
      </w:r>
    </w:p>
    <w:p w14:paraId="52B04A6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Ел. ключове - обикновени и серийни  да се монтират на 1.3м. от пода съобразно посоката на отваряне на вратата. Във всички помещения се пред-виждат достатъчен брой контакти за общо ползване. Във WC и мокрите помещения на детската градина се предвижда противовлажно електро обзавеждане.    </w:t>
      </w:r>
    </w:p>
    <w:p w14:paraId="502300F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При преминаване  на електро инсталацията по коминни тела, гофрираните маркучи и проводниците да се полагат върху подложка от клингерит с дебелина 5 мм. /чл.759-3 ПСТН/.</w:t>
      </w:r>
    </w:p>
    <w:p w14:paraId="69EA1D9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Електро контактите да бъдат на 0,8м. от пода в сухите помещения и на 1.2м в мокрите помещения.</w:t>
      </w:r>
    </w:p>
    <w:p w14:paraId="557DF35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 обекта се предвиждат  токови  кръгове  евакуационно и дежурно осветление.</w:t>
      </w:r>
    </w:p>
    <w:p w14:paraId="5BEDF18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Защитата на  силовата и осветителната инсталация да се реализира  по токови кръгове, чрез автоматични прекъсвачи.  </w:t>
      </w:r>
    </w:p>
    <w:p w14:paraId="5257B17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7.3. Заземителна инсталация :</w:t>
      </w:r>
    </w:p>
    <w:p w14:paraId="094011E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 xml:space="preserve">Заземяването на ГЕТ се изпълнява по указания чертеж, като преходното му съпротивление не трябва да надвишава 10 ом. </w:t>
      </w:r>
    </w:p>
    <w:p w14:paraId="79FA8A9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Заземлението на всички табла и електро консуматори да се изпълни, чрез третото и пето жило на захранващият кабел. Задължително всички ел. табла, котел, бойлери, осветителни тела, контакти и други се зануляват.</w:t>
      </w:r>
    </w:p>
    <w:p w14:paraId="1BA31F31" w14:textId="77777777" w:rsidR="007555B9" w:rsidRPr="00BB4822" w:rsidRDefault="007555B9" w:rsidP="007555B9">
      <w:pPr>
        <w:ind w:firstLine="709"/>
        <w:rPr>
          <w:rFonts w:ascii="Times New Roman" w:hAnsi="Times New Roman" w:cs="Times New Roman"/>
          <w:lang w:val="bg-BG"/>
        </w:rPr>
      </w:pPr>
    </w:p>
    <w:p w14:paraId="5BF062F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7.4. Слаботокова инсталация</w:t>
      </w:r>
    </w:p>
    <w:p w14:paraId="301127C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За сградата се предвижда звънчева - домофонна инсталация. Домофоната уредба да бъде инсталиран в стаята на директора. На централния вход се предвижда звънчев бутон, чрез който да се подава сигнална и звукова информация във всяка занималня. Инсталацията да бъде скрита, изпълнена с проводници ПВ 2х0,75 мм2. До всички нива линиите да се изтеглят в гофрирани тръби.           </w:t>
      </w:r>
    </w:p>
    <w:p w14:paraId="1D2F9772" w14:textId="77777777" w:rsidR="007555B9" w:rsidRPr="00BB4822" w:rsidRDefault="007555B9" w:rsidP="007555B9">
      <w:pPr>
        <w:ind w:firstLine="709"/>
        <w:jc w:val="both"/>
        <w:rPr>
          <w:rFonts w:ascii="Times New Roman" w:hAnsi="Times New Roman" w:cs="Times New Roman"/>
          <w:lang w:val="bg-BG"/>
        </w:rPr>
      </w:pPr>
    </w:p>
    <w:p w14:paraId="0F2DF865"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7.5. Пожароизвестяване</w:t>
      </w:r>
    </w:p>
    <w:p w14:paraId="719EE0D4" w14:textId="78EE9A61"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За обекта е предвидена адресна пожароизвестителна централа с един сигнален контур, който обхваща всички помещения. </w:t>
      </w:r>
    </w:p>
    <w:p w14:paraId="7724104F" w14:textId="0B6670D6"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Обектът е разделен на пожароизвестителни зони, така че мястото на произхода на сигнала за пожарна тревога да бъде определяно бързо. Разстоянието за оглед във всяка зона да не превишава 30 м. Централата трябва да следи 13 зони. Ръчните пожароизвестители да са на отделна зона. </w:t>
      </w:r>
    </w:p>
    <w:p w14:paraId="3D92AB19"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ПИЦ се оборудва с автоматично телефонно номеронабиращо устройство (телефонен дайлър), което изпраща предварително записано гласово съобщение към телефонни номера на обикновени или мобилни системи. Телефонния дайлър да се свързва към пожароизвестителната централа от една страна и към телефон (телефонна централа) от друга. Връзката с телефона да е посредством телефонен кабел. Изисква се наличието на телефонен пост в обекта. </w:t>
      </w:r>
    </w:p>
    <w:p w14:paraId="3EBAB66C" w14:textId="3FC508AE" w:rsidR="005037D4" w:rsidRPr="00BB4822" w:rsidRDefault="005037D4" w:rsidP="005037D4">
      <w:pPr>
        <w:ind w:firstLine="709"/>
        <w:jc w:val="both"/>
        <w:rPr>
          <w:rFonts w:ascii="Times New Roman" w:hAnsi="Times New Roman" w:cs="Times New Roman"/>
          <w:b/>
          <w:bCs/>
          <w:lang w:val="bg-BG"/>
        </w:rPr>
      </w:pPr>
      <w:r w:rsidRPr="00BB4822">
        <w:rPr>
          <w:rFonts w:ascii="Times New Roman" w:hAnsi="Times New Roman" w:cs="Times New Roman"/>
          <w:b/>
          <w:bCs/>
          <w:lang w:val="bg-BG"/>
        </w:rPr>
        <w:t xml:space="preserve">Пожароизвестители </w:t>
      </w:r>
    </w:p>
    <w:p w14:paraId="1BF52CFF"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Предвиждат следните пожароизвестители:</w:t>
      </w:r>
    </w:p>
    <w:p w14:paraId="27CBEB5C" w14:textId="60D04874"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-Адресен оптично - димен пожароизвестител;</w:t>
      </w:r>
    </w:p>
    <w:p w14:paraId="5510EF27" w14:textId="7CFBE89C"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-Адресен топлинно - максимален пожароизвестител;</w:t>
      </w:r>
    </w:p>
    <w:p w14:paraId="05B396FE" w14:textId="7546F345"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-Конвенционален взривозащитен пожароизвестител с ценер бариера;</w:t>
      </w:r>
    </w:p>
    <w:p w14:paraId="55B4505C" w14:textId="658B3AC1"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 xml:space="preserve">-Паралелен светлинен сигнализатор; </w:t>
      </w:r>
    </w:p>
    <w:p w14:paraId="017BBB35" w14:textId="18BF2823"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-Адресен ръчен пожароизвестител ;</w:t>
      </w:r>
    </w:p>
    <w:p w14:paraId="02C9954F" w14:textId="7EFBAB13"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 xml:space="preserve">-Адресна сирена за вътрешен монтаж; </w:t>
      </w:r>
    </w:p>
    <w:p w14:paraId="0A719BE5" w14:textId="06DFEDAD"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Cs/>
          <w:lang w:val="bg-BG"/>
        </w:rPr>
        <w:t>-Външна сирена</w:t>
      </w:r>
      <w:r w:rsidRPr="00BB4822">
        <w:rPr>
          <w:rFonts w:ascii="Times New Roman" w:hAnsi="Times New Roman" w:cs="Times New Roman"/>
          <w:lang w:val="bg-BG"/>
        </w:rPr>
        <w:t>.</w:t>
      </w:r>
    </w:p>
    <w:p w14:paraId="437654E7" w14:textId="1DFDB4B6"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
          <w:bCs/>
          <w:lang w:val="bg-BG"/>
        </w:rPr>
        <w:t>Кабели</w:t>
      </w:r>
    </w:p>
    <w:p w14:paraId="2DA3EFAB"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Електрическото захранване на централата да се осигури от основното захранване на електрическата мрежа 220-230V, 50-60 Hz, 0,5 А, с пожарозащитен кабел 3х1,5 мм², на отделен токов кръг в ГРТ, а резервното – чрез акумулаторни батерии, 2 броя, 12V/18 Ah. </w:t>
      </w:r>
    </w:p>
    <w:p w14:paraId="052E3403"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Връзките между централата, датчиците и звуковите сигнализатори да се осъществи с екраниран пожарен кабел с трудно горима изолация 2x1,0 мм². </w:t>
      </w:r>
    </w:p>
    <w:p w14:paraId="588E161A" w14:textId="53E0DD48"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b/>
          <w:bCs/>
          <w:lang w:val="bg-BG"/>
        </w:rPr>
        <w:t>Указания за монтаж</w:t>
      </w:r>
    </w:p>
    <w:p w14:paraId="5DF2DA6E"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Монтажът на системата да се извършва от специализирана ел. монтажна бригада, запозната със спецификата им. </w:t>
      </w:r>
    </w:p>
    <w:p w14:paraId="48B298E2"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ПИЦ да се монтира неподвижно на стена, на указаното на чертежа място. Резервното захранване да е изпълнено вътре в кутията на централата с акумулаторни батерии, като не изисква специална поддръжка. </w:t>
      </w:r>
    </w:p>
    <w:p w14:paraId="069FF7A9"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Телефонния дайлър да се монтира в кутията на ПИЦ. Важно е дайлърът да е първото от серийно свързаните към телефонната линия устройства за да му се осигури най-висок приоритет при използването и. </w:t>
      </w:r>
    </w:p>
    <w:p w14:paraId="41ECD4E7"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Пожароизвестителите да се монтират на най-високите части на таваните.</w:t>
      </w:r>
    </w:p>
    <w:p w14:paraId="35B078D6"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 xml:space="preserve">Топлинните и димните пожароизвестители трябва да се разполагат така, че техните чувствителни елементи да се намират в рамките на горните 5% от височината на помещението. </w:t>
      </w:r>
    </w:p>
    <w:p w14:paraId="4E187831"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Под всеки пожароизвестител трябва да се оставя свободно пространство най-малко 0,5 м във всички посоки. Ръчните пожароизвестители да се монтират на посочените на чертежа места, като трябва да са добре видими, ясно отличими и лесно достъпни, и същевременно защитени от случайно задействане и повреда. </w:t>
      </w:r>
    </w:p>
    <w:p w14:paraId="1BC7D076"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 xml:space="preserve">При изпълнението на монтажните работи да се спазват изискванията на наредбите и съпътстващата съоръженията техническа документация, както и всички други нормативни документи, отнасящи се до този вид работи. </w:t>
      </w:r>
    </w:p>
    <w:p w14:paraId="5B94FE7B" w14:textId="77777777" w:rsidR="005037D4" w:rsidRPr="00BB4822" w:rsidRDefault="005037D4" w:rsidP="005037D4">
      <w:pPr>
        <w:ind w:firstLine="709"/>
        <w:jc w:val="both"/>
        <w:rPr>
          <w:rFonts w:ascii="Times New Roman" w:hAnsi="Times New Roman" w:cs="Times New Roman"/>
          <w:lang w:val="bg-BG"/>
        </w:rPr>
      </w:pPr>
      <w:r w:rsidRPr="00BB4822">
        <w:rPr>
          <w:rFonts w:ascii="Times New Roman" w:hAnsi="Times New Roman" w:cs="Times New Roman"/>
          <w:lang w:val="bg-BG"/>
        </w:rPr>
        <w:t>Пускането на системата в експлоатация да става в съответствие с техническата документация на завода производител.</w:t>
      </w:r>
    </w:p>
    <w:p w14:paraId="613F39BB" w14:textId="77777777" w:rsidR="005037D4" w:rsidRPr="00BB4822" w:rsidRDefault="005037D4" w:rsidP="007555B9">
      <w:pPr>
        <w:ind w:firstLine="709"/>
        <w:jc w:val="both"/>
        <w:rPr>
          <w:rFonts w:ascii="Times New Roman" w:hAnsi="Times New Roman" w:cs="Times New Roman"/>
          <w:lang w:val="bg-BG"/>
        </w:rPr>
      </w:pPr>
    </w:p>
    <w:p w14:paraId="45D1B2F3" w14:textId="383B97E7" w:rsidR="007555B9" w:rsidRPr="00BB4822" w:rsidRDefault="005037D4" w:rsidP="007555B9">
      <w:pPr>
        <w:ind w:firstLine="709"/>
        <w:jc w:val="both"/>
        <w:rPr>
          <w:rFonts w:ascii="Times New Roman" w:hAnsi="Times New Roman" w:cs="Times New Roman"/>
          <w:lang w:val="bg-BG"/>
        </w:rPr>
      </w:pPr>
      <w:r w:rsidRPr="00BB4822">
        <w:rPr>
          <w:rFonts w:ascii="Times New Roman" w:hAnsi="Times New Roman" w:cs="Times New Roman"/>
          <w:lang w:val="bg-BG"/>
        </w:rPr>
        <w:t>7.6</w:t>
      </w:r>
      <w:r w:rsidR="007555B9" w:rsidRPr="00BB4822">
        <w:rPr>
          <w:rFonts w:ascii="Times New Roman" w:hAnsi="Times New Roman" w:cs="Times New Roman"/>
          <w:lang w:val="bg-BG"/>
        </w:rPr>
        <w:t>. Мълниезащитна уредба</w:t>
      </w:r>
    </w:p>
    <w:p w14:paraId="18CAF98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Сградата е III–та категория обект за защита от преки попадения на мълнии. За предпазване  на сградата от атмосферно електричество на покрива да се монтира гръмохващателна мрежа.</w:t>
      </w:r>
    </w:p>
    <w:p w14:paraId="3DD2B2E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Изпълнението на мрежата и отводите да са от изолиран екструдиран алуминиев проводник  ф8мм, който при  монтажа да се укрепва с изолирани щипки и скоби към покривната конструкция надеждно. Отводите към заземителите да бъдат положени скрито под външната мазилка на сградата, като след монтажа и закрепващите заварки да се обработи с антикорозионно покритие. Заземителните колове да се набиват на дълбочина 0.8м. от кота терен и на минимално разстояние от основите на сградата 0.8м. Контролната  клема да се разположи извън сградата на височина 1.5 м. от нивото на терена.</w:t>
      </w:r>
    </w:p>
    <w:p w14:paraId="7495FC94" w14:textId="77777777" w:rsidR="005037D4" w:rsidRPr="00BB4822" w:rsidRDefault="005037D4" w:rsidP="007555B9">
      <w:pPr>
        <w:ind w:firstLine="709"/>
        <w:jc w:val="both"/>
        <w:rPr>
          <w:rFonts w:ascii="Times New Roman" w:hAnsi="Times New Roman" w:cs="Times New Roman"/>
          <w:lang w:val="bg-BG"/>
        </w:rPr>
      </w:pPr>
    </w:p>
    <w:p w14:paraId="572687C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8. Отопление и вентилация</w:t>
      </w:r>
    </w:p>
    <w:p w14:paraId="7C34F101" w14:textId="77777777" w:rsidR="007555B9" w:rsidRPr="00BB4822" w:rsidRDefault="007555B9" w:rsidP="007555B9">
      <w:pPr>
        <w:ind w:firstLine="709"/>
        <w:jc w:val="both"/>
        <w:rPr>
          <w:rFonts w:ascii="Times New Roman" w:hAnsi="Times New Roman" w:cs="Times New Roman"/>
          <w:szCs w:val="28"/>
          <w:lang w:val="bg-BG"/>
        </w:rPr>
      </w:pPr>
      <w:r w:rsidRPr="00BB4822">
        <w:rPr>
          <w:rFonts w:ascii="Times New Roman" w:hAnsi="Times New Roman" w:cs="Times New Roman"/>
          <w:szCs w:val="28"/>
          <w:lang w:val="bg-BG"/>
        </w:rPr>
        <w:t>Проекта обхваща отопление и вентилация на помещенията в Детската градина. При разработване на проекта са взети предвид изискванията на „</w:t>
      </w:r>
      <w:r w:rsidRPr="00BB4822">
        <w:rPr>
          <w:rFonts w:ascii="Times New Roman" w:hAnsi="Times New Roman" w:cs="Times New Roman"/>
          <w:lang w:val="bg-BG"/>
        </w:rPr>
        <w:t>Наредба за устройството</w:t>
      </w:r>
      <w:r w:rsidRPr="00BB4822">
        <w:rPr>
          <w:rFonts w:ascii="Times New Roman" w:hAnsi="Times New Roman" w:cs="Times New Roman"/>
          <w:sz w:val="26"/>
          <w:lang w:val="bg-BG"/>
        </w:rPr>
        <w:t xml:space="preserve">, </w:t>
      </w:r>
      <w:r w:rsidRPr="00BB4822">
        <w:rPr>
          <w:rFonts w:ascii="Times New Roman" w:hAnsi="Times New Roman" w:cs="Times New Roman"/>
          <w:lang w:val="bg-BG"/>
        </w:rPr>
        <w:t>безопасна експлоатация и технически надзор на съоръжения под налягане” и „Наредба No3-1971 от 29.10.2009 г за строително-технически правила и норми за осигуряване на безопасност при пожар”.</w:t>
      </w:r>
    </w:p>
    <w:p w14:paraId="160EA748" w14:textId="77777777" w:rsidR="007555B9" w:rsidRPr="00BB4822" w:rsidRDefault="007555B9" w:rsidP="007555B9">
      <w:pPr>
        <w:ind w:firstLine="709"/>
        <w:jc w:val="both"/>
        <w:rPr>
          <w:rFonts w:ascii="Times New Roman" w:hAnsi="Times New Roman" w:cs="Times New Roman"/>
          <w:szCs w:val="28"/>
          <w:lang w:val="bg-BG"/>
        </w:rPr>
      </w:pPr>
      <w:r w:rsidRPr="00BB4822">
        <w:rPr>
          <w:rFonts w:ascii="Times New Roman" w:hAnsi="Times New Roman" w:cs="Times New Roman"/>
          <w:szCs w:val="28"/>
          <w:lang w:val="bg-BG"/>
        </w:rPr>
        <w:t>Изчислителната температура за с. Лъжница е -17</w:t>
      </w:r>
      <w:r w:rsidRPr="00BB4822">
        <w:rPr>
          <w:rFonts w:ascii="Times New Roman" w:hAnsi="Times New Roman" w:cs="Times New Roman"/>
          <w:szCs w:val="28"/>
          <w:vertAlign w:val="superscript"/>
          <w:lang w:val="bg-BG"/>
        </w:rPr>
        <w:t>о</w:t>
      </w:r>
      <w:r w:rsidRPr="00BB4822">
        <w:rPr>
          <w:rFonts w:ascii="Times New Roman" w:hAnsi="Times New Roman" w:cs="Times New Roman"/>
          <w:szCs w:val="28"/>
          <w:lang w:val="bg-BG"/>
        </w:rPr>
        <w:t xml:space="preserve">С. Отоплението да бъде водно с принудителна циркулация  с температура на топлоносителя 90/70 </w:t>
      </w:r>
      <w:r w:rsidRPr="00BB4822">
        <w:rPr>
          <w:rFonts w:ascii="Times New Roman" w:hAnsi="Times New Roman" w:cs="Times New Roman"/>
          <w:szCs w:val="28"/>
          <w:vertAlign w:val="superscript"/>
          <w:lang w:val="bg-BG"/>
        </w:rPr>
        <w:t>о</w:t>
      </w:r>
      <w:r w:rsidRPr="00BB4822">
        <w:rPr>
          <w:rFonts w:ascii="Times New Roman" w:hAnsi="Times New Roman" w:cs="Times New Roman"/>
          <w:szCs w:val="28"/>
          <w:lang w:val="bg-BG"/>
        </w:rPr>
        <w:t>С. Източник на топлина за ОИ ще бъде  котел на пелети с топлинна мощност 230 kW. Котелът да се монтира върху бетонов фундамент в обособено котелно помещение отделено от останалите помещения чрез стени тухлена зидария с клас по реакция на огън А1 и огнеустойчивост EI120. Вратите на котелното да бъдат метални двуслойни с пълнеж от минерална вата, незаключващи се отвътре и да се отварят навън. Коминът да бъде зидан с керамични коминни тела, а димохода да бъде метален от неръждаема ламарина и изолиран с минерална вата с Al вложка. В котелното да се монтират водоразпределители, затворен разширителен съд и два броя ел. бойлер със серпентина с обем 750 л. Предвижда се монтаж на циркулационна помпа за ОИ и циркулационни  помпи за БГВ. Циркулационната  помпа за ОИ инсталация и за НУ  да се управляват чрез терморегулатори, за помпите за БГВ чрез диференциални терморегулатори. Предвиден е монтаж на трипътен моторвентил и помпа за рециркулация с цел подаване на загрята вода на входа на котела за избягване  кондензацията  в нагревните повърхности на котела.</w:t>
      </w:r>
    </w:p>
    <w:p w14:paraId="4B3428A2" w14:textId="77777777" w:rsidR="007555B9" w:rsidRPr="00BB4822" w:rsidRDefault="007555B9" w:rsidP="007555B9">
      <w:pPr>
        <w:ind w:firstLine="709"/>
        <w:jc w:val="both"/>
        <w:rPr>
          <w:rFonts w:ascii="Times New Roman" w:hAnsi="Times New Roman" w:cs="Times New Roman"/>
          <w:szCs w:val="28"/>
          <w:lang w:val="bg-BG"/>
        </w:rPr>
      </w:pPr>
      <w:r w:rsidRPr="00BB4822">
        <w:rPr>
          <w:rFonts w:ascii="Times New Roman" w:hAnsi="Times New Roman" w:cs="Times New Roman"/>
          <w:szCs w:val="28"/>
          <w:lang w:val="bg-BG"/>
        </w:rPr>
        <w:t xml:space="preserve">Разпределителната инсталация да се изпълни открито от черни тръби в котелното до водоразпределителите, а от тях до колекторните кутии от тръба PPR със стъклофибърна вложка. В неотопляеми помещения тръбопроводите да се изолират с тръбна изолация. Отоплителните тела да бъдат панелни радиатори, а за баните и WC - алуминиеви радиатори, като се предвижда монтаж на радиаторни вентили с термоглави. Обезвъздушаването на радиаторите да бъде с ръчни обезвъздушители, а на </w:t>
      </w:r>
      <w:r w:rsidRPr="00BB4822">
        <w:rPr>
          <w:rFonts w:ascii="Times New Roman" w:hAnsi="Times New Roman" w:cs="Times New Roman"/>
          <w:szCs w:val="28"/>
          <w:lang w:val="bg-BG"/>
        </w:rPr>
        <w:lastRenderedPageBreak/>
        <w:t xml:space="preserve">разпределителните тръбопроводи - с автоматични обезвъздушители. Връзките между колекторните кутии и отоплителните тела да се изпълнят от тръби в гофриран шлаух под подовите настилки. Преди полагане на подовите замазки да се извърши водна проба на тръбите при температура &gt;10 </w:t>
      </w:r>
      <w:r w:rsidRPr="00BB4822">
        <w:rPr>
          <w:rFonts w:ascii="Times New Roman" w:hAnsi="Times New Roman" w:cs="Times New Roman"/>
          <w:szCs w:val="28"/>
          <w:vertAlign w:val="superscript"/>
          <w:lang w:val="bg-BG"/>
        </w:rPr>
        <w:t>ο</w:t>
      </w:r>
      <w:r w:rsidRPr="00BB4822">
        <w:rPr>
          <w:rFonts w:ascii="Times New Roman" w:hAnsi="Times New Roman" w:cs="Times New Roman"/>
          <w:szCs w:val="28"/>
          <w:lang w:val="bg-BG"/>
        </w:rPr>
        <w:t>С.</w:t>
      </w:r>
    </w:p>
    <w:p w14:paraId="2B07A086" w14:textId="77777777" w:rsidR="007555B9" w:rsidRPr="00BB4822" w:rsidRDefault="007555B9" w:rsidP="007555B9">
      <w:pPr>
        <w:ind w:firstLine="709"/>
        <w:jc w:val="both"/>
        <w:rPr>
          <w:rFonts w:ascii="Times New Roman" w:hAnsi="Times New Roman" w:cs="Times New Roman"/>
          <w:szCs w:val="28"/>
          <w:lang w:val="bg-BG"/>
        </w:rPr>
      </w:pPr>
      <w:r w:rsidRPr="00BB4822">
        <w:rPr>
          <w:rFonts w:ascii="Times New Roman" w:hAnsi="Times New Roman" w:cs="Times New Roman"/>
          <w:szCs w:val="28"/>
          <w:lang w:val="bg-BG"/>
        </w:rPr>
        <w:t xml:space="preserve">Вентилацията на кухнята ще бъде чрез кухненски смукатели островен тип с възможност за подаване на пресен въздух към тях. Въздуховодите от кухнята на Детската градина да се изпълнят от поцинкована ламарина 0.8 мм, като е предвиден монтаж на противопожарна клапа на изхода от кухнята. Смукателния центробежен вентилатор да се монтира във вентилационното помещение, а вертикалните въздуховоди ще се изолират с минерална вата и ще се облицоват с гипсокартон. </w:t>
      </w:r>
    </w:p>
    <w:p w14:paraId="5EA60E11" w14:textId="77777777" w:rsidR="007555B9" w:rsidRPr="00BB4822" w:rsidRDefault="007555B9" w:rsidP="007555B9">
      <w:pPr>
        <w:ind w:firstLine="709"/>
        <w:jc w:val="both"/>
        <w:rPr>
          <w:rFonts w:ascii="Times New Roman" w:hAnsi="Times New Roman" w:cs="Times New Roman"/>
          <w:szCs w:val="28"/>
          <w:lang w:val="bg-BG"/>
        </w:rPr>
      </w:pPr>
      <w:r w:rsidRPr="00BB4822">
        <w:rPr>
          <w:rFonts w:ascii="Times New Roman" w:hAnsi="Times New Roman" w:cs="Times New Roman"/>
          <w:szCs w:val="28"/>
          <w:lang w:val="bg-BG"/>
        </w:rPr>
        <w:t>Пресния въздух да се подава чрез центробежен вентилатор в бокс, след което  да се обработва чрез канален филтър и  подгряване с топлообменник вода – въздух. Предвиден е монтаж на жалузийна решетка със сервомотор. Да се монтира защита от включване на нагнетателния вентилатор при режим отопление при ниска температура на топлоносителя. При режим вентилация през сезоните, когато не е необходимо отопление чрез превключване на ръчен режим да се елиминира действието на защитата. На въздуховода за приточната вентилация също е предвиден монтаж на противопожарна клапа.</w:t>
      </w:r>
    </w:p>
    <w:p w14:paraId="237696C4" w14:textId="77777777" w:rsidR="007555B9" w:rsidRPr="00BB4822" w:rsidRDefault="007555B9" w:rsidP="007555B9">
      <w:pPr>
        <w:ind w:firstLine="709"/>
        <w:jc w:val="both"/>
        <w:rPr>
          <w:rFonts w:ascii="Times New Roman" w:hAnsi="Times New Roman" w:cs="Times New Roman"/>
          <w:szCs w:val="28"/>
          <w:lang w:val="bg-BG"/>
        </w:rPr>
      </w:pPr>
      <w:r w:rsidRPr="00BB4822">
        <w:rPr>
          <w:rFonts w:ascii="Times New Roman" w:hAnsi="Times New Roman" w:cs="Times New Roman"/>
          <w:szCs w:val="28"/>
          <w:lang w:val="bg-BG"/>
        </w:rPr>
        <w:t xml:space="preserve">Вентилацията на баните  и WC без прозорци да бъде чрез осови вентилатори  с клапи и въздуховоди от спироканали изведени до покрива. Вентилаторите да се включват заедно с осветлението. Вентилацията на пералното да бъде общообменна чрез спироканали и вентилационни решетки за спироканали и канален вентилатор. Пресният въздух в пералното да постъпва неорганизирано. За останалите помещение в Детската градина вентилацията да бъде естествена чрез отваряени прозорци.  </w:t>
      </w:r>
    </w:p>
    <w:p w14:paraId="3907A969" w14:textId="77777777" w:rsidR="005037D4" w:rsidRPr="00BB4822" w:rsidRDefault="005037D4" w:rsidP="007555B9">
      <w:pPr>
        <w:ind w:firstLine="709"/>
        <w:jc w:val="both"/>
        <w:rPr>
          <w:rFonts w:ascii="Times New Roman" w:hAnsi="Times New Roman" w:cs="Times New Roman"/>
          <w:lang w:val="bg-BG"/>
        </w:rPr>
      </w:pPr>
    </w:p>
    <w:p w14:paraId="1782A8F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9. Водопровод и канализация</w:t>
      </w:r>
    </w:p>
    <w:p w14:paraId="0A988AF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9.1. Водопровод</w:t>
      </w:r>
    </w:p>
    <w:p w14:paraId="1918A01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Захранването на обекта с вода  за питейно-битови нужди да бъде осъществено от съществуващ уличен водопровод етернитови тръби ф80, преминаващ по прилежащата към имота улица. Сградното водопроводно  отклонение /СВО/,  да бъде изпълнено  от  РЕ тръби висока плътност с диаметър ф90 при PN 10 атмосфери. На 0,50 м от бордюрния камък е предвиден ТСК ф80. След влизането на водопровода в имота, на разстояние до два метра от уличната регулация да се предвиди бетонова водомерна шахта с водомерен възел на ф80, съдържащ СК ф80, мрежест филтър, комбиниран водомер ф80/ф20 м3/ч, обратна клапа и СК ф80 с изпразвител. След водомерния възел се предвижда монтиране на ПХ 70/80, за  външно пожароосигуряване, поради това ,че в близост до имота няма монтиран ПХ. </w:t>
      </w:r>
    </w:p>
    <w:p w14:paraId="60C180B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Санитарните прибори и арматурите към тях да се монтират съгласно чл.33/2/.</w:t>
      </w:r>
    </w:p>
    <w:p w14:paraId="7A73024E" w14:textId="77777777" w:rsidR="007555B9" w:rsidRPr="00BB4822" w:rsidRDefault="007555B9" w:rsidP="007555B9">
      <w:pPr>
        <w:numPr>
          <w:ilvl w:val="0"/>
          <w:numId w:val="40"/>
        </w:numPr>
        <w:ind w:hanging="11"/>
        <w:jc w:val="both"/>
        <w:rPr>
          <w:rFonts w:ascii="Times New Roman" w:hAnsi="Times New Roman" w:cs="Times New Roman"/>
          <w:lang w:val="bg-BG"/>
        </w:rPr>
      </w:pPr>
      <w:r w:rsidRPr="00BB4822">
        <w:rPr>
          <w:rFonts w:ascii="Times New Roman" w:hAnsi="Times New Roman" w:cs="Times New Roman"/>
          <w:lang w:val="bg-BG"/>
        </w:rPr>
        <w:t>разстоянието от горния ръб на тоалетните мивки до пода е 40 см, за децата до 3 год. и 50 см.- за децата над 3 год.;</w:t>
      </w:r>
    </w:p>
    <w:p w14:paraId="292C5BC7" w14:textId="77777777" w:rsidR="007555B9" w:rsidRPr="00BB4822" w:rsidRDefault="007555B9" w:rsidP="007555B9">
      <w:pPr>
        <w:numPr>
          <w:ilvl w:val="0"/>
          <w:numId w:val="40"/>
        </w:numPr>
        <w:ind w:hanging="11"/>
        <w:jc w:val="both"/>
        <w:rPr>
          <w:rFonts w:ascii="Times New Roman" w:hAnsi="Times New Roman" w:cs="Times New Roman"/>
          <w:lang w:val="bg-BG"/>
        </w:rPr>
      </w:pPr>
      <w:r w:rsidRPr="00BB4822">
        <w:rPr>
          <w:rFonts w:ascii="Times New Roman" w:hAnsi="Times New Roman" w:cs="Times New Roman"/>
          <w:lang w:val="bg-BG"/>
        </w:rPr>
        <w:t>разстоянието от горния ръб на ваничката в яслената група до пода е 90 см.;</w:t>
      </w:r>
    </w:p>
    <w:p w14:paraId="25C9BB6F" w14:textId="77777777" w:rsidR="007555B9" w:rsidRPr="00BB4822" w:rsidRDefault="007555B9" w:rsidP="007555B9">
      <w:pPr>
        <w:numPr>
          <w:ilvl w:val="0"/>
          <w:numId w:val="40"/>
        </w:numPr>
        <w:ind w:hanging="11"/>
        <w:jc w:val="both"/>
        <w:rPr>
          <w:rFonts w:ascii="Times New Roman" w:hAnsi="Times New Roman" w:cs="Times New Roman"/>
          <w:lang w:val="bg-BG"/>
        </w:rPr>
      </w:pPr>
      <w:r w:rsidRPr="00BB4822">
        <w:rPr>
          <w:rFonts w:ascii="Times New Roman" w:hAnsi="Times New Roman" w:cs="Times New Roman"/>
          <w:lang w:val="bg-BG"/>
        </w:rPr>
        <w:t>клозетните седала са на разстояние долен ръб на  20 см от пода.</w:t>
      </w:r>
    </w:p>
    <w:p w14:paraId="47285882" w14:textId="77777777" w:rsidR="007555B9" w:rsidRPr="00BB4822" w:rsidRDefault="007555B9" w:rsidP="007555B9">
      <w:pPr>
        <w:ind w:firstLine="709"/>
        <w:jc w:val="both"/>
        <w:rPr>
          <w:rFonts w:ascii="Times New Roman" w:hAnsi="Times New Roman" w:cs="Times New Roman"/>
          <w:b/>
          <w:lang w:val="bg-BG"/>
        </w:rPr>
      </w:pPr>
      <w:r w:rsidRPr="00BB4822">
        <w:rPr>
          <w:rFonts w:ascii="Times New Roman" w:hAnsi="Times New Roman" w:cs="Times New Roman"/>
          <w:b/>
          <w:lang w:val="bg-BG"/>
        </w:rPr>
        <w:t xml:space="preserve">Топла вода. </w:t>
      </w:r>
    </w:p>
    <w:p w14:paraId="71D83C21" w14:textId="77777777" w:rsidR="007555B9" w:rsidRPr="00BB4822" w:rsidRDefault="007555B9" w:rsidP="007555B9">
      <w:pPr>
        <w:ind w:firstLine="709"/>
        <w:jc w:val="both"/>
        <w:rPr>
          <w:rFonts w:ascii="Times New Roman" w:hAnsi="Times New Roman" w:cs="Times New Roman"/>
          <w:b/>
          <w:lang w:val="bg-BG"/>
        </w:rPr>
      </w:pPr>
      <w:r w:rsidRPr="00BB4822">
        <w:rPr>
          <w:rFonts w:ascii="Times New Roman" w:hAnsi="Times New Roman" w:cs="Times New Roman"/>
          <w:lang w:val="bg-BG"/>
        </w:rPr>
        <w:t>Топлата вода да се обезпечава централно чрез два броя комбинирани ел. бойлери по част “О и В”, монтирани в котелното и предназначени само  за хигиенни нужди. След бойлерите да се предвиди терморегулатор, който да осигурява топла вада с температура не  по-висока от 37 градуса и студена вода не по-ниска от 18 градуса –съгласно чл. 33/1/ Норми за проектиране на детски градини.</w:t>
      </w:r>
    </w:p>
    <w:p w14:paraId="0F87B41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Инсталацията да се изпълни от полипропиленови тръби  за топла вода. </w:t>
      </w:r>
    </w:p>
    <w:p w14:paraId="641420E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Предвидена да е принудителна циркулация с циркулационна помпа, която да бъде монтирана в помещението за бойлера /котелното/. Да се разработи мрежа за студена, топла и циркулационна вода.</w:t>
      </w:r>
    </w:p>
    <w:p w14:paraId="7340371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Вертикалните циркулационни клонове да се свързват с вертикалните клонове за гореща вода на разстояние 0,20 м под отклонението за най-високо разположения водочерпен кран.</w:t>
      </w:r>
    </w:p>
    <w:p w14:paraId="018EEF3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b/>
          <w:lang w:val="bg-BG"/>
        </w:rPr>
        <w:t xml:space="preserve">Противопожарно водоснабдяване: </w:t>
      </w:r>
    </w:p>
    <w:p w14:paraId="637AB8F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Съгласно Наредба № Із-1971 от 29.10.2009 г., за строително-технически правила и норми за осигуряване на безопасност при пожар, обекта попада в клас на функционална пожарна опастност ф 1.1. Съгласно чл. 193, т. 8 от Наредба № Із-1971 от 29.10.2009 г., не е необходимо вътрешно пожарно водоснабдяване за обекти с обем до 5000 м3.           </w:t>
      </w:r>
    </w:p>
    <w:p w14:paraId="76169BD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 близост до Детската градина няма съществуващи  улични  ПХ 70/80. За осигуряване на външното противопожарно водно количество да се монтира един брой ПХ 70/80 на площадката, след водомерната шахта, с разход на вода 5 л/сек.</w:t>
      </w:r>
    </w:p>
    <w:p w14:paraId="5C668B8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ТЕХНИЧЕСКИ  УСЛОВИЯ</w:t>
      </w:r>
    </w:p>
    <w:p w14:paraId="6503D23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Водопроводната инсталация в сградата да се изпълни от полипропиленови тръби за топла,циркулационна и студена вода с диаметри и размери указани на чертеж аксонометрия водопровод. Вкопаният участък  на  отклонението да е от полиетиленова тръба висока плътност PEHD ф90 и ф 63, PN 10, положена върху пясъчна подложка.</w:t>
      </w:r>
    </w:p>
    <w:p w14:paraId="5EA4AB2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Водопроводът в изкоп да се полага върху 10 см пясъчна възглавница и се засипва с 30 см пясък над теме тръба, преди останалият насип. Избраните системи водопроводни тръби следва да са сертифицирани от съответните контролните органи. Свързването на детайлите е чрез полимерна заварка. Да се използват тръби ф 63, ф 50, ф 40, ф32, ф 25 и ф20. </w:t>
      </w:r>
    </w:p>
    <w:p w14:paraId="6E47A85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Всички хоризонтални и вертикални водопроводни клонове следва да се обезпечат с противокондензна топлоизолация за студена вода и топлоизолация за топла вода от порьозна гума. Необходимостта от температурна компенсация  на тръбите да се определи от избраната тръбна система и да се предвиди от съответният изпълнител.</w:t>
      </w:r>
    </w:p>
    <w:p w14:paraId="4E1257B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Монтажът на тръбите от полипропилен да се извърши от обучен и правоспособен водопроводчик за този вид   работа. Главната хоризонтална водопроводна мрежа да се монтира по тавана на сутерена на укрепители и с низходящ наклон към водомерният възел, от където да става източване на мрежата, в случай на авария. Вертикалните клонове да преминават през етажните плочи без замонолитване в тях и с шумоизолация в инсталационни отвори. Водопроводната мрежа по  етажните разпределения да се изпълнява вкопана в мазилката.  Хоризонталните клонове да са с възходящ наклон не по-малък от 0,005 към санитарните прибори. Тръбите за студена вода да се монтират под или от страни на тези за топла вода на разстояние светло  10 см.</w:t>
      </w:r>
    </w:p>
    <w:p w14:paraId="30BBEB3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 началото на всеки вертикален клон да се монтира спирателен кран с изпразнител.</w:t>
      </w:r>
    </w:p>
    <w:p w14:paraId="343B476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9.2. Канализация</w:t>
      </w:r>
    </w:p>
    <w:p w14:paraId="612E99D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Сградната канализация е тип смесена.</w:t>
      </w:r>
    </w:p>
    <w:p w14:paraId="53D00CF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Отпадните води от обекта ще бъдат  отведени в селската канализация, посредством   сградно канализационно отклонение от РVС тръби ф250 мм.</w:t>
      </w:r>
    </w:p>
    <w:p w14:paraId="6F8E4D5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ТЕХНИЧЕСКИ  УСЛОВИЯ</w:t>
      </w:r>
    </w:p>
    <w:p w14:paraId="413A459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Канализацията да се изпълни от РVС тръби ф 50 за отвеждане на водите от приборите и  РVС ф 110 за клозетните седала и обслужващите ги вертикални клонове. Последните да се извеждат на 1,00 м  над покрива на сградата за вентилация на канализационната система, в защитни кожуси , или подходящо иззидани  комини.</w:t>
      </w:r>
    </w:p>
    <w:p w14:paraId="738BBDC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Хоризонталните вкопани участъци  на канализацията  да се изпълняват от РVС тръби ф 110 за сивите /условно чисти/ води и РVС ф 160 за черните /битово-фекални/ води. Канализационното отклонение е от РVС тръба ф 250 дебелостенни. </w:t>
      </w:r>
    </w:p>
    <w:p w14:paraId="52FCE0B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 необходимите места са предвидени съответните ревизионни отвори, сифони, вътрешни ревизионни  шахти, дворни ревизионни  шахти, за контролиране и евентуално почистване на канализационната система.</w:t>
      </w:r>
    </w:p>
    <w:p w14:paraId="4A45FA3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Всички прибори и смесителни батерии /видът им се избира от възложителя/, следва да се монтират на нормални отстояния от заобикалящите ги стени  и съответната кота от готов под на помещението.</w:t>
      </w:r>
    </w:p>
    <w:p w14:paraId="799DD89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Всички размери и коти дадени в проекта трябва да се прецизират  по мярка от място.</w:t>
      </w:r>
    </w:p>
    <w:p w14:paraId="378BF2C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10. Вертикална планировка</w:t>
      </w:r>
    </w:p>
    <w:p w14:paraId="0EEE6E61"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Във вътрешния двор в южната част на имота се предвиждат детски площадки. В имота е заложено озеленяване съобразено с изискванията на такъв вид строежи.</w:t>
      </w:r>
    </w:p>
    <w:p w14:paraId="6C0D32C9" w14:textId="77777777" w:rsidR="007555B9" w:rsidRPr="00BB4822" w:rsidRDefault="007555B9" w:rsidP="007555B9">
      <w:pPr>
        <w:ind w:firstLine="709"/>
        <w:jc w:val="both"/>
        <w:rPr>
          <w:rFonts w:ascii="Times New Roman" w:hAnsi="Times New Roman" w:cs="Times New Roman"/>
          <w:lang w:val="bg-BG" w:bidi="bg-BG"/>
        </w:rPr>
      </w:pPr>
      <w:r w:rsidRPr="00BB4822">
        <w:rPr>
          <w:rFonts w:ascii="Times New Roman" w:hAnsi="Times New Roman" w:cs="Times New Roman"/>
          <w:lang w:val="bg-BG" w:bidi="bg-BG"/>
        </w:rPr>
        <w:t xml:space="preserve">Предвидени са детски площадки за игра на открито съобразени с възрастовите особености на видовете детски групи. </w:t>
      </w:r>
      <w:r w:rsidRPr="00BB4822">
        <w:rPr>
          <w:rFonts w:ascii="Times New Roman" w:hAnsi="Times New Roman" w:cs="Times New Roman"/>
          <w:lang w:val="bg-BG"/>
        </w:rPr>
        <w:t xml:space="preserve">Детските площадки да са проектирани и изпълнени съобразно изискванията, залегнали в Наредба 1 от 12.01.2009 г. за усповият и реда за устройството и безопасността на площадките за игра. </w:t>
      </w:r>
    </w:p>
    <w:p w14:paraId="51624806" w14:textId="77777777" w:rsidR="007555B9" w:rsidRPr="00BB4822" w:rsidRDefault="007555B9" w:rsidP="007555B9">
      <w:pPr>
        <w:ind w:firstLine="709"/>
        <w:jc w:val="both"/>
        <w:rPr>
          <w:rFonts w:ascii="Times New Roman" w:hAnsi="Times New Roman" w:cs="Times New Roman"/>
          <w:lang w:val="bg-BG"/>
        </w:rPr>
      </w:pPr>
    </w:p>
    <w:p w14:paraId="4271E38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III. ОРГАНИЗАЦИЯ НА СТРОИТЕЛСТВОТО</w:t>
      </w:r>
    </w:p>
    <w:p w14:paraId="2632614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Строителната дейност започва със своеобразен подготвителен етап, през който на изпълнителя се предоставя цялата необходима документация - технически и работни проекти, запознава се с целите и необходимите резултати от проекта. Той подготвя строителната площадка. </w:t>
      </w:r>
    </w:p>
    <w:p w14:paraId="75C9985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При откриване на строителната площадка, строителят монтира на място информационна табела за строежа по чл. 157 ал. 5 от ЗУТ, предоставена от Възложителя и при необходимост я актуализира.</w:t>
      </w:r>
    </w:p>
    <w:p w14:paraId="51E6DF8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Информационната табела съдържа:</w:t>
      </w:r>
    </w:p>
    <w:p w14:paraId="211A43A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Вид на строежа /подобект/;</w:t>
      </w:r>
    </w:p>
    <w:p w14:paraId="07A1BF4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Възложител с трите имена и адрес;</w:t>
      </w:r>
    </w:p>
    <w:p w14:paraId="6332B77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Строител - име и адрес;</w:t>
      </w:r>
    </w:p>
    <w:p w14:paraId="2BB5396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Строителен надзор на обекта;</w:t>
      </w:r>
    </w:p>
    <w:p w14:paraId="62690BB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Номер и дата на разрешителното за строежа;</w:t>
      </w:r>
    </w:p>
    <w:p w14:paraId="72F2AA9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Дата на откриване на строителната площадка;</w:t>
      </w:r>
    </w:p>
    <w:p w14:paraId="6287578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Срок за изпълнение;</w:t>
      </w:r>
    </w:p>
    <w:p w14:paraId="7D355C1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Координатор по безопасност и здраве на изпълнителя на строежа - име и адрес.</w:t>
      </w:r>
    </w:p>
    <w:p w14:paraId="031B935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Следва реалното изпълнение на строително-монтажните работи съгласно проектната документация. Строителството се осъществява въз основа на представените от участника, определен за изпълнител, техническа оферта и приложенията към нея. Изпълнителят следва да представи Проект за временна организация на движението съгласуван с ОД на МВР.</w:t>
      </w:r>
    </w:p>
    <w:p w14:paraId="53F10D8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планира проекта по такъв начин, че работите да могат да се извършват без прекъсване за целия строителен период.</w:t>
      </w:r>
    </w:p>
    <w:p w14:paraId="61A1F85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 осигуряване необходимите условия за здравословни и безопасни условия на труд по време на строителството, всички работници е необходимо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w:t>
      </w:r>
    </w:p>
    <w:p w14:paraId="1DC05CA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Строителните машини (ако такива се използват)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 </w:t>
      </w:r>
    </w:p>
    <w:p w14:paraId="77B0082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Строителната площадка трябва да се поддържа чиста и безопасна. Всички отпадъци се натоварват на камион и се извозват на определеното за целта депо. При окончателното завършване на строително-ремонтните работи се прави и основно почистване на обекта.</w:t>
      </w:r>
    </w:p>
    <w:p w14:paraId="3734A511" w14:textId="77777777" w:rsidR="007555B9" w:rsidRPr="00BB4822" w:rsidRDefault="007555B9" w:rsidP="007555B9">
      <w:pPr>
        <w:ind w:firstLine="709"/>
        <w:jc w:val="both"/>
        <w:rPr>
          <w:rFonts w:ascii="Times New Roman" w:hAnsi="Times New Roman" w:cs="Times New Roman"/>
          <w:lang w:val="bg-BG"/>
        </w:rPr>
      </w:pPr>
    </w:p>
    <w:p w14:paraId="79AD575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ІV. ИЗИСКВАНИЯ ЗА КАЧЕСТВО</w:t>
      </w:r>
    </w:p>
    <w:p w14:paraId="09FB859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Влаганите строителни материали трябва да бъдат придружени със сертификат за произход с указания за прилагане на български език, съставени от производителя или от неговия упълномощен представител, като всеки сертификат да е придружен с декларация за </w:t>
      </w:r>
      <w:r w:rsidRPr="00BB4822">
        <w:rPr>
          <w:rFonts w:ascii="Times New Roman" w:hAnsi="Times New Roman" w:cs="Times New Roman"/>
          <w:lang w:val="bg-BG"/>
        </w:rPr>
        <w:lastRenderedPageBreak/>
        <w:t>съответствието на строителния продукт, подписана и подпечатана от производителя или негов представител - (съгласно Наредба за съществените изисквания към строежите и оценяване съответствието на строителните продукти, приета с ПМС № 325 от 06.12.2006г.).</w:t>
      </w:r>
    </w:p>
    <w:p w14:paraId="11417AB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Материалите, които ще използва изпълнителят, следва да отговарят на минималните изисквания за качество на БДС или еквивалентно. Прилагането на други стандарти и шифри е възможно, само ако гарантират същото или по-високо качество от визираните.</w:t>
      </w:r>
    </w:p>
    <w:p w14:paraId="180E0F3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 целта различията между уговорените и предложените стандарти, следва да са детайлно описани от Доставчика и да бъдат представени пред Възложителя минимум 15 дни преди датата на исканото съгласие за тяхното прилагане. В случай че Възложителя прецени, че предложените от Доставчика отклонения не гарантират изискуемото еднакво или по-високо качество, Изпълнителят е длъжен да се съобразява със стандартите описани в документите.</w:t>
      </w:r>
    </w:p>
    <w:p w14:paraId="6E6B263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Посочените в документацията за процедурата търговски марки на материали са само информативни за указване на техническите параметри. При оферпрането се допускат еквивалентни материали, които отговарят на тези изисквания или на по-високи.</w:t>
      </w:r>
    </w:p>
    <w:p w14:paraId="1FA61FB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Сертификатът за произход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14:paraId="431C76F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Качеството на изпълнението на отделните видове работи е съгласно посочената нормативната база, която урежда изпълнението на строителния процес.</w:t>
      </w:r>
    </w:p>
    <w:p w14:paraId="360DC63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Наредба за съществените изисквания към строежите и оценяване съответствието на строителните продукти (обн. ДВ бр. 106/2006 г.);</w:t>
      </w:r>
    </w:p>
    <w:p w14:paraId="497AF57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„Правила за извършване и приемане на строителни и монтажни работи” /ПИПСМР/.</w:t>
      </w:r>
    </w:p>
    <w:p w14:paraId="0D26BD6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следва да предложи решения по гореизброените точки, съобразени с изискванията на Възложителя и действащата нормативна уредба.</w:t>
      </w:r>
    </w:p>
    <w:p w14:paraId="223BF719" w14:textId="77777777" w:rsidR="007555B9" w:rsidRPr="00BB4822" w:rsidRDefault="007555B9" w:rsidP="007555B9">
      <w:pPr>
        <w:ind w:firstLine="709"/>
        <w:jc w:val="both"/>
        <w:rPr>
          <w:rFonts w:ascii="Times New Roman" w:hAnsi="Times New Roman" w:cs="Times New Roman"/>
          <w:lang w:val="bg-BG"/>
        </w:rPr>
      </w:pPr>
    </w:p>
    <w:p w14:paraId="7183512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V. ИЗИСКВАНИЯ ЗА ТЕХНОЛОГИЯ НА ИЗПЪЛНЕНИЕТО</w:t>
      </w:r>
    </w:p>
    <w:p w14:paraId="55CCFB3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следва да предложи решението, съобразено с техническите проекти и допълнителните изискванията на възложителя, възникващи по време на изпълнението. Технологията на изпълнение на видовете строително-монтажни работи да бъде съобразена с предвижданията на техническите проекти и да осигурява максимална ефективност и качество. Да се спазват изискванията на действащите Правилници за изпълнение на видовете строително-монтажни работи.</w:t>
      </w:r>
    </w:p>
    <w:p w14:paraId="33CD5F4B" w14:textId="77777777" w:rsidR="007555B9" w:rsidRPr="00BB4822" w:rsidRDefault="007555B9" w:rsidP="007555B9">
      <w:pPr>
        <w:ind w:firstLine="709"/>
        <w:jc w:val="both"/>
        <w:rPr>
          <w:rFonts w:ascii="Times New Roman" w:hAnsi="Times New Roman" w:cs="Times New Roman"/>
          <w:lang w:val="bg-BG"/>
        </w:rPr>
      </w:pPr>
    </w:p>
    <w:p w14:paraId="68CD879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VI. ЗДРАВОСЛОВНИ И БЕЗОПАСНИ УСЛОВИЯ НА ТРУД</w:t>
      </w:r>
    </w:p>
    <w:p w14:paraId="2FD70F9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СМР да се извършват при строго съблюдаване на техниката на безопасност и охрана на труда, както и всички изисквания по ЗЗБУТ (Закон за здравословни и безопасни условия на труд). Задължително се прави застраховане по чл. 171 от ЗУТ и по Наредбата за задължително застраховане на работниците и служителите за риска „трудова злополука”, важащо за целия период на договора.</w:t>
      </w:r>
    </w:p>
    <w:p w14:paraId="687E9B2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Възложителят и упълномощените държавни органи извършват планови и внезапни проверки за гарантиране безопасни условия на труд по отношение на:</w:t>
      </w:r>
    </w:p>
    <w:p w14:paraId="5C130BF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наличие на координатор по безопасност и план по безопасност на обекта, ако е необходим;</w:t>
      </w:r>
    </w:p>
    <w:p w14:paraId="61BE288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14:paraId="5725357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наличие на обекта и ползване на ЛПС-каски, колани, ръкавици, предпазни шлемове и др.;</w:t>
      </w:r>
    </w:p>
    <w:p w14:paraId="49818E3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 състояние на временното ел-захранване на строителната площадка - от гледна точка на безопасна експлоатация;</w:t>
      </w:r>
    </w:p>
    <w:p w14:paraId="0A3AC33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наличие на знаци и сигнализация на обекта, указващи посоки за движение и предупреждаващи за опасност (специално внимание следва да се обърне на сигнализацията, когато на обекта работят лица с нарушен слух);</w:t>
      </w:r>
    </w:p>
    <w:p w14:paraId="0B5F843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 обекта да се въведе „Книга за инструктаж” на работното място, периодичен и извънреден инструктаж по безопасност, хигиена на труда и противопожарна охрана, одобрена с НАРЕДБА № 3 от 19.04.2001 г. на Министерството на труда и социалната политика и Министерство на здравеопазването.</w:t>
      </w:r>
    </w:p>
    <w:p w14:paraId="6A5F57FD" w14:textId="77777777" w:rsidR="007555B9" w:rsidRPr="00BB4822" w:rsidRDefault="007555B9" w:rsidP="007555B9">
      <w:pPr>
        <w:ind w:firstLine="709"/>
        <w:jc w:val="both"/>
        <w:rPr>
          <w:rFonts w:ascii="Times New Roman" w:hAnsi="Times New Roman" w:cs="Times New Roman"/>
          <w:lang w:val="bg-BG"/>
        </w:rPr>
      </w:pPr>
    </w:p>
    <w:p w14:paraId="66BF7F5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VII. ПРИЕМАНЕ НА ИЗПЪЛНЕНИТЕ РАБОТИ</w:t>
      </w:r>
    </w:p>
    <w:p w14:paraId="5B85252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Предаването и приемането на извършените строително-монтажните работи - предмет на договора, съгласно проведената обществена поръчка, ще се извършва на етапи чрез междинни и едно окончателно плащания. Изпълнителят е длъжен писмено да покани възложителя да се яви на обекта, за да приеме извършената работа, като в поканата се сочи ден и час за приемане, в които ден и час възложителят следва да осигури присъствие на легитимен представител. От представителят на възложителя /инвеститорски контрол или ръководителя на проекта/, както и от лицето, упражняващо строителен надзор, се извърша проверка на представените документи, в резултат на което се верифицират количествата и цените. Изпълнението на етапа се удостоверява с Констативен протокол за установяване на действително извършени работи (образец №19), подписан от представители на страните по Договора, от лицето, упражняващо авторски надзор, както и от лицето, упражняващо строителен надзор, който удостоверява с подписа си, че са му представени необходимите сертификати за качество на вложените материали, протоколи съставени по реда Наредба №</w:t>
      </w:r>
    </w:p>
    <w:p w14:paraId="1DEFA01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Всеки констативен протокол се придружава от Подробна количествена сметка, в това число отчет за действително извършените разходи за изпълнение на СМР и сметка за изплащане на СМР. Гореизброените документи, се изготвят в пет еднообразни екземпляра и се представят на Ръководителя на проекта за одобряване .</w:t>
      </w:r>
    </w:p>
    <w:p w14:paraId="0CDC5D8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Ръководителят на проекта проверява всички представени документи и след като се увери в съответствието им с действително извършеното на място, одобрява подписания констативен протокол. След окончателното приключване на строително-монтажните работи консултантът, упражняващ строителния надзор, изготвя окончателен доклад до Възложителя за подписване на Констативен акт обр.15 и за въвеждане на обекта в експлоатация/или издаване на удостоверение за ползване.</w:t>
      </w:r>
    </w:p>
    <w:p w14:paraId="7CFDDEF5" w14:textId="77777777" w:rsidR="007555B9" w:rsidRPr="00BB4822" w:rsidRDefault="007555B9" w:rsidP="007555B9">
      <w:pPr>
        <w:ind w:firstLine="709"/>
        <w:jc w:val="both"/>
        <w:rPr>
          <w:rFonts w:ascii="Times New Roman" w:hAnsi="Times New Roman" w:cs="Times New Roman"/>
          <w:lang w:val="bg-BG"/>
        </w:rPr>
      </w:pPr>
    </w:p>
    <w:p w14:paraId="325F5D0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VIII. ПЛАН ЗА БЕЗОПАСНОСТ И ЗДРАВЕ</w:t>
      </w:r>
    </w:p>
    <w:p w14:paraId="0F81CC4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Строителната площадка се определя и открива при условията и по реда на ЗУТ.</w:t>
      </w:r>
    </w:p>
    <w:p w14:paraId="0185E89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 входа на площадката и на други подходящи места се поставят схеми с означение на местоположението на отделните подобекти и на маршрутите за движение на пътни превозни средства и на пешеходци.</w:t>
      </w:r>
    </w:p>
    <w:p w14:paraId="09383F2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Разстоянията от санитарно-битовите помещения до складовете, на които се съхраняват материали, опасни за здравето на работещите, включително пожаро или взривоопасни се съобразяват със санитарно-хигиенните изисквания и с изискванията за ПАБ. Санитарно-битовите помещения се разполагат в места, където в минимална степен има опасности от пропадания на почвата и експозиция на химични, физични и биологични агенти.</w:t>
      </w:r>
    </w:p>
    <w:p w14:paraId="4DDA5B6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Строителните отпадъци се съхраняват по подходящ начин на специално оборудвана площадка. В опасните зони достъпът на лица, неизвършващи СМР, се ограничава по подходящ начин. Когато опасната зона излиза извън границите на строителната площадка, </w:t>
      </w:r>
      <w:r w:rsidRPr="00BB4822">
        <w:rPr>
          <w:rFonts w:ascii="Times New Roman" w:hAnsi="Times New Roman" w:cs="Times New Roman"/>
          <w:lang w:val="bg-BG"/>
        </w:rPr>
        <w:lastRenderedPageBreak/>
        <w:t>в резултат на което се ограничава, затруднява или спира движението, тя се определя със схема за временна организация и безопасност на движението.</w:t>
      </w:r>
    </w:p>
    <w:p w14:paraId="4CF2882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 обезопасяване на работното оборудване на строителната площадка се използват постоянни или временни ограждения (парапети, мрежи и др.), които създават опасност за падане от височина се обезопасяват чрез парапети, ограждения или здрави покрития, които да понесат съответното натоварване и се означават и/или сигнализират по подходящ начин.</w:t>
      </w:r>
    </w:p>
    <w:p w14:paraId="0F5D313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Извършването на СМР на открито се преустановява при неблагоприятни климатични условия.</w:t>
      </w:r>
    </w:p>
    <w:p w14:paraId="0535823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Преди началото на СМР за съществуващите на строителната площадка въздушни електропроводи се прилага една от следните мерки:</w:t>
      </w:r>
    </w:p>
    <w:p w14:paraId="70D1482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1. изместване на безопасно разстояние от района на строителната площадка;</w:t>
      </w:r>
    </w:p>
    <w:p w14:paraId="27C9E7A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2. изключване на напрежението в тях;</w:t>
      </w:r>
    </w:p>
    <w:p w14:paraId="07C878F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3. при невъзможност за изключване се поставят:</w:t>
      </w:r>
    </w:p>
    <w:p w14:paraId="30D45A6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а) бариери (ограждения) или знаци и сигнали така, че да се осигури безопасно разстояние до електропроводите;</w:t>
      </w:r>
    </w:p>
    <w:p w14:paraId="5D9D7C6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б) подходящи предупредителни устройства и висящи защити, ако под тях ще преминават транспортни средства.</w:t>
      </w:r>
    </w:p>
    <w:p w14:paraId="7DBB85B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Бригадирите, майсторите, механиците, обслужващите строителните машини и помощния персонал имат следните задължения:</w:t>
      </w:r>
    </w:p>
    <w:p w14:paraId="1E04A93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на всички опасни места трябва да се поставят предупредителни знаци, надписи, указания и инструкции по техника на безопасността;</w:t>
      </w:r>
    </w:p>
    <w:p w14:paraId="33DBD18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всички бригадири и работници на обекта са длъжни да използват предпазни каски;</w:t>
      </w:r>
    </w:p>
    <w:p w14:paraId="13023D9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даване на първа медицинска помощ през време на работа на работните места;</w:t>
      </w:r>
    </w:p>
    <w:p w14:paraId="580205B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новопостъпилите работници могат да бъдат допуснати до работа само след преминаване на инструктаж по безопасност и хигиена на труда, както и встъпителен производствен инструктаж, отразено с подписа им в съответните дневници;</w:t>
      </w:r>
    </w:p>
    <w:p w14:paraId="60A18C2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бригадирите и майсторите са длъжни да поддържат чисти работните места и да упражняват постоянен контрол и надзор за правилно и безаварийно водене на работите;</w:t>
      </w:r>
    </w:p>
    <w:p w14:paraId="308B869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товаро-разтоварните дейности с тежки товари да се извършват под ръководството на лице, длъжно да контролира спазването на безопасни начини за извършване на тези дейности.</w:t>
      </w:r>
    </w:p>
    <w:p w14:paraId="73B8474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Горепосочените мероприятия и извлечения от норми и правила по техника на безопасността на СМР не изчерпват всички въпроси, свързани с безопасността на работата при строителството.</w:t>
      </w:r>
    </w:p>
    <w:p w14:paraId="7F93F7A9" w14:textId="77777777" w:rsidR="007555B9" w:rsidRPr="00BB4822" w:rsidRDefault="007555B9" w:rsidP="007555B9">
      <w:pPr>
        <w:ind w:firstLine="709"/>
        <w:jc w:val="both"/>
        <w:rPr>
          <w:rFonts w:ascii="Times New Roman" w:hAnsi="Times New Roman" w:cs="Times New Roman"/>
          <w:lang w:val="bg-BG"/>
        </w:rPr>
      </w:pPr>
    </w:p>
    <w:p w14:paraId="6A91127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IX. ДОКЛАДВАНЕ</w:t>
      </w:r>
    </w:p>
    <w:p w14:paraId="5A7F4E9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 изпълнение на задълженията си по настоящата обществена поръчка, предвидени в договора за поръчката, изпълнителят изготвя и предоставя на Възложителя следните доклади, които са необходими за подаване на актуална информация на Възложителя, във връзка с изготвяне на междинни и окончателни доклади до Управляващия орган.</w:t>
      </w:r>
    </w:p>
    <w:p w14:paraId="60F75A3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Междинни доклади за изпълнението на задълженията си по договора.</w:t>
      </w:r>
    </w:p>
    <w:p w14:paraId="0C4BC10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Окончателния доклад за изпълнението на договора.</w:t>
      </w:r>
    </w:p>
    <w:p w14:paraId="5138D7F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изготвя на български език в З(три) екземпляра на хартиен и магнитен носител горепосочените доклади.</w:t>
      </w:r>
    </w:p>
    <w:p w14:paraId="0CC3432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Съдържание на докладите:</w:t>
      </w:r>
    </w:p>
    <w:p w14:paraId="39F4102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А. Междинни доклади на Изпълнителя, трябва да съдържат информация относно:</w:t>
      </w:r>
    </w:p>
    <w:p w14:paraId="631B771C"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Изпълнение на задълженията му.</w:t>
      </w:r>
    </w:p>
    <w:p w14:paraId="2FB5650F"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Финансовото състояние на договора за строителство, включващ отчет за изразходените средства и прогноза за оставащия период.</w:t>
      </w:r>
    </w:p>
    <w:p w14:paraId="5CF2BBE7"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Проблемите, възникнали във връзка с изпълнението на договор, в т.ч. предложените и /или предприетите действия за решаване им.</w:t>
      </w:r>
    </w:p>
    <w:p w14:paraId="671F6362"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Друга информация, по преценка на изпълнителя.</w:t>
      </w:r>
    </w:p>
    <w:p w14:paraId="3A3497F8"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lastRenderedPageBreak/>
        <w:t>Докладите на изпълнителя задължително да съдържат приложения, подкрепящи изложената в него информацията. Приложенията могат да бъдат документи, схеми таблици и други.</w:t>
      </w:r>
    </w:p>
    <w:p w14:paraId="0EB6D81E"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Междинните доклади се дават заедно с протоколите за приемане на извършени СМР.</w:t>
      </w:r>
    </w:p>
    <w:p w14:paraId="178DB44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Б. Окончателният доклад на Изпълнителя, трябва да съдържа информация относно:</w:t>
      </w:r>
    </w:p>
    <w:p w14:paraId="3249657A"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Изпълнение на задълженията му.</w:t>
      </w:r>
    </w:p>
    <w:p w14:paraId="44C6CBD1"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Администрирането на договора за строителство - срещи, протоколи, кореспонденция и други.</w:t>
      </w:r>
    </w:p>
    <w:p w14:paraId="1985EA3E"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Финансовото състояние по изпълнението на договора, включващ отчет за изразходените средства.</w:t>
      </w:r>
    </w:p>
    <w:p w14:paraId="417813C8"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Екипа на строителя.</w:t>
      </w:r>
    </w:p>
    <w:p w14:paraId="369BAF88"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Проблемите, възникнали във връзка с изпълнението на договор и предприетите действия за решаване им.</w:t>
      </w:r>
    </w:p>
    <w:p w14:paraId="0DA9C003"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Анализ на постигнатите резултати по време на изпълнението на договора.</w:t>
      </w:r>
    </w:p>
    <w:p w14:paraId="4437F121"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Друга информация, по преценка на Изпълнителя.</w:t>
      </w:r>
    </w:p>
    <w:p w14:paraId="312A681D" w14:textId="77777777" w:rsidR="007555B9" w:rsidRPr="00BB4822" w:rsidRDefault="007555B9" w:rsidP="007555B9">
      <w:pPr>
        <w:numPr>
          <w:ilvl w:val="0"/>
          <w:numId w:val="39"/>
        </w:numPr>
        <w:ind w:firstLine="709"/>
        <w:jc w:val="both"/>
        <w:rPr>
          <w:rFonts w:ascii="Times New Roman" w:hAnsi="Times New Roman" w:cs="Times New Roman"/>
          <w:lang w:val="bg-BG"/>
        </w:rPr>
      </w:pPr>
      <w:r w:rsidRPr="00BB4822">
        <w:rPr>
          <w:rFonts w:ascii="Times New Roman" w:hAnsi="Times New Roman" w:cs="Times New Roman"/>
          <w:lang w:val="bg-BG"/>
        </w:rPr>
        <w:t>Декларация за предаване на необходимата документация на строителния надзор за изготвяне на констативен акт за установяване годността за приемане на строежа /обр.№15/съгласно Наредба № 3 от 31.07.2003 година за съставяне на актове и протоколи по време на строителството.</w:t>
      </w:r>
    </w:p>
    <w:p w14:paraId="42E8F44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изготвя окончателния доклад описан в настоящата точка, на български език, в 3 (три) еднообразни екземпляра на хартиен и магнитен носител за възложител, строителен надзор и за изпълнител.</w:t>
      </w:r>
    </w:p>
    <w:p w14:paraId="7DF13105" w14:textId="77777777" w:rsidR="007555B9" w:rsidRPr="00BB4822" w:rsidRDefault="007555B9" w:rsidP="007555B9">
      <w:pPr>
        <w:ind w:firstLine="709"/>
        <w:jc w:val="both"/>
        <w:rPr>
          <w:rFonts w:ascii="Times New Roman" w:hAnsi="Times New Roman" w:cs="Times New Roman"/>
          <w:lang w:val="bg-BG"/>
        </w:rPr>
      </w:pPr>
    </w:p>
    <w:p w14:paraId="28F2811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X. СПИСЪК НА БЪЛГАРСКИТЕ СТАНДАРТИ И НАРЕДБИ В ОБЛАСТТА НА СТРОИТЕЛСТВОТО</w:t>
      </w:r>
    </w:p>
    <w:p w14:paraId="7A4FBF0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№4 от 2001г. за обема и съдържанието на инвестиционните проекти;</w:t>
      </w:r>
    </w:p>
    <w:p w14:paraId="6061322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№4/17.06.2005г. за проектиране, изграждане и експлоатация на сградни водопроводни и канализационни инсталации ;</w:t>
      </w:r>
    </w:p>
    <w:p w14:paraId="0BCF149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№8/ 28.07.1999г. за правила и норми за разполагане на технически проводи и съоръжения в населените места;</w:t>
      </w:r>
    </w:p>
    <w:p w14:paraId="22566ED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 1з-1971 от 29 октомври 2009г. за строително-технически правила и норми за осигуряване на безопасност при пожар</w:t>
      </w:r>
    </w:p>
    <w:p w14:paraId="68E7744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Безопасност на машините Електрообзавеждане на машините. Част 1: Общи изисквания - БДС EN 60204-1.</w:t>
      </w:r>
    </w:p>
    <w:p w14:paraId="1265259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ЗАКОН за здравословни и безопасни условия на труд (Обн., ДВ, бр. 124 от 23.12.1997 г.;</w:t>
      </w:r>
    </w:p>
    <w:p w14:paraId="4D5F91C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 2/от 22 март 2004 г. за минималните изисквания за здравословни и безопасни условия на труд при извършване на строителни и монтажни работи (ДВ, бр. 37 от 2004 г.);</w:t>
      </w:r>
    </w:p>
    <w:p w14:paraId="6668788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 (обн., ДВ, бр. 46 от 15.05.2001 г., в сила от 16.08.2001 г.);</w:t>
      </w:r>
    </w:p>
    <w:p w14:paraId="50E4A8D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 РД-07/8 от 20 декември 2008г. за минималните изисквания за знаци и сигнали за безопасност и/или здраве при работа НАРЕДБА № i-209 от 22 ноември 2004 г. За правилата и нормите за пожарна и аварийна безопасност на обектите в експлоатация (обн. Дв. Бр. 107 от 7 декември 2004г.)</w:t>
      </w:r>
    </w:p>
    <w:p w14:paraId="6F2DF2C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 (обн., ДВ, бр. 88 от 8.10.1999 г., в сила от 9.01.2000 г., изм., бр. 48 от 13.06.2000 г., в сила от 1.01.2003 г. - бр. 52 от 8.06.2001 г., изм. и доп., бр. 43 от 13.05.2003 г.);</w:t>
      </w:r>
    </w:p>
    <w:p w14:paraId="50C6CE39" w14:textId="77777777" w:rsidR="007555B9" w:rsidRPr="00BB4822" w:rsidRDefault="007555B9" w:rsidP="007555B9">
      <w:pPr>
        <w:ind w:firstLine="709"/>
        <w:rPr>
          <w:rFonts w:ascii="Times New Roman" w:hAnsi="Times New Roman" w:cs="Times New Roman"/>
          <w:lang w:val="bg-BG"/>
        </w:rPr>
      </w:pPr>
      <w:r w:rsidRPr="00BB4822">
        <w:rPr>
          <w:rFonts w:ascii="Times New Roman" w:hAnsi="Times New Roman" w:cs="Times New Roman"/>
          <w:lang w:val="bg-BG"/>
        </w:rPr>
        <w:lastRenderedPageBreak/>
        <w:t xml:space="preserve">Наредба за безопасната експлоатация и технически надзор на повдигателните съоръжения </w:t>
      </w:r>
    </w:p>
    <w:p w14:paraId="75E24123" w14:textId="77777777" w:rsidR="007555B9" w:rsidRPr="00BB4822" w:rsidRDefault="007555B9" w:rsidP="007555B9">
      <w:pPr>
        <w:ind w:firstLine="709"/>
        <w:rPr>
          <w:rFonts w:ascii="Times New Roman" w:hAnsi="Times New Roman" w:cs="Times New Roman"/>
          <w:lang w:val="bg-BG"/>
        </w:rPr>
      </w:pPr>
      <w:r w:rsidRPr="00BB4822">
        <w:rPr>
          <w:rFonts w:ascii="Times New Roman" w:hAnsi="Times New Roman" w:cs="Times New Roman"/>
          <w:lang w:val="bg-BG"/>
        </w:rPr>
        <w:t xml:space="preserve">НАРЕДБА № РД-02-20-1 от 05.02.2015 г. за условията и реда за влагане на </w:t>
      </w:r>
      <w:r w:rsidRPr="00BB4822">
        <w:rPr>
          <w:rStyle w:val="greenlight"/>
          <w:rFonts w:ascii="Times New Roman" w:hAnsi="Times New Roman" w:cs="Times New Roman"/>
          <w:lang w:val="bg-BG"/>
        </w:rPr>
        <w:t>строителни</w:t>
      </w:r>
      <w:r w:rsidRPr="00BB4822">
        <w:rPr>
          <w:rFonts w:ascii="Times New Roman" w:hAnsi="Times New Roman" w:cs="Times New Roman"/>
          <w:lang w:val="bg-BG"/>
        </w:rPr>
        <w:t xml:space="preserve"> </w:t>
      </w:r>
      <w:r w:rsidRPr="00BB4822">
        <w:rPr>
          <w:rStyle w:val="light"/>
          <w:rFonts w:ascii="Times New Roman" w:hAnsi="Times New Roman" w:cs="Times New Roman"/>
          <w:lang w:val="bg-BG"/>
        </w:rPr>
        <w:t>продукти</w:t>
      </w:r>
      <w:r w:rsidRPr="00BB4822">
        <w:rPr>
          <w:rFonts w:ascii="Times New Roman" w:hAnsi="Times New Roman" w:cs="Times New Roman"/>
          <w:lang w:val="bg-BG"/>
        </w:rPr>
        <w:t xml:space="preserve"> в строежите на Република България</w:t>
      </w:r>
    </w:p>
    <w:p w14:paraId="03E9D328" w14:textId="77777777" w:rsidR="007555B9" w:rsidRPr="00BB4822" w:rsidRDefault="007555B9" w:rsidP="007555B9">
      <w:pPr>
        <w:ind w:firstLine="709"/>
        <w:rPr>
          <w:rFonts w:ascii="Times New Roman" w:hAnsi="Times New Roman" w:cs="Times New Roman"/>
          <w:lang w:val="bg-BG"/>
        </w:rPr>
      </w:pPr>
      <w:r w:rsidRPr="00BB4822">
        <w:rPr>
          <w:rFonts w:ascii="Times New Roman" w:hAnsi="Times New Roman" w:cs="Times New Roman"/>
          <w:lang w:val="bg-BG"/>
        </w:rPr>
        <w:t xml:space="preserve">НАРЕДБА за управление на строителните отпадъци и за влагане на рециклирани </w:t>
      </w:r>
      <w:r w:rsidRPr="00BB4822">
        <w:rPr>
          <w:rStyle w:val="greenlight"/>
          <w:rFonts w:ascii="Times New Roman" w:hAnsi="Times New Roman" w:cs="Times New Roman"/>
          <w:lang w:val="bg-BG"/>
        </w:rPr>
        <w:t>строителни</w:t>
      </w:r>
      <w:r w:rsidRPr="00BB4822">
        <w:rPr>
          <w:rFonts w:ascii="Times New Roman" w:hAnsi="Times New Roman" w:cs="Times New Roman"/>
          <w:lang w:val="bg-BG"/>
        </w:rPr>
        <w:t xml:space="preserve"> материали</w:t>
      </w:r>
    </w:p>
    <w:p w14:paraId="3C56475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 всички други нормативни актове, имащи отношение към предмета на обществената поръчка.</w:t>
      </w:r>
    </w:p>
    <w:p w14:paraId="54FB11E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1. Равнозначност на стандарти и нормативи</w:t>
      </w:r>
    </w:p>
    <w:p w14:paraId="3EEB4B3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Навсякъде, където в поръчката се правят указания за специфични стандарти и нормативи, на които трябва да отговарят стоките и доставяните материали, а също така извършената работа или проби, то ще се прилага обезпечаването на последното действащо или преработено издание на съответните стандарти и действащи нормативи, освен ако изрично не е упоменато друго в поръчката. Където такива стандарти и нормативи са от национално ниво или се отнасят само за определена страна или регион, то в случая ще се приемат други авторитетни еталони, които осигуряват значително равностойно или по-високо качество от изрично упоменатите стандарти и нормативи. Различията между упоменатите стандарти и предложените алтернативни еталони трябва подробно да се обяснят в писмена форма от Изпълнителя.</w:t>
      </w:r>
    </w:p>
    <w:p w14:paraId="63B298C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2. Съвместимост на стандарти и нормативни практики, използвани в проекта За качеството на предложените от Изпълнителя, за целите на настоящата поръчка, вносни съоръжения и материали, произведени в съответствие с различни национални и международни стандарти, ще бъде отговорен само Изпълнителя.</w:t>
      </w:r>
    </w:p>
    <w:p w14:paraId="559C3C3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Отговорност на Изпълнителя остава извършването на необходимите разяснения, документация и други действия, свързани със сертификацията на стоките, материалите и оборудването за този проект, както се изисква от местните власти. Сертификационния процес (по отношение на Българските Стандарти и Правилниците за Приложение), трябва да се започне навреме, за да се получи исканата сертификация преди доставката на каквито и да са стоки, материали или съоръжения.</w:t>
      </w:r>
    </w:p>
    <w:p w14:paraId="65C025E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Посочените в проектите търговски марки на материали са само информативни за даване на техническите параметри, спряма които са извършени изчисленията.</w:t>
      </w:r>
    </w:p>
    <w:p w14:paraId="177C34F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Могат да се ползват други еквивалентни материали по еквивалентни стандарти, които имат същите технически параметри или по-високи.</w:t>
      </w:r>
    </w:p>
    <w:p w14:paraId="1309AEB8" w14:textId="77777777" w:rsidR="007555B9" w:rsidRPr="00BB4822" w:rsidRDefault="007555B9" w:rsidP="007555B9">
      <w:pPr>
        <w:ind w:firstLine="709"/>
        <w:jc w:val="both"/>
        <w:rPr>
          <w:rFonts w:ascii="Times New Roman" w:hAnsi="Times New Roman" w:cs="Times New Roman"/>
          <w:lang w:val="bg-BG"/>
        </w:rPr>
      </w:pPr>
    </w:p>
    <w:p w14:paraId="7580966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XI. ИЗИСКВАНИЯ ЗА СИГУРНОСТ</w:t>
      </w:r>
    </w:p>
    <w:p w14:paraId="61167A7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През периода на изпълнение на проекта, Изпълнителят да носи отговорност за защита от вандализъм, кражба или злонамерени действия на цялата си работа, материали и оборудване.</w:t>
      </w:r>
    </w:p>
    <w:p w14:paraId="3664A55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Защита на собствеността</w:t>
      </w:r>
    </w:p>
    <w:p w14:paraId="4E287F8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е отговорен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 Всяка щета или повреда причинена от действие, пропуск или небрежност от страна на Изпълнителя, да бъде възстановена по подходящ и задоволителен начин, от и за сметка на Изпълнителя.</w:t>
      </w:r>
    </w:p>
    <w:p w14:paraId="02B063D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да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му, Изпълнителят носи отговорност за всички разходи, свързани с разрешаването на или защитата при тези искове.</w:t>
      </w:r>
    </w:p>
    <w:p w14:paraId="43F2D8C4"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Преди започване на работа Изпълнителят да предприеме за своя сметка проучване на имотите в съседство на площадката, за да установи съществуващото състояние на тези обекти. Изисквания за предварителна инспекция / одобрение.</w:t>
      </w:r>
    </w:p>
    <w:p w14:paraId="5672B0B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завършените подобекти, рехабилитационни дейности и оборудване, в съответствие с целите и смисъла на тези спецификации.</w:t>
      </w:r>
    </w:p>
    <w:p w14:paraId="08F35C3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Противопожарна защита</w:t>
      </w:r>
    </w:p>
    <w:p w14:paraId="7B247E3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 Изпълнителят трябва да осигури достатъчно оборудване за потушаване на евентуален пожар. Не се разрешава никакво горене на отпадъци или отломки.</w:t>
      </w:r>
    </w:p>
    <w:p w14:paraId="420C047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14:paraId="6213168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Опазване на дърветата и зелените площи</w:t>
      </w:r>
    </w:p>
    <w:p w14:paraId="11540AB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Без одобрението на Възложителя на Изпълнителя не е разрешено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работите, е отговорност на Изпълнителя. Ако има ненужно унищожени или повредени дървета или тревни площи, то Изпълнителят трябва да замени повреденото или унищожено дърво и/или зелена площ с ново, което да е равностойно или с по-добро качество и характеристики.</w:t>
      </w:r>
    </w:p>
    <w:p w14:paraId="602BE7DE" w14:textId="77777777" w:rsidR="007555B9" w:rsidRPr="00BB4822" w:rsidRDefault="007555B9" w:rsidP="007555B9">
      <w:pPr>
        <w:ind w:firstLine="709"/>
        <w:jc w:val="both"/>
        <w:rPr>
          <w:rFonts w:ascii="Times New Roman" w:hAnsi="Times New Roman" w:cs="Times New Roman"/>
          <w:lang w:val="bg-BG"/>
        </w:rPr>
      </w:pPr>
    </w:p>
    <w:p w14:paraId="0F6B243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XII. ОСНОВНИ СТРОИТЕЛНИ МАТЕРИАЛИ / ПРОДУКТИ.</w:t>
      </w:r>
    </w:p>
    <w:p w14:paraId="1C5A03EA"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ОДОБРЕНИЯ И ЗАМЕНИ.</w:t>
      </w:r>
    </w:p>
    <w:p w14:paraId="4454F3F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1. Основни строителни материали/продукти, които ще бъдат доставени за изпълнение на обществената поръчка, следва да се опишат от всеки участник в Списъка на основните строителни продукти/материали, който се изготвя в приложение по образец:</w:t>
      </w:r>
    </w:p>
    <w:p w14:paraId="0A20EB6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Дограма -P V C .</w:t>
      </w:r>
    </w:p>
    <w:p w14:paraId="2BF4AF7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Дограма - алуминиева.</w:t>
      </w:r>
    </w:p>
    <w:p w14:paraId="64FCD75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Материали за топлоизолация съгласно КС.</w:t>
      </w:r>
    </w:p>
    <w:p w14:paraId="52DD7C9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Хидроизолация - PVC фолио.</w:t>
      </w:r>
    </w:p>
    <w:p w14:paraId="1601AD3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Пароизолация - PVC фолио.</w:t>
      </w:r>
    </w:p>
    <w:p w14:paraId="595EA9D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Видове бетон съгласно КС.</w:t>
      </w:r>
    </w:p>
    <w:p w14:paraId="1FA7546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Отопление: радиатори, тръби и фасонни части.</w:t>
      </w:r>
    </w:p>
    <w:p w14:paraId="715EF54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Котел, чугунен водогреен, пелетен, комплект с горелка и автоматика.</w:t>
      </w:r>
    </w:p>
    <w:p w14:paraId="62F54FA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Електрически бойлер със серпентина.</w:t>
      </w:r>
    </w:p>
    <w:p w14:paraId="77FEB5C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Помпа циркулационна.</w:t>
      </w:r>
    </w:p>
    <w:p w14:paraId="01907EE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Материали за електрическата инсталация, съгласно КС-кабели, осветителни тела, контакти, ключове.</w:t>
      </w:r>
    </w:p>
    <w:p w14:paraId="1F60C46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Материали за вътрешна ВиК инсталация съгласно КС - тръби и фасонни части.</w:t>
      </w:r>
    </w:p>
    <w:p w14:paraId="5E5A5EA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2. Заменяне</w:t>
      </w:r>
    </w:p>
    <w:p w14:paraId="4BEE38D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Всички материали, вложени в работата по настоящата поръчка трябва да са нови, освен ако не е посочено друго.</w:t>
      </w:r>
    </w:p>
    <w:p w14:paraId="0D06B41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Изпълнителят е свободен да предложи каквито и да са типове, марки, производители и т.н. стига те да покриват определените технически параметри и да осигуряват изискващите се качества и надеждност. Фактът, че са упоменати един или повече производителя или стандарти, не освобождава изпълнителя от отговорност да подсигури материали, отговарящи на всички определени изисквания. Фактът, че за какъвто и да е артикул са определени или одобрени имена на производители, няма да се тълкува по </w:t>
      </w:r>
      <w:r w:rsidRPr="00BB4822">
        <w:rPr>
          <w:rFonts w:ascii="Times New Roman" w:hAnsi="Times New Roman" w:cs="Times New Roman"/>
          <w:lang w:val="bg-BG"/>
        </w:rPr>
        <w:lastRenderedPageBreak/>
        <w:t>подразбиране, че същият не е нужно да отговаря на допълнителни работни характеристики, конструкция или други изисквания, точно определени за този продукт.</w:t>
      </w:r>
    </w:p>
    <w:p w14:paraId="5537D475"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3.Складиране и охрана на оборудване и материали</w:t>
      </w:r>
    </w:p>
    <w:p w14:paraId="59DE813E"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положи всички усилия, за да сведе до минимум продължителността на складиране на Площадката на материали и оборудване, като планира доставките, така че да съвпадат с нуждите на строителството. Приспособленията за складиране трябва да са готови преди пристигането на материала. Изпълнителят трябва да обърне специално внимание на адекватното им опазване в склада и на Площадката.</w:t>
      </w:r>
    </w:p>
    <w:p w14:paraId="4811013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не трябва да съхранява на Площадката ненужни материали или оборудване.</w:t>
      </w:r>
    </w:p>
    <w:p w14:paraId="4F685EB7"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организира така подреждането на материалите, че да не могат да застрашат безопасността на хората. Изпълнителят трябва да окачи и спазва обозначителни табели, указващи разрешената тежест на товара върху платформите.</w:t>
      </w:r>
    </w:p>
    <w:p w14:paraId="7206741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получи от производителите детайлна информация относно метода на съхранение и поддръжка на складираните артикули, като трябва да спазва тези изисквания. Всички разходи, свързани със складирането и охраната на материалите и оборудването, ще се считат за включени във цената и няма да се извършват никакви допълнителни плащания във връзка с това.</w:t>
      </w:r>
    </w:p>
    <w:p w14:paraId="7CA14A02" w14:textId="77E336AF"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4. Инсталиране и тестване на оборудването и строителни работи</w:t>
      </w:r>
    </w:p>
    <w:p w14:paraId="52A1280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има на лице достатъчно квалифициран персонал, подходящо оборудване, машини и строителна механизация с достатъчен капацитет за извършване на работата. Изпълнителят носи пълната отговорност за правилното функциониране на Работите по време на тестването им. За готови материали или стоки Изпълнителят трябва да се сдобие от доставчиците с Тестови Сертификати. Такива сертификати трябва да удостоверяват, че съответните материали или стоки са тествани и трябва да упоменават резултатите от извършените проби. Изпълнителят трябва да предостави със съответните сертификати за идентифициране на материалите и стоките, доставени на Площадката.</w:t>
      </w:r>
    </w:p>
    <w:p w14:paraId="0B89BE1C" w14:textId="77777777" w:rsidR="007555B9" w:rsidRPr="00BB4822" w:rsidRDefault="007555B9" w:rsidP="007555B9">
      <w:pPr>
        <w:ind w:firstLine="709"/>
        <w:jc w:val="both"/>
        <w:rPr>
          <w:rFonts w:ascii="Times New Roman" w:hAnsi="Times New Roman" w:cs="Times New Roman"/>
          <w:lang w:val="bg-BG"/>
        </w:rPr>
      </w:pPr>
    </w:p>
    <w:p w14:paraId="3E4EEDAC"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XIII. ПОЧИСТВАНЕ.</w:t>
      </w:r>
    </w:p>
    <w:p w14:paraId="7500AD7B"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отстранява и премахва от района на Площадките всички отломки и отпадъци поне един път седмично, а и по-често, ако те пречат на работата или представляват опасност за възникване на пожар или инцидент.</w:t>
      </w:r>
    </w:p>
    <w:p w14:paraId="360C4B4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Отпадъците трябва да бъдат изхвърлени в съответствие със закона на депо посочено от общината.</w:t>
      </w:r>
    </w:p>
    <w:p w14:paraId="10AFFB5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След завършване и тестване (ако е необходимо) на строителните и монтажни работи Изпълнителят трябва да отстрани от работните площадки всички отпадъци, а също така и временните строителни знаци, инструменти, скелета, материали, строителна механизация или оборудване, които той или всеки негов подизпълнител е използвал при извършването на работите. Окончателното почистване на работния район трябва да приключи в рамките на седем (7) дни от възстановяването на настилките.</w:t>
      </w:r>
    </w:p>
    <w:p w14:paraId="4A49322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 случай че Изпълнителят не успее, откаже или пренебрегне премахването на отпадъците, временните съоръжения или не почисти настилките или тротоарите, както се изисква в настоящето, то 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пари, или ще бъдат дължими от Изпълнителя.</w:t>
      </w:r>
    </w:p>
    <w:p w14:paraId="75171428" w14:textId="77777777" w:rsidR="007555B9" w:rsidRPr="00BB4822" w:rsidRDefault="007555B9" w:rsidP="007555B9">
      <w:pPr>
        <w:ind w:firstLine="709"/>
        <w:jc w:val="both"/>
        <w:rPr>
          <w:rFonts w:ascii="Times New Roman" w:hAnsi="Times New Roman" w:cs="Times New Roman"/>
          <w:lang w:val="bg-BG"/>
        </w:rPr>
      </w:pPr>
    </w:p>
    <w:p w14:paraId="116D2FA1"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XIV. ЧЕРТЕЖИ.</w:t>
      </w:r>
    </w:p>
    <w:p w14:paraId="24C8F8F3"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Работните чертежи са задължение на Възложителя. Едно копие от всеки чертеж трябва да бъде предоставен на Изпълнителя. Възложителят ще предостави на Изпълнителя </w:t>
      </w:r>
      <w:r w:rsidRPr="00BB4822">
        <w:rPr>
          <w:rFonts w:ascii="Times New Roman" w:hAnsi="Times New Roman" w:cs="Times New Roman"/>
          <w:lang w:val="bg-BG"/>
        </w:rPr>
        <w:lastRenderedPageBreak/>
        <w:t>едно копие на чертежите. Изпълнителят ще поддържа разпечатан комплект на чертежите. На тези копия в червен цвят ежедневно трябва да се нанася извършената работа и всички промени. Този комплект трябва да е на разположение за проверка по всяко време.</w:t>
      </w:r>
    </w:p>
    <w:p w14:paraId="4D03445D"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е длъжен незабавно да уведоми Възложителя за всичко, което се установява по време на ремонтните и монтажни работи, а Възложителят своевремнно да представи проектно решение за продължаване на раблотата. Възложителят следва да бъде уведомен за всяка допълнително извършена работа, като проектантът следва да отбележи промените в работните чертежи в мащаб, равнозначен на този в чертежите. Размерът на хартията на допълнителните чертежи трябва да е същият като чертежите. Освен новото строителство, на тези копия Изпълнителят трябва да отбелязва всичко останало, което установява по време на ремонтните и монтажни работи. Всяка допълнително извършена работа трябва да се отбелязва в работните чертежи в мащаб, равнозначен на този в чертежите.</w:t>
      </w:r>
    </w:p>
    <w:p w14:paraId="1162859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При приключване на всички работи, Изпълнителят трябва да представи екзекутивните чертежи и трябва да се подпише, удостоверявайки, че работата е извършена, както е показано в чертежите.</w:t>
      </w:r>
    </w:p>
    <w:p w14:paraId="0BAAE718"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Работите няма да се считат за завършени и готови за предаване, докато екзекутивните чертежи не са предадени на Възложителя, одобрени от него и съгласувани с Независимия строителен надзор.</w:t>
      </w:r>
    </w:p>
    <w:p w14:paraId="367027E9"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“Екзекутивните чертежи” трябва да включват цялата регистрирана информация от гореспоменатите разпечатки и всички други промени, настъпили по време на строителството. “Екзекутивните чертежи” трябва да са в размер и мащаба на чертежите в оригинал.</w:t>
      </w:r>
    </w:p>
    <w:p w14:paraId="07B7E539" w14:textId="77777777" w:rsidR="007555B9" w:rsidRPr="00BB4822" w:rsidRDefault="007555B9" w:rsidP="007555B9">
      <w:pPr>
        <w:ind w:firstLine="709"/>
        <w:jc w:val="both"/>
        <w:rPr>
          <w:rFonts w:ascii="Times New Roman" w:hAnsi="Times New Roman" w:cs="Times New Roman"/>
          <w:lang w:val="bg-BG"/>
        </w:rPr>
      </w:pPr>
    </w:p>
    <w:p w14:paraId="34E16B70"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XV. ВРЕМЕННО ВОДОСНАБДЯВАНЕ, ЕЛ. ЗАХРАНВАНЕ И САНИТАРНИ ВЪЗЛИ</w:t>
      </w:r>
    </w:p>
    <w:p w14:paraId="46E37636"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Всички временни съоръжения трябва да се предоставят от Изпълнителя.</w:t>
      </w:r>
    </w:p>
    <w:p w14:paraId="1F3ADD3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местни норми и правилници. При приключване на работата или когато временните съоръжения не са нужни повече, то те трябва да бъдат преместени и площадката трябва да се възстанови в първоначалното си състояние. Всички разходи във връзка с временните съоръжения, включително поддръжка, преместване и изнасяне, трябва да се поемат от Изпълнителя.</w:t>
      </w:r>
    </w:p>
    <w:p w14:paraId="3046756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Изпълнителят трябва да предостави и поеме всички разходи за вода за нуждите на строителството, санитарните възли, полеви офиси, както и да осигури вода за промиване на тръбопроводите и за проби.</w:t>
      </w:r>
    </w:p>
    <w:p w14:paraId="1A11EC9F"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За своя сметка Изпълнителят трябва да предостави, монтира, оперира и поддържа цялата система, нужна за временно ел. захранване за строителни цели, полевите офиси и извършване на проби. При приключване на работата в района. Изпълнителят, координирано с ел. компанията, ще изключи и премести системата за временно ел. захранване. Ако системата за временно ел. захранване използва генераторни станции, то тези станции трябва да са шумоизолирани от съседните домове чрез специална преграда.</w:t>
      </w:r>
    </w:p>
    <w:p w14:paraId="3CAF5632" w14:textId="77777777" w:rsidR="007555B9" w:rsidRPr="00BB4822" w:rsidRDefault="007555B9" w:rsidP="007555B9">
      <w:pPr>
        <w:ind w:firstLine="709"/>
        <w:jc w:val="both"/>
        <w:rPr>
          <w:rFonts w:ascii="Times New Roman" w:hAnsi="Times New Roman" w:cs="Times New Roman"/>
          <w:lang w:val="bg-BG"/>
        </w:rPr>
      </w:pPr>
      <w:r w:rsidRPr="00BB4822">
        <w:rPr>
          <w:rFonts w:ascii="Times New Roman" w:hAnsi="Times New Roman" w:cs="Times New Roman"/>
          <w:lang w:val="bg-BG"/>
        </w:rPr>
        <w:t xml:space="preserve">Изпълнителят трябва да предостави и заплати всички разходи за временни тоалетни и умивалници за нуждите на своите служители. Съоръженията трябва да са на подходящи места и да бъдат скрити както трябва от обществени погледи. Съоръженията трябва да се поддържат в чисто състояние и обслужвани по задоволителен начин, както се изисква. </w:t>
      </w:r>
    </w:p>
    <w:p w14:paraId="0494D83F" w14:textId="77777777" w:rsidR="007555B9" w:rsidRPr="00BB4822" w:rsidRDefault="007555B9" w:rsidP="00460A8C">
      <w:pPr>
        <w:pStyle w:val="Heading1"/>
        <w:rPr>
          <w:rFonts w:ascii="Times New Roman" w:hAnsi="Times New Roman" w:cs="Times New Roman"/>
          <w:color w:val="auto"/>
        </w:rPr>
      </w:pPr>
    </w:p>
    <w:p w14:paraId="7BD37717" w14:textId="77777777" w:rsidR="007555B9" w:rsidRPr="00BB4822" w:rsidRDefault="007555B9">
      <w:pPr>
        <w:rPr>
          <w:rFonts w:ascii="Times New Roman" w:eastAsiaTheme="majorEastAsia" w:hAnsi="Times New Roman" w:cs="Times New Roman"/>
          <w:b/>
          <w:bCs/>
          <w:sz w:val="32"/>
          <w:szCs w:val="32"/>
          <w:lang w:val="bg-BG"/>
        </w:rPr>
      </w:pPr>
      <w:r w:rsidRPr="00BB4822">
        <w:rPr>
          <w:rFonts w:ascii="Times New Roman" w:hAnsi="Times New Roman" w:cs="Times New Roman"/>
        </w:rPr>
        <w:br w:type="page"/>
      </w:r>
    </w:p>
    <w:p w14:paraId="01F30A52" w14:textId="372E071B" w:rsidR="00C1716D" w:rsidRPr="00BB4822" w:rsidRDefault="00A96D20" w:rsidP="00460A8C">
      <w:pPr>
        <w:pStyle w:val="Heading1"/>
        <w:rPr>
          <w:rFonts w:ascii="Times New Roman" w:hAnsi="Times New Roman" w:cs="Times New Roman"/>
          <w:color w:val="auto"/>
        </w:rPr>
      </w:pPr>
      <w:r w:rsidRPr="00BB4822">
        <w:rPr>
          <w:rFonts w:ascii="Times New Roman" w:hAnsi="Times New Roman" w:cs="Times New Roman"/>
          <w:color w:val="auto"/>
        </w:rPr>
        <w:lastRenderedPageBreak/>
        <w:t>ІІ</w:t>
      </w:r>
      <w:r w:rsidR="00746FAD" w:rsidRPr="00BB4822">
        <w:rPr>
          <w:rFonts w:ascii="Times New Roman" w:hAnsi="Times New Roman" w:cs="Times New Roman"/>
          <w:color w:val="auto"/>
        </w:rPr>
        <w:t>I</w:t>
      </w:r>
      <w:r w:rsidRPr="00BB4822">
        <w:rPr>
          <w:rFonts w:ascii="Times New Roman" w:hAnsi="Times New Roman" w:cs="Times New Roman"/>
          <w:color w:val="auto"/>
        </w:rPr>
        <w:t>. ИЗИСКВАНИЯ КЪМ УЧАСТНИЦИТЕ</w:t>
      </w:r>
      <w:bookmarkEnd w:id="3"/>
    </w:p>
    <w:p w14:paraId="4CDB3909" w14:textId="55DC5D45" w:rsidR="00A96D20" w:rsidRPr="00BB4822" w:rsidRDefault="00A96D20" w:rsidP="00460A8C">
      <w:pPr>
        <w:pStyle w:val="Heading2"/>
        <w:rPr>
          <w:rFonts w:ascii="Times New Roman" w:hAnsi="Times New Roman" w:cs="Times New Roman"/>
          <w:color w:val="auto"/>
          <w:lang w:val="bg-BG"/>
        </w:rPr>
      </w:pPr>
      <w:bookmarkStart w:id="4" w:name="_Toc326410039"/>
      <w:r w:rsidRPr="00BB4822">
        <w:rPr>
          <w:rFonts w:ascii="Times New Roman" w:hAnsi="Times New Roman" w:cs="Times New Roman"/>
          <w:color w:val="auto"/>
          <w:lang w:val="bg-BG"/>
        </w:rPr>
        <w:t>Общи изисквания към участниците</w:t>
      </w:r>
      <w:bookmarkEnd w:id="4"/>
    </w:p>
    <w:p w14:paraId="1127E44A" w14:textId="2EA98765" w:rsidR="00A96D20" w:rsidRPr="00BB4822" w:rsidRDefault="00A96D20" w:rsidP="00460A8C">
      <w:pPr>
        <w:pStyle w:val="ListParagraph"/>
        <w:numPr>
          <w:ilvl w:val="0"/>
          <w:numId w:val="3"/>
        </w:numPr>
        <w:autoSpaceDE w:val="0"/>
        <w:autoSpaceDN w:val="0"/>
        <w:adjustRightInd w:val="0"/>
        <w:ind w:left="0" w:firstLine="588"/>
        <w:jc w:val="both"/>
        <w:rPr>
          <w:rFonts w:ascii="Times New Roman" w:hAnsi="Times New Roman" w:cs="Times New Roman"/>
          <w:lang w:val="bg-BG"/>
        </w:rPr>
      </w:pPr>
      <w:r w:rsidRPr="00BB4822">
        <w:rPr>
          <w:rFonts w:ascii="Times New Roman" w:hAnsi="Times New Roman" w:cs="Times New Roman"/>
          <w:lang w:val="bg-BG"/>
        </w:rPr>
        <w:t xml:space="preserve">В </w:t>
      </w:r>
      <w:r w:rsidR="00405EBF" w:rsidRPr="00BB4822">
        <w:rPr>
          <w:rFonts w:ascii="Times New Roman" w:hAnsi="Times New Roman" w:cs="Times New Roman"/>
          <w:lang w:val="bg-BG"/>
        </w:rPr>
        <w:t xml:space="preserve">публичното състезание </w:t>
      </w:r>
      <w:r w:rsidRPr="00BB4822">
        <w:rPr>
          <w:rFonts w:ascii="Times New Roman" w:hAnsi="Times New Roman" w:cs="Times New Roman"/>
          <w:lang w:val="bg-BG"/>
        </w:rPr>
        <w:t xml:space="preserve">може да участва всяко българско или чуждестранно физическо или юридическо лице, или </w:t>
      </w:r>
      <w:r w:rsidR="008964E6" w:rsidRPr="00BB4822">
        <w:rPr>
          <w:rFonts w:ascii="Times New Roman" w:hAnsi="Times New Roman" w:cs="Times New Roman"/>
          <w:lang w:val="bg-BG"/>
        </w:rPr>
        <w:t>техни обединения, както и всяко друго образувание, което има право да изпълнява строителство, съгласно законодателството на държавата, в която е установен</w:t>
      </w:r>
      <w:r w:rsidRPr="00BB4822">
        <w:rPr>
          <w:rFonts w:ascii="Times New Roman" w:hAnsi="Times New Roman" w:cs="Times New Roman"/>
          <w:lang w:val="bg-BG"/>
        </w:rPr>
        <w:t xml:space="preserve">, в която </w:t>
      </w:r>
      <w:r w:rsidR="008964E6" w:rsidRPr="00BB4822">
        <w:rPr>
          <w:rFonts w:ascii="Times New Roman" w:hAnsi="Times New Roman" w:cs="Times New Roman"/>
          <w:lang w:val="bg-BG"/>
        </w:rPr>
        <w:t xml:space="preserve">то </w:t>
      </w:r>
      <w:r w:rsidRPr="00BB4822">
        <w:rPr>
          <w:rFonts w:ascii="Times New Roman" w:hAnsi="Times New Roman" w:cs="Times New Roman"/>
          <w:lang w:val="bg-BG"/>
        </w:rPr>
        <w:t xml:space="preserve">е </w:t>
      </w:r>
      <w:r w:rsidR="00EB312E" w:rsidRPr="00BB4822">
        <w:rPr>
          <w:rFonts w:ascii="Times New Roman" w:hAnsi="Times New Roman" w:cs="Times New Roman"/>
          <w:lang w:val="bg-BG"/>
        </w:rPr>
        <w:t>у</w:t>
      </w:r>
      <w:r w:rsidRPr="00BB4822">
        <w:rPr>
          <w:rFonts w:ascii="Times New Roman" w:hAnsi="Times New Roman" w:cs="Times New Roman"/>
          <w:lang w:val="bg-BG"/>
        </w:rPr>
        <w:t xml:space="preserve">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14:paraId="426DB271" w14:textId="77777777" w:rsidR="00A96D20" w:rsidRPr="00BB4822" w:rsidRDefault="00A96D20" w:rsidP="00460A8C">
      <w:pPr>
        <w:pStyle w:val="ListParagraph"/>
        <w:numPr>
          <w:ilvl w:val="0"/>
          <w:numId w:val="3"/>
        </w:numPr>
        <w:autoSpaceDE w:val="0"/>
        <w:autoSpaceDN w:val="0"/>
        <w:adjustRightInd w:val="0"/>
        <w:ind w:left="0" w:firstLine="588"/>
        <w:jc w:val="both"/>
        <w:rPr>
          <w:rFonts w:ascii="Times New Roman" w:hAnsi="Times New Roman" w:cs="Times New Roman"/>
          <w:lang w:val="bg-BG"/>
        </w:rPr>
      </w:pPr>
      <w:r w:rsidRPr="00BB4822">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14:paraId="2D20ED32" w14:textId="77777777" w:rsidR="00C1716D" w:rsidRPr="00BB4822" w:rsidRDefault="00C1716D" w:rsidP="00460A8C">
      <w:pPr>
        <w:autoSpaceDE w:val="0"/>
        <w:autoSpaceDN w:val="0"/>
        <w:adjustRightInd w:val="0"/>
        <w:ind w:firstLine="697"/>
        <w:rPr>
          <w:rFonts w:ascii="Times New Roman" w:hAnsi="Times New Roman" w:cs="Times New Roman"/>
          <w:lang w:val="bg-BG"/>
        </w:rPr>
      </w:pPr>
    </w:p>
    <w:p w14:paraId="502AA9CE" w14:textId="63385115" w:rsidR="00A96D20" w:rsidRPr="00BB4822" w:rsidRDefault="00A96D20" w:rsidP="00460A8C">
      <w:pPr>
        <w:pStyle w:val="Heading2"/>
        <w:rPr>
          <w:rFonts w:ascii="Times New Roman" w:hAnsi="Times New Roman" w:cs="Times New Roman"/>
          <w:color w:val="auto"/>
          <w:lang w:val="bg-BG"/>
        </w:rPr>
      </w:pPr>
      <w:bookmarkStart w:id="5" w:name="_Toc326410040"/>
      <w:r w:rsidRPr="00BB4822">
        <w:rPr>
          <w:rFonts w:ascii="Times New Roman" w:hAnsi="Times New Roman" w:cs="Times New Roman"/>
          <w:color w:val="auto"/>
          <w:lang w:val="bg-BG"/>
        </w:rPr>
        <w:t>Участник - обединение</w:t>
      </w:r>
      <w:bookmarkEnd w:id="5"/>
    </w:p>
    <w:p w14:paraId="0B461E54" w14:textId="1165C23F" w:rsidR="00746FAD" w:rsidRPr="00BB4822" w:rsidRDefault="00A96D20" w:rsidP="00460A8C">
      <w:pPr>
        <w:pStyle w:val="ListParagraph"/>
        <w:numPr>
          <w:ilvl w:val="0"/>
          <w:numId w:val="3"/>
        </w:numPr>
        <w:ind w:left="0" w:firstLine="588"/>
        <w:jc w:val="both"/>
        <w:rPr>
          <w:rFonts w:ascii="Times New Roman" w:hAnsi="Times New Roman" w:cs="Times New Roman"/>
          <w:lang w:val="bg-BG"/>
        </w:rPr>
      </w:pPr>
      <w:r w:rsidRPr="00BB4822">
        <w:rPr>
          <w:rFonts w:ascii="Times New Roman" w:hAnsi="Times New Roman" w:cs="Times New Roman"/>
          <w:lang w:val="bg-BG"/>
        </w:rPr>
        <w:t xml:space="preserve">В случай, че участникът е обединение, което не е юридическо лице, </w:t>
      </w:r>
      <w:r w:rsidR="00442610" w:rsidRPr="00BB4822">
        <w:rPr>
          <w:rFonts w:ascii="Times New Roman" w:hAnsi="Times New Roman" w:cs="Times New Roman"/>
          <w:lang w:val="bg-BG"/>
        </w:rPr>
        <w:t>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44CE3978" w14:textId="77777777" w:rsidR="009A2EA1" w:rsidRPr="00BB4822" w:rsidRDefault="00442610" w:rsidP="00EB312E">
      <w:pPr>
        <w:pStyle w:val="ListParagraph"/>
        <w:numPr>
          <w:ilvl w:val="1"/>
          <w:numId w:val="3"/>
        </w:numPr>
        <w:ind w:left="1134" w:hanging="567"/>
        <w:jc w:val="both"/>
        <w:rPr>
          <w:rFonts w:ascii="Times New Roman" w:hAnsi="Times New Roman" w:cs="Times New Roman"/>
          <w:lang w:val="bg-BG"/>
        </w:rPr>
      </w:pPr>
      <w:r w:rsidRPr="00BB4822">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362C7CEB" w14:textId="5B886C5D" w:rsidR="009A2EA1" w:rsidRPr="00BB4822" w:rsidRDefault="00442610" w:rsidP="00EB312E">
      <w:pPr>
        <w:pStyle w:val="ListParagraph"/>
        <w:numPr>
          <w:ilvl w:val="1"/>
          <w:numId w:val="3"/>
        </w:numPr>
        <w:ind w:left="1134" w:hanging="567"/>
        <w:jc w:val="both"/>
        <w:rPr>
          <w:rFonts w:ascii="Times New Roman" w:hAnsi="Times New Roman" w:cs="Times New Roman"/>
          <w:lang w:val="bg-BG"/>
        </w:rPr>
      </w:pPr>
      <w:r w:rsidRPr="00BB4822">
        <w:rPr>
          <w:rFonts w:ascii="Times New Roman" w:hAnsi="Times New Roman" w:cs="Times New Roman"/>
          <w:lang w:val="bg-BG"/>
        </w:rPr>
        <w:t>правата и задълженията на участниц</w:t>
      </w:r>
      <w:r w:rsidR="008964E6" w:rsidRPr="00BB4822">
        <w:rPr>
          <w:rFonts w:ascii="Times New Roman" w:hAnsi="Times New Roman" w:cs="Times New Roman"/>
          <w:lang w:val="bg-BG"/>
        </w:rPr>
        <w:t>и</w:t>
      </w:r>
      <w:r w:rsidRPr="00BB4822">
        <w:rPr>
          <w:rFonts w:ascii="Times New Roman" w:hAnsi="Times New Roman" w:cs="Times New Roman"/>
          <w:lang w:val="bg-BG"/>
        </w:rPr>
        <w:t>те в обединението;</w:t>
      </w:r>
    </w:p>
    <w:p w14:paraId="48DBA257" w14:textId="77777777" w:rsidR="009A2EA1" w:rsidRPr="00BB4822" w:rsidRDefault="00442610" w:rsidP="00EB312E">
      <w:pPr>
        <w:pStyle w:val="ListParagraph"/>
        <w:numPr>
          <w:ilvl w:val="1"/>
          <w:numId w:val="3"/>
        </w:numPr>
        <w:ind w:left="1134" w:hanging="567"/>
        <w:jc w:val="both"/>
        <w:rPr>
          <w:rFonts w:ascii="Times New Roman" w:hAnsi="Times New Roman" w:cs="Times New Roman"/>
          <w:lang w:val="bg-BG"/>
        </w:rPr>
      </w:pPr>
      <w:r w:rsidRPr="00BB4822">
        <w:rPr>
          <w:rFonts w:ascii="Times New Roman" w:hAnsi="Times New Roman" w:cs="Times New Roman"/>
          <w:lang w:val="bg-BG"/>
        </w:rPr>
        <w:t>разпределението на отговорностите в обединението;</w:t>
      </w:r>
    </w:p>
    <w:p w14:paraId="0016A7A7" w14:textId="77777777" w:rsidR="009A2EA1" w:rsidRPr="00BB4822" w:rsidRDefault="00442610" w:rsidP="00EB312E">
      <w:pPr>
        <w:pStyle w:val="ListParagraph"/>
        <w:numPr>
          <w:ilvl w:val="1"/>
          <w:numId w:val="3"/>
        </w:numPr>
        <w:ind w:left="1134" w:hanging="567"/>
        <w:jc w:val="both"/>
        <w:rPr>
          <w:rFonts w:ascii="Times New Roman" w:hAnsi="Times New Roman" w:cs="Times New Roman"/>
          <w:lang w:val="bg-BG"/>
        </w:rPr>
      </w:pPr>
      <w:r w:rsidRPr="00BB4822">
        <w:rPr>
          <w:rFonts w:ascii="Times New Roman" w:hAnsi="Times New Roman" w:cs="Times New Roman"/>
          <w:lang w:val="bg-BG"/>
        </w:rPr>
        <w:t>дейностите, които ще изпълнява всеки член на обединението;</w:t>
      </w:r>
    </w:p>
    <w:p w14:paraId="67850C01" w14:textId="002A4FF1" w:rsidR="00772220" w:rsidRPr="00BB4822" w:rsidRDefault="00442610" w:rsidP="00EB312E">
      <w:pPr>
        <w:pStyle w:val="ListParagraph"/>
        <w:numPr>
          <w:ilvl w:val="1"/>
          <w:numId w:val="3"/>
        </w:numPr>
        <w:ind w:left="1134" w:hanging="567"/>
        <w:jc w:val="both"/>
        <w:rPr>
          <w:rFonts w:ascii="Times New Roman" w:hAnsi="Times New Roman" w:cs="Times New Roman"/>
          <w:lang w:val="bg-BG"/>
        </w:rPr>
      </w:pPr>
      <w:r w:rsidRPr="00BB4822">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A96D20" w:rsidRPr="00BB4822">
        <w:rPr>
          <w:rFonts w:ascii="Times New Roman" w:hAnsi="Times New Roman" w:cs="Times New Roman"/>
          <w:bCs/>
          <w:lang w:val="bg-BG"/>
        </w:rPr>
        <w:t>.</w:t>
      </w:r>
      <w:r w:rsidR="00A96D20" w:rsidRPr="00BB4822">
        <w:rPr>
          <w:rFonts w:ascii="Times New Roman" w:hAnsi="Times New Roman" w:cs="Times New Roman"/>
          <w:lang w:val="bg-BG"/>
        </w:rPr>
        <w:t xml:space="preserve"> </w:t>
      </w:r>
    </w:p>
    <w:p w14:paraId="6C345194" w14:textId="77777777" w:rsidR="009A2EA1" w:rsidRPr="00BB4822" w:rsidRDefault="009A2EA1" w:rsidP="00460A8C">
      <w:pPr>
        <w:autoSpaceDE w:val="0"/>
        <w:autoSpaceDN w:val="0"/>
        <w:adjustRightInd w:val="0"/>
        <w:ind w:firstLine="697"/>
        <w:rPr>
          <w:rFonts w:ascii="Times New Roman" w:hAnsi="Times New Roman" w:cs="Times New Roman"/>
          <w:lang w:val="bg-BG"/>
        </w:rPr>
      </w:pPr>
    </w:p>
    <w:p w14:paraId="580AACAA" w14:textId="0B8E4687" w:rsidR="00A96D20" w:rsidRPr="00BB4822" w:rsidRDefault="00A96D20" w:rsidP="00460A8C">
      <w:pPr>
        <w:pStyle w:val="Heading2"/>
        <w:rPr>
          <w:rFonts w:ascii="Times New Roman" w:hAnsi="Times New Roman" w:cs="Times New Roman"/>
          <w:color w:val="auto"/>
          <w:lang w:val="bg-BG"/>
        </w:rPr>
      </w:pPr>
      <w:bookmarkStart w:id="6" w:name="_Toc326410041"/>
      <w:r w:rsidRPr="00BB4822">
        <w:rPr>
          <w:rFonts w:ascii="Times New Roman" w:hAnsi="Times New Roman" w:cs="Times New Roman"/>
          <w:color w:val="auto"/>
          <w:lang w:val="bg-BG"/>
        </w:rPr>
        <w:t>Подизпълнители</w:t>
      </w:r>
      <w:bookmarkEnd w:id="6"/>
    </w:p>
    <w:p w14:paraId="2C8EDFA2" w14:textId="66A08FE8" w:rsidR="00A96D20" w:rsidRPr="00BB4822" w:rsidRDefault="00A96D20" w:rsidP="00460A8C">
      <w:pPr>
        <w:pStyle w:val="ListParagraph"/>
        <w:numPr>
          <w:ilvl w:val="0"/>
          <w:numId w:val="3"/>
        </w:numPr>
        <w:autoSpaceDE w:val="0"/>
        <w:autoSpaceDN w:val="0"/>
        <w:adjustRightInd w:val="0"/>
        <w:ind w:left="0" w:firstLine="851"/>
        <w:jc w:val="both"/>
        <w:rPr>
          <w:rFonts w:ascii="Times New Roman" w:hAnsi="Times New Roman" w:cs="Times New Roman"/>
          <w:lang w:val="bg-BG"/>
        </w:rPr>
      </w:pPr>
      <w:r w:rsidRPr="00BB4822">
        <w:rPr>
          <w:rFonts w:ascii="Times New Roman" w:hAnsi="Times New Roman"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00982EDF" w:rsidRPr="00BB4822">
        <w:rPr>
          <w:rFonts w:ascii="Times New Roman" w:hAnsi="Times New Roman" w:cs="Times New Roman"/>
          <w:lang w:val="bg-BG"/>
        </w:rPr>
        <w:t xml:space="preserve">вида </w:t>
      </w:r>
      <w:r w:rsidR="00746FAD" w:rsidRPr="00BB4822">
        <w:rPr>
          <w:rFonts w:ascii="Times New Roman" w:hAnsi="Times New Roman" w:cs="Times New Roman"/>
          <w:lang w:val="bg-BG"/>
        </w:rPr>
        <w:t xml:space="preserve">и </w:t>
      </w:r>
      <w:r w:rsidRPr="00BB4822">
        <w:rPr>
          <w:rFonts w:ascii="Times New Roman" w:hAnsi="Times New Roman" w:cs="Times New Roman"/>
          <w:lang w:val="bg-BG"/>
        </w:rPr>
        <w:t>дела на тяхното участие.</w:t>
      </w:r>
    </w:p>
    <w:p w14:paraId="6950CC0D" w14:textId="77777777" w:rsidR="004F751A" w:rsidRPr="00BB4822" w:rsidRDefault="00982EDF" w:rsidP="00460A8C">
      <w:pPr>
        <w:pStyle w:val="ListParagraph"/>
        <w:numPr>
          <w:ilvl w:val="0"/>
          <w:numId w:val="3"/>
        </w:numPr>
        <w:autoSpaceDE w:val="0"/>
        <w:autoSpaceDN w:val="0"/>
        <w:adjustRightInd w:val="0"/>
        <w:ind w:left="0" w:firstLine="851"/>
        <w:jc w:val="both"/>
        <w:rPr>
          <w:rFonts w:ascii="Times New Roman" w:hAnsi="Times New Roman" w:cs="Times New Roman"/>
          <w:lang w:val="bg-BG"/>
        </w:rPr>
      </w:pPr>
      <w:r w:rsidRPr="00BB4822">
        <w:rPr>
          <w:rFonts w:ascii="Times New Roman" w:hAnsi="Times New Roman" w:cs="Times New Roman"/>
          <w:lang w:val="bg-BG"/>
        </w:rPr>
        <w:t>В случай, че участникът в процедурата ще използва един или повече подизпълнители, той трябва да</w:t>
      </w:r>
      <w:r w:rsidR="00990697" w:rsidRPr="00BB4822">
        <w:rPr>
          <w:rFonts w:ascii="Times New Roman" w:hAnsi="Times New Roman" w:cs="Times New Roman"/>
          <w:lang w:val="bg-BG"/>
        </w:rPr>
        <w:t xml:space="preserve"> представи</w:t>
      </w:r>
      <w:r w:rsidRPr="00BB4822">
        <w:rPr>
          <w:rFonts w:ascii="Times New Roman" w:hAnsi="Times New Roman" w:cs="Times New Roman"/>
          <w:lang w:val="bg-BG"/>
        </w:rPr>
        <w:t xml:space="preserve">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14:paraId="2F6AA3FA" w14:textId="5BB0F1C7" w:rsidR="003121B8" w:rsidRPr="00BB4822" w:rsidRDefault="00982EDF" w:rsidP="00460A8C">
      <w:pPr>
        <w:pStyle w:val="ListParagraph"/>
        <w:numPr>
          <w:ilvl w:val="0"/>
          <w:numId w:val="3"/>
        </w:numPr>
        <w:autoSpaceDE w:val="0"/>
        <w:autoSpaceDN w:val="0"/>
        <w:adjustRightInd w:val="0"/>
        <w:ind w:left="0" w:firstLine="851"/>
        <w:jc w:val="both"/>
        <w:rPr>
          <w:rFonts w:ascii="Times New Roman" w:hAnsi="Times New Roman" w:cs="Times New Roman"/>
          <w:lang w:val="bg-BG"/>
        </w:rPr>
      </w:pPr>
      <w:r w:rsidRPr="00BB4822">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14:paraId="6026D201" w14:textId="75E45258" w:rsidR="00982EDF" w:rsidRPr="00BB4822" w:rsidRDefault="00982EDF"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4D02578" w14:textId="77777777" w:rsidR="009A2EA1" w:rsidRPr="00BB4822" w:rsidRDefault="00982EDF" w:rsidP="007555B9">
      <w:pPr>
        <w:pStyle w:val="ListParagraph"/>
        <w:widowControl w:val="0"/>
        <w:numPr>
          <w:ilvl w:val="1"/>
          <w:numId w:val="3"/>
        </w:numPr>
        <w:autoSpaceDE w:val="0"/>
        <w:autoSpaceDN w:val="0"/>
        <w:adjustRightInd w:val="0"/>
        <w:spacing w:after="240"/>
        <w:ind w:left="851" w:firstLine="0"/>
        <w:jc w:val="both"/>
        <w:rPr>
          <w:rFonts w:ascii="Times New Roman" w:hAnsi="Times New Roman" w:cs="Times New Roman"/>
          <w:lang w:val="bg-BG"/>
        </w:rPr>
      </w:pPr>
      <w:r w:rsidRPr="00BB4822">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4DF46A7B" w14:textId="77777777" w:rsidR="009A2EA1" w:rsidRPr="00BB4822" w:rsidRDefault="00982EDF" w:rsidP="007555B9">
      <w:pPr>
        <w:pStyle w:val="ListParagraph"/>
        <w:widowControl w:val="0"/>
        <w:numPr>
          <w:ilvl w:val="1"/>
          <w:numId w:val="3"/>
        </w:numPr>
        <w:autoSpaceDE w:val="0"/>
        <w:autoSpaceDN w:val="0"/>
        <w:adjustRightInd w:val="0"/>
        <w:spacing w:after="240"/>
        <w:ind w:left="851" w:firstLine="0"/>
        <w:jc w:val="both"/>
        <w:rPr>
          <w:rFonts w:ascii="Times New Roman" w:hAnsi="Times New Roman" w:cs="Times New Roman"/>
          <w:lang w:val="bg-BG"/>
        </w:rPr>
      </w:pPr>
      <w:r w:rsidRPr="00BB482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14:paraId="5110036E" w14:textId="77777777" w:rsidR="009A2EA1" w:rsidRPr="00BB4822" w:rsidRDefault="00982EDF"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14:paraId="6A4FB15A" w14:textId="6E60812E" w:rsidR="00982EDF" w:rsidRPr="00BB4822" w:rsidRDefault="003121B8"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Правилата, приложими за директните плащания към подизъплнителите са посочени в раздел “Договор за подизпълнение” от настоящата документация.</w:t>
      </w:r>
    </w:p>
    <w:p w14:paraId="2F56762C" w14:textId="77777777" w:rsidR="00ED49CC" w:rsidRPr="00BB4822" w:rsidRDefault="00ED49CC" w:rsidP="00460A8C">
      <w:pPr>
        <w:pStyle w:val="Heading2"/>
        <w:rPr>
          <w:rFonts w:ascii="Times New Roman" w:hAnsi="Times New Roman" w:cs="Times New Roman"/>
          <w:color w:val="auto"/>
          <w:lang w:val="bg-BG"/>
        </w:rPr>
      </w:pPr>
      <w:bookmarkStart w:id="7" w:name="_Toc327358660"/>
      <w:r w:rsidRPr="00BB4822">
        <w:rPr>
          <w:rFonts w:ascii="Times New Roman" w:hAnsi="Times New Roman" w:cs="Times New Roman"/>
          <w:color w:val="auto"/>
          <w:lang w:val="bg-BG"/>
        </w:rPr>
        <w:lastRenderedPageBreak/>
        <w:t>Използване на капацитета на трети лица</w:t>
      </w:r>
      <w:bookmarkEnd w:id="7"/>
      <w:r w:rsidRPr="00BB4822">
        <w:rPr>
          <w:rFonts w:ascii="Times New Roman" w:hAnsi="Times New Roman" w:cs="Times New Roman"/>
          <w:color w:val="auto"/>
          <w:lang w:val="bg-BG"/>
        </w:rPr>
        <w:t xml:space="preserve"> </w:t>
      </w:r>
    </w:p>
    <w:p w14:paraId="23003DEB" w14:textId="77777777" w:rsidR="00ED49CC" w:rsidRPr="00BB4822" w:rsidRDefault="00ED49CC"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54223B" w14:textId="77777777" w:rsidR="00ED49CC" w:rsidRPr="00BB4822" w:rsidRDefault="00ED49CC"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5B224AC" w14:textId="77777777" w:rsidR="00ED49CC" w:rsidRPr="00BB4822" w:rsidRDefault="00ED49CC"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В случай, че участникът се позовава на капацитета на трети лица, той трябва да може да докаже, че ще разполага с техните ресурси, като представи документи за поетите от третите лица задължения.</w:t>
      </w:r>
      <w:r w:rsidRPr="00BB4822">
        <w:rPr>
          <w:rFonts w:ascii="Times New Roman" w:hAnsi="Times New Roman" w:cs="Times New Roman"/>
          <w:sz w:val="32"/>
          <w:szCs w:val="32"/>
          <w:lang w:val="bg-BG"/>
        </w:rPr>
        <w:t xml:space="preserve"> </w:t>
      </w:r>
    </w:p>
    <w:p w14:paraId="5E35C242" w14:textId="77777777" w:rsidR="00ED49CC" w:rsidRPr="00BB4822" w:rsidRDefault="00ED49CC"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F6A4DC5" w14:textId="77777777" w:rsidR="00ED49CC" w:rsidRPr="00BB4822" w:rsidRDefault="00ED49CC"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14:paraId="0665B21C" w14:textId="77777777" w:rsidR="00746FAD" w:rsidRPr="00BB4822" w:rsidRDefault="00746FAD" w:rsidP="00460A8C">
      <w:pPr>
        <w:rPr>
          <w:rFonts w:ascii="Times New Roman" w:hAnsi="Times New Roman" w:cs="Times New Roman"/>
          <w:lang w:val="bg-BG"/>
        </w:rPr>
      </w:pPr>
    </w:p>
    <w:p w14:paraId="7FED6BE3" w14:textId="08A0D53F" w:rsidR="00982EDF" w:rsidRPr="00BB4822" w:rsidRDefault="00982EDF" w:rsidP="00460A8C">
      <w:pPr>
        <w:pStyle w:val="Heading2"/>
        <w:rPr>
          <w:rFonts w:ascii="Times New Roman" w:hAnsi="Times New Roman" w:cs="Times New Roman"/>
          <w:color w:val="auto"/>
          <w:lang w:val="bg-BG"/>
        </w:rPr>
      </w:pPr>
      <w:bookmarkStart w:id="8" w:name="_Toc326410042"/>
      <w:r w:rsidRPr="00BB4822">
        <w:rPr>
          <w:rFonts w:ascii="Times New Roman" w:hAnsi="Times New Roman" w:cs="Times New Roman"/>
          <w:color w:val="auto"/>
          <w:lang w:val="bg-BG"/>
        </w:rPr>
        <w:t>Лично състояние на участниците</w:t>
      </w:r>
      <w:bookmarkEnd w:id="8"/>
    </w:p>
    <w:p w14:paraId="4449F941" w14:textId="49378704" w:rsidR="00245F98" w:rsidRPr="00BB4822" w:rsidRDefault="00982EDF"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 xml:space="preserve">Възложителят отстранява от участие в процедурата участник, </w:t>
      </w:r>
      <w:r w:rsidR="00245F98" w:rsidRPr="00BB4822">
        <w:rPr>
          <w:rFonts w:ascii="Times New Roman" w:hAnsi="Times New Roman" w:cs="Times New Roman"/>
          <w:lang w:val="bg-BG"/>
        </w:rPr>
        <w:t>за когото са налице обстоятелствата по чл. 54, ал. 1 и чл. 55, ал.</w:t>
      </w:r>
      <w:r w:rsidR="00460A8C" w:rsidRPr="00BB4822">
        <w:rPr>
          <w:rFonts w:ascii="Times New Roman" w:hAnsi="Times New Roman" w:cs="Times New Roman"/>
          <w:lang w:val="bg-BG"/>
        </w:rPr>
        <w:t xml:space="preserve"> </w:t>
      </w:r>
      <w:r w:rsidR="00245F98" w:rsidRPr="00BB4822">
        <w:rPr>
          <w:rFonts w:ascii="Times New Roman" w:hAnsi="Times New Roman" w:cs="Times New Roman"/>
          <w:lang w:val="bg-BG"/>
        </w:rPr>
        <w:t>1 от ЗОП. Участникът се отстранява и в случаите, когато е обединение и за член на обединението е налице някое от основанията за отстраняване.</w:t>
      </w:r>
    </w:p>
    <w:p w14:paraId="00E4DE1A" w14:textId="3571EEF8" w:rsidR="00EB4D41" w:rsidRPr="00BB4822" w:rsidRDefault="00EB4D41" w:rsidP="00460A8C">
      <w:pPr>
        <w:pStyle w:val="ListParagraph"/>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BB4822">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14:paraId="6BA47C37" w14:textId="77777777" w:rsidR="00245F98" w:rsidRPr="00BB4822" w:rsidRDefault="00245F98" w:rsidP="00460A8C">
      <w:pPr>
        <w:jc w:val="both"/>
        <w:rPr>
          <w:rFonts w:ascii="Times New Roman" w:hAnsi="Times New Roman" w:cs="Times New Roman"/>
          <w:lang w:val="bg-BG"/>
        </w:rPr>
      </w:pPr>
    </w:p>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9"/>
        <w:gridCol w:w="7088"/>
        <w:gridCol w:w="1701"/>
      </w:tblGrid>
      <w:tr w:rsidR="00BB4822" w:rsidRPr="00BB4822" w14:paraId="4B599410" w14:textId="77777777" w:rsidTr="00DE776D">
        <w:tc>
          <w:tcPr>
            <w:tcW w:w="7797" w:type="dxa"/>
            <w:gridSpan w:val="2"/>
            <w:shd w:val="clear" w:color="auto" w:fill="DBE5F1" w:themeFill="accent1" w:themeFillTint="33"/>
            <w:vAlign w:val="center"/>
          </w:tcPr>
          <w:p w14:paraId="4C51BC4E" w14:textId="77777777" w:rsidR="00245F98" w:rsidRPr="00BB4822" w:rsidRDefault="00245F98" w:rsidP="00460A8C">
            <w:pPr>
              <w:jc w:val="center"/>
              <w:rPr>
                <w:rFonts w:ascii="Times New Roman" w:hAnsi="Times New Roman" w:cs="Times New Roman"/>
                <w:b/>
                <w:lang w:val="bg-BG"/>
              </w:rPr>
            </w:pPr>
          </w:p>
          <w:p w14:paraId="76B1CAEF" w14:textId="77777777" w:rsidR="00245F98" w:rsidRPr="00BB4822" w:rsidRDefault="00245F98" w:rsidP="00460A8C">
            <w:pPr>
              <w:jc w:val="center"/>
              <w:rPr>
                <w:rFonts w:ascii="Times New Roman" w:hAnsi="Times New Roman" w:cs="Times New Roman"/>
                <w:b/>
                <w:lang w:val="bg-BG"/>
              </w:rPr>
            </w:pPr>
            <w:r w:rsidRPr="00BB4822">
              <w:rPr>
                <w:rFonts w:ascii="Times New Roman" w:hAnsi="Times New Roman" w:cs="Times New Roman"/>
                <w:b/>
                <w:lang w:val="bg-BG"/>
              </w:rPr>
              <w:t>Обстоятелства, при които участникът се отстранява от участие в процедурата</w:t>
            </w:r>
          </w:p>
          <w:p w14:paraId="1DC3216C" w14:textId="77777777" w:rsidR="00245F98" w:rsidRPr="00BB4822" w:rsidRDefault="00245F98" w:rsidP="00460A8C">
            <w:pPr>
              <w:jc w:val="center"/>
              <w:rPr>
                <w:rFonts w:ascii="Times New Roman" w:hAnsi="Times New Roman" w:cs="Times New Roman"/>
                <w:b/>
                <w:lang w:val="bg-BG"/>
              </w:rPr>
            </w:pPr>
          </w:p>
        </w:tc>
        <w:tc>
          <w:tcPr>
            <w:tcW w:w="1701" w:type="dxa"/>
            <w:shd w:val="clear" w:color="auto" w:fill="DBE5F1" w:themeFill="accent1" w:themeFillTint="33"/>
            <w:vAlign w:val="center"/>
          </w:tcPr>
          <w:p w14:paraId="61E5E39B" w14:textId="77777777" w:rsidR="00245F98" w:rsidRPr="00BB4822" w:rsidRDefault="00245F98" w:rsidP="00460A8C">
            <w:pPr>
              <w:jc w:val="center"/>
              <w:rPr>
                <w:rFonts w:ascii="Times New Roman" w:hAnsi="Times New Roman" w:cs="Times New Roman"/>
                <w:b/>
                <w:lang w:val="bg-BG"/>
              </w:rPr>
            </w:pPr>
            <w:r w:rsidRPr="00BB4822">
              <w:rPr>
                <w:rFonts w:ascii="Times New Roman" w:hAnsi="Times New Roman" w:cs="Times New Roman"/>
                <w:b/>
                <w:lang w:val="bg-BG"/>
              </w:rPr>
              <w:t>Правно основание</w:t>
            </w:r>
          </w:p>
        </w:tc>
      </w:tr>
      <w:tr w:rsidR="00BB4822" w:rsidRPr="00BB4822" w14:paraId="42D1A8EC" w14:textId="77777777" w:rsidTr="00DE776D">
        <w:tc>
          <w:tcPr>
            <w:tcW w:w="709" w:type="dxa"/>
          </w:tcPr>
          <w:p w14:paraId="46921316"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6CF314B2" w14:textId="77777777"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 xml:space="preserve">Лицето е осъдено с влязла в сила присъда, освен ако е реабилитиран, за престъпление по </w:t>
            </w:r>
            <w:hyperlink r:id="rId15" w:anchor="p27695336" w:history="1">
              <w:r w:rsidRPr="00BB4822">
                <w:rPr>
                  <w:rFonts w:ascii="Times New Roman" w:hAnsi="Times New Roman" w:cs="Times New Roman"/>
                  <w:lang w:val="bg-BG"/>
                </w:rPr>
                <w:t>чл. 108а</w:t>
              </w:r>
            </w:hyperlink>
            <w:r w:rsidRPr="00BB4822">
              <w:rPr>
                <w:rFonts w:ascii="Times New Roman" w:hAnsi="Times New Roman" w:cs="Times New Roman"/>
                <w:lang w:val="bg-BG"/>
              </w:rPr>
              <w:t xml:space="preserve">, </w:t>
            </w:r>
            <w:hyperlink r:id="rId16" w:anchor="p27695350" w:history="1">
              <w:r w:rsidRPr="00BB4822">
                <w:rPr>
                  <w:rFonts w:ascii="Times New Roman" w:hAnsi="Times New Roman" w:cs="Times New Roman"/>
                  <w:lang w:val="bg-BG"/>
                </w:rPr>
                <w:t>чл. 159а</w:t>
              </w:r>
            </w:hyperlink>
            <w:r w:rsidRPr="00BB4822">
              <w:rPr>
                <w:rFonts w:ascii="Times New Roman" w:hAnsi="Times New Roman" w:cs="Times New Roman"/>
                <w:lang w:val="bg-BG"/>
              </w:rPr>
              <w:t xml:space="preserve"> – </w:t>
            </w:r>
            <w:hyperlink r:id="rId17" w:anchor="p27695353" w:history="1">
              <w:r w:rsidRPr="00BB4822">
                <w:rPr>
                  <w:rFonts w:ascii="Times New Roman" w:hAnsi="Times New Roman" w:cs="Times New Roman"/>
                  <w:lang w:val="bg-BG"/>
                </w:rPr>
                <w:t>159г</w:t>
              </w:r>
            </w:hyperlink>
            <w:r w:rsidRPr="00BB4822">
              <w:rPr>
                <w:rFonts w:ascii="Times New Roman" w:hAnsi="Times New Roman" w:cs="Times New Roman"/>
                <w:lang w:val="bg-BG"/>
              </w:rPr>
              <w:t xml:space="preserve">, </w:t>
            </w:r>
            <w:hyperlink r:id="rId18" w:anchor="p27695373" w:history="1">
              <w:r w:rsidRPr="00BB4822">
                <w:rPr>
                  <w:rFonts w:ascii="Times New Roman" w:hAnsi="Times New Roman" w:cs="Times New Roman"/>
                  <w:lang w:val="bg-BG"/>
                </w:rPr>
                <w:t>чл. 172</w:t>
              </w:r>
            </w:hyperlink>
            <w:r w:rsidRPr="00BB4822">
              <w:rPr>
                <w:rFonts w:ascii="Times New Roman" w:hAnsi="Times New Roman" w:cs="Times New Roman"/>
                <w:lang w:val="bg-BG"/>
              </w:rPr>
              <w:t xml:space="preserve">, </w:t>
            </w:r>
            <w:hyperlink r:id="rId19" w:anchor="p27695396" w:history="1">
              <w:r w:rsidRPr="00BB4822">
                <w:rPr>
                  <w:rFonts w:ascii="Times New Roman" w:hAnsi="Times New Roman" w:cs="Times New Roman"/>
                  <w:lang w:val="bg-BG"/>
                </w:rPr>
                <w:t>чл. 192а</w:t>
              </w:r>
            </w:hyperlink>
            <w:r w:rsidRPr="00BB4822">
              <w:rPr>
                <w:rFonts w:ascii="Times New Roman" w:hAnsi="Times New Roman" w:cs="Times New Roman"/>
                <w:lang w:val="bg-BG"/>
              </w:rPr>
              <w:t xml:space="preserve">, </w:t>
            </w:r>
            <w:hyperlink r:id="rId20" w:anchor="p27695400" w:history="1">
              <w:r w:rsidRPr="00BB4822">
                <w:rPr>
                  <w:rFonts w:ascii="Times New Roman" w:hAnsi="Times New Roman" w:cs="Times New Roman"/>
                  <w:lang w:val="bg-BG"/>
                </w:rPr>
                <w:t>чл. 194</w:t>
              </w:r>
            </w:hyperlink>
            <w:r w:rsidRPr="00BB4822">
              <w:rPr>
                <w:rFonts w:ascii="Times New Roman" w:hAnsi="Times New Roman" w:cs="Times New Roman"/>
                <w:lang w:val="bg-BG"/>
              </w:rPr>
              <w:t xml:space="preserve"> – </w:t>
            </w:r>
            <w:hyperlink r:id="rId21" w:anchor="p27695429" w:history="1">
              <w:r w:rsidRPr="00BB4822">
                <w:rPr>
                  <w:rFonts w:ascii="Times New Roman" w:hAnsi="Times New Roman" w:cs="Times New Roman"/>
                  <w:lang w:val="bg-BG"/>
                </w:rPr>
                <w:t>217</w:t>
              </w:r>
            </w:hyperlink>
            <w:r w:rsidRPr="00BB4822">
              <w:rPr>
                <w:rFonts w:ascii="Times New Roman" w:hAnsi="Times New Roman" w:cs="Times New Roman"/>
                <w:lang w:val="bg-BG"/>
              </w:rPr>
              <w:t xml:space="preserve">, </w:t>
            </w:r>
            <w:hyperlink r:id="rId22" w:anchor="p27695435" w:history="1">
              <w:r w:rsidRPr="00BB4822">
                <w:rPr>
                  <w:rFonts w:ascii="Times New Roman" w:hAnsi="Times New Roman" w:cs="Times New Roman"/>
                  <w:lang w:val="bg-BG"/>
                </w:rPr>
                <w:t>чл. 219</w:t>
              </w:r>
            </w:hyperlink>
            <w:r w:rsidRPr="00BB4822">
              <w:rPr>
                <w:rFonts w:ascii="Times New Roman" w:hAnsi="Times New Roman" w:cs="Times New Roman"/>
                <w:lang w:val="bg-BG"/>
              </w:rPr>
              <w:t xml:space="preserve"> – </w:t>
            </w:r>
            <w:hyperlink r:id="rId23" w:anchor="p27695481" w:history="1">
              <w:r w:rsidRPr="00BB4822">
                <w:rPr>
                  <w:rFonts w:ascii="Times New Roman" w:hAnsi="Times New Roman" w:cs="Times New Roman"/>
                  <w:lang w:val="bg-BG"/>
                </w:rPr>
                <w:t>252</w:t>
              </w:r>
            </w:hyperlink>
            <w:r w:rsidRPr="00BB4822">
              <w:rPr>
                <w:rFonts w:ascii="Times New Roman" w:hAnsi="Times New Roman" w:cs="Times New Roman"/>
                <w:lang w:val="bg-BG"/>
              </w:rPr>
              <w:t xml:space="preserve">, </w:t>
            </w:r>
            <w:hyperlink r:id="rId24" w:anchor="p27695483" w:history="1">
              <w:r w:rsidRPr="00BB4822">
                <w:rPr>
                  <w:rFonts w:ascii="Times New Roman" w:hAnsi="Times New Roman" w:cs="Times New Roman"/>
                  <w:lang w:val="bg-BG"/>
                </w:rPr>
                <w:t>чл. 253</w:t>
              </w:r>
            </w:hyperlink>
            <w:r w:rsidRPr="00BB4822">
              <w:rPr>
                <w:rFonts w:ascii="Times New Roman" w:hAnsi="Times New Roman" w:cs="Times New Roman"/>
                <w:lang w:val="bg-BG"/>
              </w:rPr>
              <w:t xml:space="preserve"> – </w:t>
            </w:r>
            <w:hyperlink r:id="rId25" w:anchor="p27695493" w:history="1">
              <w:r w:rsidRPr="00BB4822">
                <w:rPr>
                  <w:rFonts w:ascii="Times New Roman" w:hAnsi="Times New Roman" w:cs="Times New Roman"/>
                  <w:lang w:val="bg-BG"/>
                </w:rPr>
                <w:t>260</w:t>
              </w:r>
            </w:hyperlink>
            <w:r w:rsidRPr="00BB4822">
              <w:rPr>
                <w:rFonts w:ascii="Times New Roman" w:hAnsi="Times New Roman" w:cs="Times New Roman"/>
                <w:lang w:val="bg-BG"/>
              </w:rPr>
              <w:t xml:space="preserve">, </w:t>
            </w:r>
            <w:hyperlink r:id="rId26" w:anchor="p27695539" w:history="1">
              <w:r w:rsidRPr="00BB4822">
                <w:rPr>
                  <w:rFonts w:ascii="Times New Roman" w:hAnsi="Times New Roman" w:cs="Times New Roman"/>
                  <w:lang w:val="bg-BG"/>
                </w:rPr>
                <w:t>чл. 301</w:t>
              </w:r>
            </w:hyperlink>
            <w:r w:rsidRPr="00BB4822">
              <w:rPr>
                <w:rFonts w:ascii="Times New Roman" w:hAnsi="Times New Roman" w:cs="Times New Roman"/>
                <w:lang w:val="bg-BG"/>
              </w:rPr>
              <w:t xml:space="preserve"> – </w:t>
            </w:r>
            <w:hyperlink r:id="rId27" w:anchor="p27695549" w:history="1">
              <w:r w:rsidRPr="00BB4822">
                <w:rPr>
                  <w:rFonts w:ascii="Times New Roman" w:hAnsi="Times New Roman" w:cs="Times New Roman"/>
                  <w:lang w:val="bg-BG"/>
                </w:rPr>
                <w:t>307</w:t>
              </w:r>
            </w:hyperlink>
            <w:r w:rsidRPr="00BB4822">
              <w:rPr>
                <w:rFonts w:ascii="Times New Roman" w:hAnsi="Times New Roman" w:cs="Times New Roman"/>
                <w:lang w:val="bg-BG"/>
              </w:rPr>
              <w:t xml:space="preserve">, </w:t>
            </w:r>
            <w:hyperlink r:id="rId28" w:anchor="p27695570" w:history="1">
              <w:r w:rsidRPr="00BB4822">
                <w:rPr>
                  <w:rFonts w:ascii="Times New Roman" w:hAnsi="Times New Roman" w:cs="Times New Roman"/>
                  <w:lang w:val="bg-BG"/>
                </w:rPr>
                <w:t>чл. 321</w:t>
              </w:r>
            </w:hyperlink>
            <w:r w:rsidRPr="00BB4822">
              <w:rPr>
                <w:rFonts w:ascii="Times New Roman" w:hAnsi="Times New Roman" w:cs="Times New Roman"/>
                <w:lang w:val="bg-BG"/>
              </w:rPr>
              <w:t xml:space="preserve">, </w:t>
            </w:r>
            <w:hyperlink r:id="rId29" w:anchor="p5974115" w:history="1">
              <w:r w:rsidRPr="00BB4822">
                <w:rPr>
                  <w:rFonts w:ascii="Times New Roman" w:hAnsi="Times New Roman" w:cs="Times New Roman"/>
                  <w:lang w:val="bg-BG"/>
                </w:rPr>
                <w:t>321а</w:t>
              </w:r>
            </w:hyperlink>
            <w:r w:rsidRPr="00BB4822">
              <w:rPr>
                <w:rFonts w:ascii="Times New Roman" w:hAnsi="Times New Roman" w:cs="Times New Roman"/>
                <w:lang w:val="bg-BG"/>
              </w:rPr>
              <w:t xml:space="preserve"> и </w:t>
            </w:r>
            <w:hyperlink r:id="rId30" w:anchor="p27695608" w:history="1">
              <w:r w:rsidRPr="00BB4822">
                <w:rPr>
                  <w:rFonts w:ascii="Times New Roman" w:hAnsi="Times New Roman" w:cs="Times New Roman"/>
                  <w:lang w:val="bg-BG"/>
                </w:rPr>
                <w:t>чл. 352</w:t>
              </w:r>
            </w:hyperlink>
            <w:r w:rsidRPr="00BB4822">
              <w:rPr>
                <w:rFonts w:ascii="Times New Roman" w:hAnsi="Times New Roman" w:cs="Times New Roman"/>
                <w:lang w:val="bg-BG"/>
              </w:rPr>
              <w:t xml:space="preserve"> – </w:t>
            </w:r>
            <w:hyperlink r:id="rId31" w:anchor="p5974377" w:history="1">
              <w:r w:rsidRPr="00BB4822">
                <w:rPr>
                  <w:rFonts w:ascii="Times New Roman" w:hAnsi="Times New Roman" w:cs="Times New Roman"/>
                  <w:lang w:val="bg-BG"/>
                </w:rPr>
                <w:t>353е от Наказателния кодекс</w:t>
              </w:r>
            </w:hyperlink>
            <w:r w:rsidRPr="00BB4822">
              <w:rPr>
                <w:rFonts w:ascii="Times New Roman" w:hAnsi="Times New Roman" w:cs="Times New Roman"/>
                <w:lang w:val="bg-BG"/>
              </w:rPr>
              <w:t>.</w:t>
            </w:r>
          </w:p>
        </w:tc>
        <w:tc>
          <w:tcPr>
            <w:tcW w:w="1701" w:type="dxa"/>
          </w:tcPr>
          <w:p w14:paraId="446DEB79" w14:textId="77777777" w:rsidR="00245F98" w:rsidRPr="00BB4822" w:rsidRDefault="00245F98" w:rsidP="00460A8C">
            <w:pPr>
              <w:rPr>
                <w:rFonts w:ascii="Times New Roman" w:hAnsi="Times New Roman" w:cs="Times New Roman"/>
                <w:lang w:val="bg-BG"/>
              </w:rPr>
            </w:pPr>
          </w:p>
          <w:p w14:paraId="47EF4FB5"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54, ал.1, т. 1 от ЗОП</w:t>
            </w:r>
          </w:p>
        </w:tc>
      </w:tr>
      <w:tr w:rsidR="00BB4822" w:rsidRPr="00BB4822" w14:paraId="421D767A" w14:textId="77777777" w:rsidTr="00DE776D">
        <w:tc>
          <w:tcPr>
            <w:tcW w:w="709" w:type="dxa"/>
          </w:tcPr>
          <w:p w14:paraId="004A3B3B"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3ACF0393" w14:textId="77777777"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701" w:type="dxa"/>
          </w:tcPr>
          <w:p w14:paraId="32C900A3" w14:textId="77777777" w:rsidR="00245F98" w:rsidRPr="00BB4822" w:rsidRDefault="00245F98" w:rsidP="00460A8C">
            <w:pPr>
              <w:rPr>
                <w:rFonts w:ascii="Times New Roman" w:hAnsi="Times New Roman" w:cs="Times New Roman"/>
                <w:lang w:val="bg-BG"/>
              </w:rPr>
            </w:pPr>
          </w:p>
          <w:p w14:paraId="642A3418"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54, ал.1, т. 2 от ЗОП</w:t>
            </w:r>
          </w:p>
        </w:tc>
      </w:tr>
      <w:tr w:rsidR="00BB4822" w:rsidRPr="00BB4822" w14:paraId="7147E09E" w14:textId="77777777" w:rsidTr="00DE776D">
        <w:tc>
          <w:tcPr>
            <w:tcW w:w="709" w:type="dxa"/>
          </w:tcPr>
          <w:p w14:paraId="7F570686"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48A24B93" w14:textId="77777777"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32" w:anchor="p28315642" w:history="1">
              <w:r w:rsidRPr="00BB4822">
                <w:rPr>
                  <w:rFonts w:ascii="Times New Roman" w:hAnsi="Times New Roman" w:cs="Times New Roman"/>
                  <w:lang w:val="bg-BG"/>
                </w:rPr>
                <w:t>чл. 162, ал. 2, т. 1 от Данъчно-осигурителния процесуален кодекс</w:t>
              </w:r>
            </w:hyperlink>
            <w:r w:rsidRPr="00BB4822">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w:t>
            </w:r>
            <w:r w:rsidRPr="00BB4822">
              <w:rPr>
                <w:rFonts w:ascii="Times New Roman" w:hAnsi="Times New Roman" w:cs="Times New Roman"/>
                <w:lang w:val="bg-BG"/>
              </w:rPr>
              <w:lastRenderedPageBreak/>
              <w:t>сила.</w:t>
            </w:r>
          </w:p>
          <w:p w14:paraId="153A1AD9" w14:textId="77777777" w:rsidR="00245F98" w:rsidRPr="00BB4822" w:rsidRDefault="00245F98" w:rsidP="00DE776D">
            <w:pPr>
              <w:jc w:val="both"/>
              <w:rPr>
                <w:rFonts w:ascii="Times New Roman" w:hAnsi="Times New Roman" w:cs="Times New Roman"/>
                <w:i/>
                <w:lang w:val="bg-BG"/>
              </w:rPr>
            </w:pPr>
            <w:r w:rsidRPr="00BB4822">
              <w:rPr>
                <w:rFonts w:ascii="Times New Roman" w:hAnsi="Times New Roman"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701" w:type="dxa"/>
          </w:tcPr>
          <w:p w14:paraId="7124C581" w14:textId="77777777" w:rsidR="00245F98" w:rsidRPr="00BB4822" w:rsidRDefault="00245F98" w:rsidP="00460A8C">
            <w:pPr>
              <w:rPr>
                <w:rFonts w:ascii="Times New Roman" w:hAnsi="Times New Roman" w:cs="Times New Roman"/>
                <w:lang w:val="bg-BG"/>
              </w:rPr>
            </w:pPr>
          </w:p>
          <w:p w14:paraId="2AB9DB6D" w14:textId="77777777" w:rsidR="00245F98" w:rsidRPr="00BB4822" w:rsidRDefault="00245F98" w:rsidP="00460A8C">
            <w:pPr>
              <w:rPr>
                <w:rFonts w:ascii="Times New Roman" w:hAnsi="Times New Roman" w:cs="Times New Roman"/>
                <w:lang w:val="bg-BG"/>
              </w:rPr>
            </w:pPr>
          </w:p>
          <w:p w14:paraId="3723BE4A"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54, ал.1, т. 3 от ЗОП</w:t>
            </w:r>
          </w:p>
        </w:tc>
      </w:tr>
      <w:tr w:rsidR="00BB4822" w:rsidRPr="00BB4822" w14:paraId="66EA46A3" w14:textId="77777777" w:rsidTr="00DE776D">
        <w:tc>
          <w:tcPr>
            <w:tcW w:w="709" w:type="dxa"/>
          </w:tcPr>
          <w:p w14:paraId="6D80EF07"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065ED376" w14:textId="77777777"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 xml:space="preserve">Налице е неравнопоставеност в случаите по </w:t>
            </w:r>
            <w:hyperlink r:id="rId33" w:anchor="p28982740" w:history="1">
              <w:r w:rsidRPr="00BB4822">
                <w:rPr>
                  <w:rFonts w:ascii="Times New Roman" w:hAnsi="Times New Roman" w:cs="Times New Roman"/>
                  <w:lang w:val="bg-BG"/>
                </w:rPr>
                <w:t>чл. 44, ал. 5</w:t>
              </w:r>
            </w:hyperlink>
            <w:r w:rsidRPr="00BB4822">
              <w:rPr>
                <w:rFonts w:ascii="Times New Roman" w:hAnsi="Times New Roman" w:cs="Times New Roman"/>
                <w:lang w:val="bg-BG"/>
              </w:rPr>
              <w:t xml:space="preserve"> на ЗОП.</w:t>
            </w:r>
          </w:p>
        </w:tc>
        <w:tc>
          <w:tcPr>
            <w:tcW w:w="1701" w:type="dxa"/>
          </w:tcPr>
          <w:p w14:paraId="7EE30957"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54, ал.1, т. 4 от ЗОП</w:t>
            </w:r>
          </w:p>
        </w:tc>
      </w:tr>
      <w:tr w:rsidR="00BB4822" w:rsidRPr="00BB4822" w14:paraId="076D7E7F" w14:textId="77777777" w:rsidTr="00DE776D">
        <w:tc>
          <w:tcPr>
            <w:tcW w:w="709" w:type="dxa"/>
          </w:tcPr>
          <w:p w14:paraId="44A4DB1E"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0376EA10" w14:textId="00B5D0DD"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Установено е, че:</w:t>
            </w:r>
          </w:p>
          <w:p w14:paraId="03FE2B54" w14:textId="77777777" w:rsidR="00245F98" w:rsidRPr="00BB4822" w:rsidRDefault="00245F98" w:rsidP="00DE776D">
            <w:pPr>
              <w:widowControl w:val="0"/>
              <w:autoSpaceDE w:val="0"/>
              <w:autoSpaceDN w:val="0"/>
              <w:adjustRightInd w:val="0"/>
              <w:ind w:firstLine="459"/>
              <w:jc w:val="both"/>
              <w:rPr>
                <w:rFonts w:ascii="Times New Roman" w:hAnsi="Times New Roman" w:cs="Times New Roman"/>
                <w:lang w:val="bg-BG"/>
              </w:rPr>
            </w:pPr>
            <w:r w:rsidRPr="00BB4822">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F902095" w14:textId="5A1A5FD0" w:rsidR="00245F98" w:rsidRPr="00BB4822" w:rsidRDefault="00245F98" w:rsidP="00DE776D">
            <w:pPr>
              <w:widowControl w:val="0"/>
              <w:autoSpaceDE w:val="0"/>
              <w:autoSpaceDN w:val="0"/>
              <w:adjustRightInd w:val="0"/>
              <w:ind w:firstLine="459"/>
              <w:jc w:val="both"/>
              <w:rPr>
                <w:rFonts w:ascii="Times New Roman" w:hAnsi="Times New Roman" w:cs="Times New Roman"/>
                <w:lang w:val="bg-BG"/>
              </w:rPr>
            </w:pPr>
            <w:r w:rsidRPr="00BB4822">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1701" w:type="dxa"/>
          </w:tcPr>
          <w:p w14:paraId="273E9F70" w14:textId="77777777" w:rsidR="00245F98" w:rsidRPr="00BB4822" w:rsidRDefault="00245F98" w:rsidP="00460A8C">
            <w:pPr>
              <w:rPr>
                <w:rFonts w:ascii="Times New Roman" w:hAnsi="Times New Roman" w:cs="Times New Roman"/>
                <w:lang w:val="bg-BG"/>
              </w:rPr>
            </w:pPr>
          </w:p>
          <w:p w14:paraId="28776514"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54, ал.1, т. 5 от ЗОП</w:t>
            </w:r>
          </w:p>
        </w:tc>
      </w:tr>
      <w:tr w:rsidR="00BB4822" w:rsidRPr="00BB4822" w14:paraId="24321CF2" w14:textId="77777777" w:rsidTr="00DE776D">
        <w:tc>
          <w:tcPr>
            <w:tcW w:w="709" w:type="dxa"/>
          </w:tcPr>
          <w:p w14:paraId="0E9A7387"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284276B3" w14:textId="1B0E904A" w:rsidR="00245F98" w:rsidRPr="00BB4822" w:rsidRDefault="00245F98" w:rsidP="00DE776D">
            <w:pPr>
              <w:widowControl w:val="0"/>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 xml:space="preserve">Установено </w:t>
            </w:r>
            <w:r w:rsidR="00DE776D" w:rsidRPr="00BB4822">
              <w:rPr>
                <w:rFonts w:ascii="Times New Roman" w:hAnsi="Times New Roman" w:cs="Times New Roman"/>
                <w:lang w:val="bg-BG"/>
              </w:rPr>
              <w:t xml:space="preserve">е </w:t>
            </w:r>
            <w:r w:rsidRPr="00BB4822">
              <w:rPr>
                <w:rFonts w:ascii="Times New Roman" w:hAnsi="Times New Roman" w:cs="Times New Roman"/>
                <w:lang w:val="bg-BG"/>
              </w:rPr>
              <w:t xml:space="preserve">с влязло в сила наказателно постановление или съдебно решение, че при изпълнение на договор за обществена поръчка лицето е нарушило </w:t>
            </w:r>
            <w:hyperlink r:id="rId34" w:anchor="p5987599" w:history="1">
              <w:r w:rsidRPr="00BB4822">
                <w:rPr>
                  <w:rFonts w:ascii="Times New Roman" w:hAnsi="Times New Roman" w:cs="Times New Roman"/>
                  <w:lang w:val="bg-BG"/>
                </w:rPr>
                <w:t>чл. 118</w:t>
              </w:r>
            </w:hyperlink>
            <w:r w:rsidRPr="00BB4822">
              <w:rPr>
                <w:rFonts w:ascii="Times New Roman" w:hAnsi="Times New Roman" w:cs="Times New Roman"/>
                <w:lang w:val="bg-BG"/>
              </w:rPr>
              <w:t xml:space="preserve">, </w:t>
            </w:r>
            <w:hyperlink r:id="rId35" w:anchor="p5986991" w:history="1">
              <w:r w:rsidRPr="00BB4822">
                <w:rPr>
                  <w:rFonts w:ascii="Times New Roman" w:hAnsi="Times New Roman" w:cs="Times New Roman"/>
                  <w:lang w:val="bg-BG"/>
                </w:rPr>
                <w:t>чл. 128</w:t>
              </w:r>
            </w:hyperlink>
            <w:r w:rsidRPr="00BB4822">
              <w:rPr>
                <w:rFonts w:ascii="Times New Roman" w:hAnsi="Times New Roman" w:cs="Times New Roman"/>
                <w:lang w:val="bg-BG"/>
              </w:rPr>
              <w:t xml:space="preserve">, </w:t>
            </w:r>
            <w:hyperlink r:id="rId36" w:anchor="p5987740" w:history="1">
              <w:r w:rsidRPr="00BB4822">
                <w:rPr>
                  <w:rFonts w:ascii="Times New Roman" w:hAnsi="Times New Roman" w:cs="Times New Roman"/>
                  <w:lang w:val="bg-BG"/>
                </w:rPr>
                <w:t>чл. 245</w:t>
              </w:r>
            </w:hyperlink>
            <w:r w:rsidRPr="00BB4822">
              <w:rPr>
                <w:rFonts w:ascii="Times New Roman" w:hAnsi="Times New Roman" w:cs="Times New Roman"/>
                <w:lang w:val="bg-BG"/>
              </w:rPr>
              <w:t xml:space="preserve"> и </w:t>
            </w:r>
            <w:hyperlink r:id="rId37" w:anchor="p5987759" w:history="1">
              <w:r w:rsidRPr="00BB4822">
                <w:rPr>
                  <w:rFonts w:ascii="Times New Roman" w:hAnsi="Times New Roman" w:cs="Times New Roman"/>
                  <w:lang w:val="bg-BG"/>
                </w:rPr>
                <w:t>чл. 301</w:t>
              </w:r>
            </w:hyperlink>
            <w:r w:rsidRPr="00BB4822">
              <w:rPr>
                <w:rFonts w:ascii="Times New Roman" w:hAnsi="Times New Roman" w:cs="Times New Roman"/>
                <w:lang w:val="bg-BG"/>
              </w:rPr>
              <w:t xml:space="preserve"> – </w:t>
            </w:r>
            <w:hyperlink r:id="rId38" w:anchor="p5987995" w:history="1">
              <w:r w:rsidRPr="00BB4822">
                <w:rPr>
                  <w:rFonts w:ascii="Times New Roman" w:hAnsi="Times New Roman" w:cs="Times New Roman"/>
                  <w:lang w:val="bg-BG"/>
                </w:rPr>
                <w:t>305 от Кодекса на труда</w:t>
              </w:r>
            </w:hyperlink>
            <w:r w:rsidRPr="00BB4822">
              <w:rPr>
                <w:rFonts w:ascii="Times New Roman" w:hAnsi="Times New Roman" w:cs="Times New Roman"/>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tc>
        <w:tc>
          <w:tcPr>
            <w:tcW w:w="1701" w:type="dxa"/>
          </w:tcPr>
          <w:p w14:paraId="18D0858D" w14:textId="77777777" w:rsidR="00245F98" w:rsidRPr="00BB4822" w:rsidRDefault="00245F98" w:rsidP="00460A8C">
            <w:pPr>
              <w:rPr>
                <w:rFonts w:ascii="Times New Roman" w:hAnsi="Times New Roman" w:cs="Times New Roman"/>
                <w:lang w:val="bg-BG"/>
              </w:rPr>
            </w:pPr>
          </w:p>
          <w:p w14:paraId="12A02181"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54, ал.1, т. 6 от ЗОП</w:t>
            </w:r>
          </w:p>
        </w:tc>
      </w:tr>
      <w:tr w:rsidR="00BB4822" w:rsidRPr="00BB4822" w14:paraId="7399ACF5" w14:textId="77777777" w:rsidTr="00DE776D">
        <w:tc>
          <w:tcPr>
            <w:tcW w:w="709" w:type="dxa"/>
          </w:tcPr>
          <w:p w14:paraId="318D238A"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0E9944BF" w14:textId="77777777"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Налице е конфликт на интереси, който не може да бъде отстранен.</w:t>
            </w:r>
          </w:p>
        </w:tc>
        <w:tc>
          <w:tcPr>
            <w:tcW w:w="1701" w:type="dxa"/>
          </w:tcPr>
          <w:p w14:paraId="28EEFE2C"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54, ал.1, т. 7 от ЗОП</w:t>
            </w:r>
          </w:p>
        </w:tc>
      </w:tr>
      <w:tr w:rsidR="00BB4822" w:rsidRPr="00BB4822" w14:paraId="4B74821D" w14:textId="77777777" w:rsidTr="00DE776D">
        <w:tc>
          <w:tcPr>
            <w:tcW w:w="709" w:type="dxa"/>
          </w:tcPr>
          <w:p w14:paraId="698D1E13"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65C7AE78"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дейността си, а в случай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tc>
        <w:tc>
          <w:tcPr>
            <w:tcW w:w="1701" w:type="dxa"/>
          </w:tcPr>
          <w:p w14:paraId="32D5B459"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55, ал.1, т. 1 от ЗОП</w:t>
            </w:r>
          </w:p>
        </w:tc>
      </w:tr>
      <w:tr w:rsidR="00BB4822" w:rsidRPr="00BB4822" w14:paraId="0EBC7571" w14:textId="77777777" w:rsidTr="00DE776D">
        <w:tc>
          <w:tcPr>
            <w:tcW w:w="709" w:type="dxa"/>
          </w:tcPr>
          <w:p w14:paraId="4FB06CD3"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3E4BAFC5" w14:textId="00ED030D"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Лицето е лишено от правото да упражнява професията “строител” или дейностите “строителство” съгласно законодателството на държавата, в която е извършено деянието.</w:t>
            </w:r>
          </w:p>
        </w:tc>
        <w:tc>
          <w:tcPr>
            <w:tcW w:w="1701" w:type="dxa"/>
          </w:tcPr>
          <w:p w14:paraId="20343AB2"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55, ал.1, т. 2 от ЗОП</w:t>
            </w:r>
          </w:p>
        </w:tc>
      </w:tr>
      <w:tr w:rsidR="00BB4822" w:rsidRPr="00BB4822" w14:paraId="7DF5FA1A" w14:textId="77777777" w:rsidTr="00DE776D">
        <w:tc>
          <w:tcPr>
            <w:tcW w:w="709" w:type="dxa"/>
          </w:tcPr>
          <w:p w14:paraId="6EF21B0F"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5904F254" w14:textId="77777777" w:rsidR="00245F98" w:rsidRPr="00BB4822" w:rsidRDefault="00245F98" w:rsidP="00DE776D">
            <w:pPr>
              <w:widowControl w:val="0"/>
              <w:tabs>
                <w:tab w:val="left" w:pos="993"/>
              </w:tabs>
              <w:autoSpaceDE w:val="0"/>
              <w:autoSpaceDN w:val="0"/>
              <w:adjustRightInd w:val="0"/>
              <w:spacing w:after="240"/>
              <w:jc w:val="both"/>
              <w:rPr>
                <w:rFonts w:ascii="Times New Roman" w:hAnsi="Times New Roman" w:cs="Times New Roman"/>
                <w:lang w:val="bg-BG"/>
              </w:rPr>
            </w:pPr>
            <w:r w:rsidRPr="00BB4822">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1701" w:type="dxa"/>
          </w:tcPr>
          <w:p w14:paraId="5441DE32"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55, ал.1, т. 3 от ЗОП</w:t>
            </w:r>
          </w:p>
        </w:tc>
      </w:tr>
      <w:tr w:rsidR="00BB4822" w:rsidRPr="00BB4822" w14:paraId="035620D6" w14:textId="77777777" w:rsidTr="00DE776D">
        <w:tc>
          <w:tcPr>
            <w:tcW w:w="709" w:type="dxa"/>
          </w:tcPr>
          <w:p w14:paraId="6088C4C2"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79F1367E" w14:textId="77777777" w:rsidR="00245F98" w:rsidRPr="00BB4822" w:rsidRDefault="00245F98" w:rsidP="00DE776D">
            <w:pPr>
              <w:jc w:val="both"/>
              <w:rPr>
                <w:rFonts w:ascii="Times New Roman" w:hAnsi="Times New Roman" w:cs="Times New Roman"/>
                <w:lang w:val="bg-BG"/>
              </w:rPr>
            </w:pPr>
            <w:r w:rsidRPr="00BB4822">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стойността или обема на договора.</w:t>
            </w:r>
          </w:p>
        </w:tc>
        <w:tc>
          <w:tcPr>
            <w:tcW w:w="1701" w:type="dxa"/>
          </w:tcPr>
          <w:p w14:paraId="5827A0F1"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55, ал.1, т. 4 от ЗОП</w:t>
            </w:r>
          </w:p>
        </w:tc>
      </w:tr>
      <w:tr w:rsidR="00BB4822" w:rsidRPr="00BB4822" w14:paraId="6668F4D7" w14:textId="77777777" w:rsidTr="00DE776D">
        <w:tc>
          <w:tcPr>
            <w:tcW w:w="709" w:type="dxa"/>
          </w:tcPr>
          <w:p w14:paraId="1A3658B5" w14:textId="77777777" w:rsidR="00245F98" w:rsidRPr="00BB4822" w:rsidRDefault="00245F98" w:rsidP="00460A8C">
            <w:pPr>
              <w:pStyle w:val="ListParagraph"/>
              <w:numPr>
                <w:ilvl w:val="0"/>
                <w:numId w:val="4"/>
              </w:numPr>
              <w:rPr>
                <w:rFonts w:ascii="Times New Roman" w:hAnsi="Times New Roman" w:cs="Times New Roman"/>
                <w:lang w:val="bg-BG"/>
              </w:rPr>
            </w:pPr>
          </w:p>
        </w:tc>
        <w:tc>
          <w:tcPr>
            <w:tcW w:w="7088" w:type="dxa"/>
          </w:tcPr>
          <w:p w14:paraId="31F5DC9D" w14:textId="1572AFCF" w:rsidR="00245F98" w:rsidRPr="00BB4822" w:rsidRDefault="00DE776D" w:rsidP="00DE776D">
            <w:pPr>
              <w:widowControl w:val="0"/>
              <w:tabs>
                <w:tab w:val="left" w:pos="993"/>
              </w:tabs>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 xml:space="preserve">Опитал е </w:t>
            </w:r>
            <w:r w:rsidR="00245F98" w:rsidRPr="00BB4822">
              <w:rPr>
                <w:rFonts w:ascii="Times New Roman" w:hAnsi="Times New Roman" w:cs="Times New Roman"/>
                <w:lang w:val="bg-BG"/>
              </w:rPr>
              <w:t>да:</w:t>
            </w:r>
            <w:r w:rsidR="00245F98" w:rsidRPr="00BB4822">
              <w:rPr>
                <w:rFonts w:ascii="MS Gothic" w:eastAsia="MS Gothic" w:hAnsi="MS Gothic" w:cs="MS Gothic" w:hint="eastAsia"/>
                <w:lang w:val="bg-BG"/>
              </w:rPr>
              <w:t> </w:t>
            </w:r>
          </w:p>
          <w:p w14:paraId="401D4A1A" w14:textId="77777777" w:rsidR="00245F98" w:rsidRPr="00BB4822" w:rsidRDefault="00245F98" w:rsidP="00DE776D">
            <w:pPr>
              <w:widowControl w:val="0"/>
              <w:autoSpaceDE w:val="0"/>
              <w:autoSpaceDN w:val="0"/>
              <w:adjustRightInd w:val="0"/>
              <w:ind w:firstLine="720"/>
              <w:jc w:val="both"/>
              <w:rPr>
                <w:rFonts w:ascii="Times New Roman" w:hAnsi="Times New Roman" w:cs="Times New Roman"/>
                <w:lang w:val="bg-BG"/>
              </w:rPr>
            </w:pPr>
            <w:r w:rsidRPr="00BB4822">
              <w:rPr>
                <w:rFonts w:ascii="Times New Roman" w:hAnsi="Times New Roman" w:cs="Times New Roman"/>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r w:rsidRPr="00BB4822">
              <w:rPr>
                <w:rFonts w:ascii="MS Gothic" w:eastAsia="MS Gothic" w:hAnsi="MS Gothic" w:cs="MS Gothic" w:hint="eastAsia"/>
                <w:lang w:val="bg-BG"/>
              </w:rPr>
              <w:t> </w:t>
            </w:r>
          </w:p>
          <w:p w14:paraId="3EB0A3D5" w14:textId="77777777" w:rsidR="00245F98" w:rsidRPr="00BB4822" w:rsidRDefault="00245F98" w:rsidP="00DE776D">
            <w:pPr>
              <w:widowControl w:val="0"/>
              <w:autoSpaceDE w:val="0"/>
              <w:autoSpaceDN w:val="0"/>
              <w:adjustRightInd w:val="0"/>
              <w:ind w:firstLine="720"/>
              <w:jc w:val="both"/>
              <w:rPr>
                <w:rFonts w:ascii="Times New Roman" w:hAnsi="Times New Roman" w:cs="Times New Roman"/>
                <w:lang w:val="bg-BG"/>
              </w:rPr>
            </w:pPr>
            <w:r w:rsidRPr="00BB4822">
              <w:rPr>
                <w:rFonts w:ascii="Times New Roman" w:hAnsi="Times New Roman" w:cs="Times New Roman"/>
                <w:lang w:val="bg-BG"/>
              </w:rPr>
              <w:t xml:space="preserve">б) получи информация, която може да му даде неоснователно предимство в процедурата за възлагане на обществена поръчка. </w:t>
            </w:r>
          </w:p>
          <w:p w14:paraId="1989FACC" w14:textId="77777777" w:rsidR="00245F98" w:rsidRPr="00BB4822" w:rsidRDefault="00245F98" w:rsidP="00DE776D">
            <w:pPr>
              <w:jc w:val="both"/>
              <w:rPr>
                <w:rFonts w:ascii="Times New Roman" w:hAnsi="Times New Roman" w:cs="Times New Roman"/>
                <w:lang w:val="bg-BG"/>
              </w:rPr>
            </w:pPr>
          </w:p>
        </w:tc>
        <w:tc>
          <w:tcPr>
            <w:tcW w:w="1701" w:type="dxa"/>
          </w:tcPr>
          <w:p w14:paraId="5D672479" w14:textId="77777777" w:rsidR="00245F98" w:rsidRPr="00BB4822" w:rsidRDefault="00245F98" w:rsidP="00460A8C">
            <w:pPr>
              <w:rPr>
                <w:rFonts w:ascii="Times New Roman" w:hAnsi="Times New Roman" w:cs="Times New Roman"/>
                <w:lang w:val="bg-BG"/>
              </w:rPr>
            </w:pPr>
          </w:p>
          <w:p w14:paraId="58EF10EB" w14:textId="77777777" w:rsidR="00245F98" w:rsidRPr="00BB4822" w:rsidRDefault="00245F98" w:rsidP="00460A8C">
            <w:pPr>
              <w:rPr>
                <w:rFonts w:ascii="Times New Roman" w:hAnsi="Times New Roman" w:cs="Times New Roman"/>
                <w:lang w:val="bg-BG"/>
              </w:rPr>
            </w:pPr>
            <w:r w:rsidRPr="00BB4822">
              <w:rPr>
                <w:rFonts w:ascii="Times New Roman" w:hAnsi="Times New Roman" w:cs="Times New Roman"/>
                <w:lang w:val="bg-BG"/>
              </w:rPr>
              <w:t>Чл. 55, ал.1, т. 5 от ЗОП</w:t>
            </w:r>
          </w:p>
        </w:tc>
      </w:tr>
      <w:tr w:rsidR="00BB4822" w:rsidRPr="00BB4822" w14:paraId="18DF266B" w14:textId="77777777" w:rsidTr="00DE776D">
        <w:tc>
          <w:tcPr>
            <w:tcW w:w="9498" w:type="dxa"/>
            <w:gridSpan w:val="3"/>
          </w:tcPr>
          <w:p w14:paraId="6385C467" w14:textId="790F7B82" w:rsidR="00245F98" w:rsidRPr="00BB4822" w:rsidRDefault="00245F98" w:rsidP="00460A8C">
            <w:pPr>
              <w:jc w:val="both"/>
              <w:rPr>
                <w:rFonts w:ascii="Times New Roman" w:hAnsi="Times New Roman" w:cs="Times New Roman"/>
                <w:i/>
                <w:lang w:val="bg-BG"/>
              </w:rPr>
            </w:pPr>
            <w:r w:rsidRPr="00BB4822">
              <w:rPr>
                <w:rFonts w:ascii="Times New Roman" w:hAnsi="Times New Roman" w:cs="Times New Roman"/>
                <w:i/>
                <w:lang w:val="bg-BG"/>
              </w:rPr>
              <w:lastRenderedPageBreak/>
              <w:t>Забележка:</w:t>
            </w:r>
          </w:p>
          <w:p w14:paraId="5796900A" w14:textId="18C2235A" w:rsidR="00CD337F" w:rsidRPr="00BB4822" w:rsidRDefault="00245F98" w:rsidP="00460A8C">
            <w:pPr>
              <w:jc w:val="both"/>
              <w:rPr>
                <w:rFonts w:ascii="Times New Roman" w:hAnsi="Times New Roman" w:cs="Times New Roman"/>
                <w:i/>
                <w:lang w:val="bg-BG"/>
              </w:rPr>
            </w:pPr>
            <w:r w:rsidRPr="00BB4822">
              <w:rPr>
                <w:rFonts w:ascii="Times New Roman" w:hAnsi="Times New Roman" w:cs="Times New Roman"/>
                <w:i/>
                <w:lang w:val="bg-BG"/>
              </w:rPr>
              <w:t>*Обстоятелствата по чл. 54, ал.1, т. 1, 2 и 7 и по чл. 55, ал. 1, т. 5 от ЗОП се отнасят за лицата които представляват уч</w:t>
            </w:r>
            <w:r w:rsidR="00DE776D" w:rsidRPr="00BB4822">
              <w:rPr>
                <w:rFonts w:ascii="Times New Roman" w:hAnsi="Times New Roman" w:cs="Times New Roman"/>
                <w:i/>
                <w:lang w:val="bg-BG"/>
              </w:rPr>
              <w:t>а</w:t>
            </w:r>
            <w:r w:rsidRPr="00BB4822">
              <w:rPr>
                <w:rFonts w:ascii="Times New Roman" w:hAnsi="Times New Roman" w:cs="Times New Roman"/>
                <w:i/>
                <w:lang w:val="bg-BG"/>
              </w:rPr>
              <w:t>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CD337F" w:rsidRPr="00BB4822">
              <w:rPr>
                <w:rFonts w:ascii="Times New Roman" w:hAnsi="Times New Roman" w:cs="Times New Roman"/>
                <w:i/>
                <w:lang w:val="bg-BG"/>
              </w:rPr>
              <w:t xml:space="preserve"> Това са лицата, посочени по чл. 40, ал. 1 от ППЗОП:</w:t>
            </w:r>
          </w:p>
          <w:p w14:paraId="257805D8"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1. лицата, които представляват участника;</w:t>
            </w:r>
          </w:p>
          <w:p w14:paraId="0884E6B2"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2. лицата, които са членове на управителни и надзорни органи на участника;</w:t>
            </w:r>
          </w:p>
          <w:p w14:paraId="39BF5190" w14:textId="433AEBB5"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BA8E2CA"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Лицата по т. 1 и 2 са, както следва:</w:t>
            </w:r>
          </w:p>
          <w:p w14:paraId="19116BA7"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1. при събирателно дружество – лицата по чл. 84, ал. 1 и чл. 89, ал. 1 от Търговския закон (ТЗ);</w:t>
            </w:r>
          </w:p>
          <w:p w14:paraId="4C5B9A58"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2. при командитно дружество – неограничено отговорните съдружници по чл. 105 от ТЗ;</w:t>
            </w:r>
          </w:p>
          <w:p w14:paraId="713CF00B"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14:paraId="49D1BA2D"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4. при акционерно дружество – лицата по чл. 241, ал. 1, чл. 242, ал.1 и чл. 244, ал. 1 от ТЗ;</w:t>
            </w:r>
          </w:p>
          <w:p w14:paraId="0DE024A5" w14:textId="738F4C5D"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5. при командитно дружество с акции – лицата по чл. 256 във връзка с чл. 244, ал. 1 от ТЗ;</w:t>
            </w:r>
          </w:p>
          <w:p w14:paraId="6AEA8EAD"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6. при едноличен търговец – физическото лице – търговец;</w:t>
            </w:r>
          </w:p>
          <w:p w14:paraId="437080A7"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E045F9B" w14:textId="77777777" w:rsidR="00950099"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6E00E37" w14:textId="46714E67" w:rsidR="00CD337F" w:rsidRPr="00BB4822" w:rsidRDefault="00950099" w:rsidP="00460A8C">
            <w:pPr>
              <w:widowControl w:val="0"/>
              <w:autoSpaceDE w:val="0"/>
              <w:autoSpaceDN w:val="0"/>
              <w:adjustRightInd w:val="0"/>
              <w:rPr>
                <w:rFonts w:ascii="Times New Roman" w:hAnsi="Times New Roman" w:cs="Times New Roman"/>
                <w:i/>
                <w:lang w:val="bg-BG"/>
              </w:rPr>
            </w:pPr>
            <w:r w:rsidRPr="00BB4822">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03D9A27C" w14:textId="77777777" w:rsidR="00950099" w:rsidRPr="00BB4822" w:rsidRDefault="00950099" w:rsidP="00460A8C">
            <w:pPr>
              <w:widowControl w:val="0"/>
              <w:autoSpaceDE w:val="0"/>
              <w:autoSpaceDN w:val="0"/>
              <w:adjustRightInd w:val="0"/>
              <w:rPr>
                <w:rFonts w:ascii="Times New Roman" w:hAnsi="Times New Roman" w:cs="Times New Roman"/>
                <w:i/>
                <w:lang w:val="bg-BG"/>
              </w:rPr>
            </w:pPr>
          </w:p>
          <w:p w14:paraId="4DC7E6C7" w14:textId="68D21A15" w:rsidR="00245F98" w:rsidRPr="00BB4822" w:rsidRDefault="00245F98" w:rsidP="00460A8C">
            <w:pPr>
              <w:jc w:val="both"/>
              <w:rPr>
                <w:rFonts w:ascii="Times New Roman" w:hAnsi="Times New Roman" w:cs="Times New Roman"/>
                <w:i/>
                <w:lang w:val="bg-BG"/>
              </w:rPr>
            </w:pPr>
            <w:r w:rsidRPr="00BB4822">
              <w:rPr>
                <w:rFonts w:ascii="Times New Roman" w:hAnsi="Times New Roman" w:cs="Times New Roman"/>
                <w:i/>
                <w:lang w:val="bg-BG"/>
              </w:rPr>
              <w:t>*</w:t>
            </w:r>
            <w:r w:rsidR="00CD337F" w:rsidRPr="00BB4822">
              <w:rPr>
                <w:rFonts w:ascii="Times New Roman" w:hAnsi="Times New Roman" w:cs="Times New Roman"/>
                <w:i/>
                <w:lang w:val="bg-BG"/>
              </w:rPr>
              <w:t>*</w:t>
            </w:r>
            <w:r w:rsidRPr="00BB4822">
              <w:rPr>
                <w:rFonts w:ascii="Times New Roman" w:hAnsi="Times New Roman"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14:paraId="4F3B1316" w14:textId="77777777" w:rsidR="00950099" w:rsidRPr="00BB4822" w:rsidRDefault="00950099" w:rsidP="00460A8C">
            <w:pPr>
              <w:jc w:val="both"/>
              <w:rPr>
                <w:rFonts w:ascii="Times New Roman" w:hAnsi="Times New Roman" w:cs="Times New Roman"/>
                <w:lang w:val="bg-BG"/>
              </w:rPr>
            </w:pPr>
          </w:p>
          <w:p w14:paraId="08ED5077" w14:textId="2A570E73" w:rsidR="00245F98" w:rsidRPr="00BB4822" w:rsidRDefault="00950099" w:rsidP="00460A8C">
            <w:pPr>
              <w:jc w:val="both"/>
              <w:rPr>
                <w:rFonts w:ascii="Times New Roman" w:hAnsi="Times New Roman" w:cs="Times New Roman"/>
                <w:i/>
                <w:lang w:val="bg-BG"/>
              </w:rPr>
            </w:pPr>
            <w:r w:rsidRPr="00BB4822">
              <w:rPr>
                <w:rFonts w:ascii="Times New Roman" w:hAnsi="Times New Roman" w:cs="Times New Roman"/>
                <w:lang w:val="bg-BG"/>
              </w:rPr>
              <w:t>***</w:t>
            </w:r>
            <w:r w:rsidR="00245F98" w:rsidRPr="00BB4822">
              <w:rPr>
                <w:rFonts w:ascii="Times New Roman" w:hAnsi="Times New Roman" w:cs="Times New Roman"/>
                <w:i/>
                <w:lang w:val="bg-BG"/>
              </w:rPr>
              <w:t>Основанията за отстраняване се прилагат до изтичане на следните срокове:</w:t>
            </w:r>
          </w:p>
          <w:p w14:paraId="1334957D" w14:textId="77777777" w:rsidR="00245F98" w:rsidRPr="00BB4822" w:rsidRDefault="00245F98" w:rsidP="00460A8C">
            <w:pPr>
              <w:jc w:val="both"/>
              <w:rPr>
                <w:rFonts w:ascii="Times New Roman" w:hAnsi="Times New Roman" w:cs="Times New Roman"/>
                <w:i/>
                <w:lang w:val="bg-BG"/>
              </w:rPr>
            </w:pPr>
            <w:r w:rsidRPr="00BB4822">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14:paraId="63578EFC" w14:textId="77777777" w:rsidR="00245F98" w:rsidRPr="00BB4822" w:rsidRDefault="00245F98" w:rsidP="00460A8C">
            <w:pPr>
              <w:jc w:val="both"/>
              <w:rPr>
                <w:rFonts w:ascii="Times New Roman" w:hAnsi="Times New Roman" w:cs="Times New Roman"/>
                <w:i/>
                <w:lang w:val="bg-BG"/>
              </w:rPr>
            </w:pPr>
            <w:r w:rsidRPr="00BB4822">
              <w:rPr>
                <w:rFonts w:ascii="Times New Roman" w:hAnsi="Times New Roman" w:cs="Times New Roman"/>
                <w:i/>
                <w:lang w:val="bg-BG"/>
              </w:rPr>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14:paraId="31154AB1" w14:textId="77777777" w:rsidR="00245F98" w:rsidRPr="00BB4822" w:rsidRDefault="00245F98" w:rsidP="00460A8C">
            <w:pPr>
              <w:rPr>
                <w:rFonts w:ascii="Times New Roman" w:hAnsi="Times New Roman" w:cs="Times New Roman"/>
                <w:lang w:val="bg-BG"/>
              </w:rPr>
            </w:pPr>
          </w:p>
        </w:tc>
      </w:tr>
      <w:tr w:rsidR="00BB4822" w:rsidRPr="00BB4822" w14:paraId="643E838F" w14:textId="77777777" w:rsidTr="00DE776D">
        <w:tc>
          <w:tcPr>
            <w:tcW w:w="9498" w:type="dxa"/>
            <w:gridSpan w:val="3"/>
            <w:shd w:val="clear" w:color="auto" w:fill="DBE5F1" w:themeFill="accent1" w:themeFillTint="33"/>
          </w:tcPr>
          <w:p w14:paraId="2D95BB48" w14:textId="09E42672" w:rsidR="00245F98" w:rsidRPr="00BB4822" w:rsidRDefault="00245F98" w:rsidP="00460A8C">
            <w:pPr>
              <w:jc w:val="center"/>
              <w:rPr>
                <w:rFonts w:ascii="Times New Roman" w:hAnsi="Times New Roman" w:cs="Times New Roman"/>
                <w:b/>
                <w:lang w:val="bg-BG"/>
              </w:rPr>
            </w:pPr>
            <w:r w:rsidRPr="00BB4822">
              <w:rPr>
                <w:rFonts w:ascii="Times New Roman" w:hAnsi="Times New Roman" w:cs="Times New Roman"/>
                <w:b/>
                <w:lang w:val="bg-BG"/>
              </w:rPr>
              <w:t xml:space="preserve">Документи, </w:t>
            </w:r>
            <w:r w:rsidR="00EB4D41" w:rsidRPr="00BB4822">
              <w:rPr>
                <w:rFonts w:ascii="Times New Roman" w:hAnsi="Times New Roman" w:cs="Times New Roman"/>
                <w:b/>
                <w:lang w:val="bg-BG"/>
              </w:rPr>
              <w:t>с които се установява липсата на основания за отстраняване</w:t>
            </w:r>
          </w:p>
        </w:tc>
      </w:tr>
      <w:tr w:rsidR="00245F98" w:rsidRPr="00BB4822" w14:paraId="5251C72A" w14:textId="77777777" w:rsidTr="00DE776D">
        <w:tc>
          <w:tcPr>
            <w:tcW w:w="9498" w:type="dxa"/>
            <w:gridSpan w:val="3"/>
          </w:tcPr>
          <w:p w14:paraId="4D49ECF3" w14:textId="57D89500" w:rsidR="00245F98" w:rsidRPr="00BB4822" w:rsidRDefault="00245F98" w:rsidP="00460A8C">
            <w:pPr>
              <w:pStyle w:val="ListParagraph"/>
              <w:numPr>
                <w:ilvl w:val="0"/>
                <w:numId w:val="5"/>
              </w:numPr>
              <w:jc w:val="both"/>
              <w:rPr>
                <w:rFonts w:ascii="Times New Roman" w:hAnsi="Times New Roman" w:cs="Times New Roman"/>
                <w:lang w:val="bg-BG"/>
              </w:rPr>
            </w:pPr>
            <w:r w:rsidRPr="00BB4822">
              <w:rPr>
                <w:rFonts w:ascii="Times New Roman" w:hAnsi="Times New Roman"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r w:rsidR="004F6780" w:rsidRPr="00BB4822">
              <w:rPr>
                <w:rFonts w:ascii="Times New Roman" w:hAnsi="Times New Roman" w:cs="Times New Roman"/>
                <w:lang w:val="bg-BG"/>
              </w:rPr>
              <w:t xml:space="preserve"> (ЕЕДОП)</w:t>
            </w:r>
            <w:r w:rsidRPr="00BB4822">
              <w:rPr>
                <w:rFonts w:ascii="Times New Roman" w:hAnsi="Times New Roman" w:cs="Times New Roman"/>
                <w:lang w:val="bg-BG"/>
              </w:rPr>
              <w:t>.</w:t>
            </w:r>
          </w:p>
          <w:p w14:paraId="2814049D" w14:textId="416CA82B" w:rsidR="00245F98" w:rsidRPr="00BB4822" w:rsidRDefault="00245F98" w:rsidP="00460A8C">
            <w:pPr>
              <w:pStyle w:val="ListParagraph"/>
              <w:numPr>
                <w:ilvl w:val="0"/>
                <w:numId w:val="5"/>
              </w:numPr>
              <w:jc w:val="both"/>
              <w:rPr>
                <w:rFonts w:ascii="Times New Roman" w:hAnsi="Times New Roman" w:cs="Times New Roman"/>
                <w:lang w:val="bg-BG"/>
              </w:rPr>
            </w:pPr>
            <w:r w:rsidRPr="00BB4822">
              <w:rPr>
                <w:rFonts w:ascii="Times New Roman" w:hAnsi="Times New Roman" w:cs="Times New Roman"/>
                <w:lang w:val="bg-BG"/>
              </w:rPr>
              <w:t>При подаване на офертата, участник, за когото са налице основания по чл. 54, ал. 1 от ЗОП и по чл. 55, ал. 1 от ЗОП, има право да представи доказателства</w:t>
            </w:r>
            <w:r w:rsidR="004F6780" w:rsidRPr="00BB4822">
              <w:rPr>
                <w:rFonts w:ascii="Times New Roman" w:hAnsi="Times New Roman" w:cs="Times New Roman"/>
                <w:lang w:val="bg-BG"/>
              </w:rPr>
              <w:t xml:space="preserve">, че </w:t>
            </w:r>
            <w:r w:rsidRPr="00BB4822">
              <w:rPr>
                <w:rFonts w:ascii="Times New Roman" w:hAnsi="Times New Roman" w:cs="Times New Roman"/>
                <w:lang w:val="bg-BG"/>
              </w:rPr>
              <w:t>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14:paraId="2301C8D0" w14:textId="77777777" w:rsidR="00245F98" w:rsidRPr="00BB4822" w:rsidRDefault="00245F98" w:rsidP="00460A8C">
            <w:pPr>
              <w:pStyle w:val="ListParagraph"/>
              <w:numPr>
                <w:ilvl w:val="1"/>
                <w:numId w:val="5"/>
              </w:numPr>
              <w:jc w:val="both"/>
              <w:rPr>
                <w:rFonts w:ascii="Times New Roman" w:hAnsi="Times New Roman" w:cs="Times New Roman"/>
                <w:lang w:val="bg-BG"/>
              </w:rPr>
            </w:pPr>
            <w:r w:rsidRPr="00BB4822">
              <w:rPr>
                <w:rFonts w:ascii="Times New Roman" w:hAnsi="Times New Roman" w:cs="Times New Roman"/>
                <w:lang w:val="bg-BG"/>
              </w:rPr>
              <w:t xml:space="preserve">е погасил задълженията си по чл.54, ал.1, т. 3 от ЗОП, включително начислените </w:t>
            </w:r>
            <w:r w:rsidRPr="00BB4822">
              <w:rPr>
                <w:rFonts w:ascii="Times New Roman" w:hAnsi="Times New Roman" w:cs="Times New Roman"/>
                <w:lang w:val="bg-BG"/>
              </w:rPr>
              <w:lastRenderedPageBreak/>
              <w:t>лихви и/или глоби или че те са разсрочени, отсрочени или обезпечени;</w:t>
            </w:r>
          </w:p>
          <w:p w14:paraId="16819BDF" w14:textId="77777777" w:rsidR="00245F98" w:rsidRPr="00BB4822" w:rsidRDefault="00245F98" w:rsidP="00460A8C">
            <w:pPr>
              <w:pStyle w:val="ListParagraph"/>
              <w:numPr>
                <w:ilvl w:val="1"/>
                <w:numId w:val="5"/>
              </w:numPr>
              <w:jc w:val="both"/>
              <w:rPr>
                <w:rFonts w:ascii="Times New Roman" w:hAnsi="Times New Roman" w:cs="Times New Roman"/>
                <w:lang w:val="bg-BG"/>
              </w:rPr>
            </w:pPr>
            <w:r w:rsidRPr="00BB4822">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545785B" w14:textId="77777777" w:rsidR="00245F98" w:rsidRPr="00BB4822" w:rsidRDefault="00245F98" w:rsidP="00460A8C">
            <w:pPr>
              <w:pStyle w:val="ListParagraph"/>
              <w:numPr>
                <w:ilvl w:val="1"/>
                <w:numId w:val="5"/>
              </w:numPr>
              <w:jc w:val="both"/>
              <w:rPr>
                <w:rFonts w:ascii="Times New Roman" w:hAnsi="Times New Roman" w:cs="Times New Roman"/>
                <w:lang w:val="bg-BG"/>
              </w:rPr>
            </w:pPr>
            <w:r w:rsidRPr="00BB4822">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526F354" w14:textId="77777777" w:rsidR="00245F98" w:rsidRPr="00BB4822" w:rsidRDefault="00245F98" w:rsidP="00460A8C">
            <w:pPr>
              <w:pStyle w:val="ListParagraph"/>
              <w:numPr>
                <w:ilvl w:val="0"/>
                <w:numId w:val="5"/>
              </w:numPr>
              <w:jc w:val="both"/>
              <w:rPr>
                <w:rFonts w:ascii="Times New Roman" w:hAnsi="Times New Roman" w:cs="Times New Roman"/>
                <w:lang w:val="bg-BG"/>
              </w:rPr>
            </w:pPr>
            <w:r w:rsidRPr="00BB4822">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14:paraId="60F8184E" w14:textId="77777777" w:rsidR="00245F98" w:rsidRPr="00BB4822" w:rsidRDefault="00245F98" w:rsidP="00460A8C">
      <w:pPr>
        <w:jc w:val="both"/>
        <w:rPr>
          <w:rFonts w:ascii="Times New Roman" w:hAnsi="Times New Roman" w:cs="Times New Roman"/>
          <w:lang w:val="bg-BG"/>
        </w:rPr>
      </w:pPr>
    </w:p>
    <w:p w14:paraId="7BF9B52B" w14:textId="77777777" w:rsidR="00245F98" w:rsidRPr="00BB4822" w:rsidRDefault="00245F98" w:rsidP="00460A8C">
      <w:pPr>
        <w:jc w:val="both"/>
        <w:rPr>
          <w:rFonts w:ascii="Times New Roman" w:hAnsi="Times New Roman" w:cs="Times New Roman"/>
          <w:lang w:val="bg-BG"/>
        </w:rPr>
      </w:pPr>
    </w:p>
    <w:p w14:paraId="3B08AFF7" w14:textId="1AACC54B" w:rsidR="00982EDF" w:rsidRPr="00BB4822" w:rsidRDefault="00982EDF" w:rsidP="00460A8C">
      <w:pPr>
        <w:pStyle w:val="Heading2"/>
        <w:rPr>
          <w:rFonts w:ascii="Times New Roman" w:hAnsi="Times New Roman" w:cs="Times New Roman"/>
          <w:color w:val="auto"/>
          <w:lang w:val="bg-BG"/>
        </w:rPr>
      </w:pPr>
      <w:bookmarkStart w:id="9" w:name="_Toc326410043"/>
      <w:r w:rsidRPr="00BB4822">
        <w:rPr>
          <w:rFonts w:ascii="Times New Roman" w:hAnsi="Times New Roman" w:cs="Times New Roman"/>
          <w:color w:val="auto"/>
          <w:lang w:val="bg-BG"/>
        </w:rPr>
        <w:t>КРИТЕРИИ ЗА ПОДБОР</w:t>
      </w:r>
      <w:bookmarkEnd w:id="9"/>
    </w:p>
    <w:p w14:paraId="4C5046FA" w14:textId="77777777" w:rsidR="00ED49CC" w:rsidRPr="00BB4822" w:rsidRDefault="00ED49CC" w:rsidP="00460A8C">
      <w:pPr>
        <w:pStyle w:val="Heading3"/>
        <w:rPr>
          <w:rFonts w:ascii="Times New Roman" w:hAnsi="Times New Roman" w:cs="Times New Roman"/>
          <w:color w:val="auto"/>
          <w:lang w:val="bg-BG"/>
        </w:rPr>
      </w:pPr>
      <w:bookmarkStart w:id="10" w:name="_Toc327982725"/>
      <w:bookmarkStart w:id="11" w:name="_Ref326500461"/>
      <w:r w:rsidRPr="00BB4822">
        <w:rPr>
          <w:rFonts w:ascii="Times New Roman" w:hAnsi="Times New Roman" w:cs="Times New Roman"/>
          <w:color w:val="auto"/>
          <w:lang w:val="bg-BG"/>
        </w:rPr>
        <w:t>Годност (правоспособност) за упражняване на професионална дейност</w:t>
      </w:r>
      <w:bookmarkEnd w:id="10"/>
    </w:p>
    <w:p w14:paraId="78A822C4" w14:textId="31B15294" w:rsidR="006A7267" w:rsidRPr="00BB4822" w:rsidRDefault="00ED49CC" w:rsidP="00460A8C">
      <w:pPr>
        <w:pStyle w:val="ListParagraph"/>
        <w:numPr>
          <w:ilvl w:val="0"/>
          <w:numId w:val="3"/>
        </w:numPr>
        <w:ind w:left="0" w:firstLine="567"/>
        <w:jc w:val="both"/>
        <w:rPr>
          <w:rFonts w:ascii="Times New Roman" w:hAnsi="Times New Roman" w:cs="Times New Roman"/>
          <w:lang w:val="bg-BG"/>
        </w:rPr>
      </w:pPr>
      <w:bookmarkStart w:id="12" w:name="_Ref328747006"/>
      <w:r w:rsidRPr="00BB4822">
        <w:rPr>
          <w:rFonts w:ascii="Times New Roman" w:hAnsi="Times New Roman" w:cs="Times New Roman"/>
          <w:lang w:val="bg-BG"/>
        </w:rPr>
        <w:t>Участникът</w:t>
      </w:r>
      <w:r w:rsidR="00783ECB" w:rsidRPr="00BB4822">
        <w:rPr>
          <w:rFonts w:ascii="Times New Roman" w:hAnsi="Times New Roman" w:cs="Times New Roman"/>
          <w:lang w:val="bg-BG"/>
        </w:rPr>
        <w:t xml:space="preserve"> следва да </w:t>
      </w:r>
      <w:r w:rsidRPr="00BB4822">
        <w:rPr>
          <w:rFonts w:ascii="Times New Roman" w:hAnsi="Times New Roman" w:cs="Times New Roman"/>
          <w:lang w:val="bg-BG"/>
        </w:rPr>
        <w:t>бъде вписан</w:t>
      </w:r>
      <w:r w:rsidR="00783ECB" w:rsidRPr="00BB4822">
        <w:rPr>
          <w:rFonts w:ascii="Times New Roman" w:hAnsi="Times New Roman" w:cs="Times New Roman"/>
          <w:lang w:val="bg-BG"/>
        </w:rPr>
        <w:t xml:space="preserve"> в Централния професионален регистър на строителя, съгласно Закона за </w:t>
      </w:r>
      <w:r w:rsidRPr="00BB4822">
        <w:rPr>
          <w:rFonts w:ascii="Times New Roman" w:hAnsi="Times New Roman" w:cs="Times New Roman"/>
          <w:lang w:val="bg-BG"/>
        </w:rPr>
        <w:t>К</w:t>
      </w:r>
      <w:r w:rsidR="00783ECB" w:rsidRPr="00BB4822">
        <w:rPr>
          <w:rFonts w:ascii="Times New Roman" w:hAnsi="Times New Roman" w:cs="Times New Roman"/>
          <w:lang w:val="bg-BG"/>
        </w:rPr>
        <w:t>амарата на строителите за изпълнение на строежи, която да му позволява извършването на строителните работи, предмет на настоящата поръчка</w:t>
      </w:r>
      <w:r w:rsidRPr="00BB4822">
        <w:rPr>
          <w:rFonts w:ascii="Times New Roman" w:hAnsi="Times New Roman" w:cs="Times New Roman"/>
          <w:lang w:val="bg-BG"/>
        </w:rPr>
        <w:t>.</w:t>
      </w:r>
      <w:r w:rsidR="00783ECB" w:rsidRPr="00BB4822">
        <w:rPr>
          <w:rFonts w:ascii="Times New Roman" w:hAnsi="Times New Roman" w:cs="Times New Roman"/>
          <w:lang w:val="bg-BG"/>
        </w:rPr>
        <w:t xml:space="preserve"> </w:t>
      </w:r>
      <w:r w:rsidR="001547CB" w:rsidRPr="00BB4822">
        <w:rPr>
          <w:rFonts w:ascii="Times New Roman" w:hAnsi="Times New Roman" w:cs="Times New Roman"/>
          <w:lang w:val="bg-BG"/>
        </w:rPr>
        <w:t xml:space="preserve">За Първа група, строежи от Четвърта категория. </w:t>
      </w:r>
      <w:r w:rsidR="006A7267" w:rsidRPr="00BB4822">
        <w:rPr>
          <w:rFonts w:ascii="Times New Roman" w:hAnsi="Times New Roman" w:cs="Times New Roman"/>
          <w:lang w:val="bg-BG"/>
        </w:rPr>
        <w:t>Чуждестранните лица следва да са вписани в аналогични регистри съгласно законодателството на държавата членка, в която са установени</w:t>
      </w:r>
      <w:r w:rsidR="00067F67" w:rsidRPr="00BB4822">
        <w:rPr>
          <w:rFonts w:ascii="Times New Roman" w:hAnsi="Times New Roman" w:cs="Times New Roman"/>
          <w:lang w:val="bg-BG"/>
        </w:rPr>
        <w:t xml:space="preserve"> или да имат право да извършва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r w:rsidR="006A7267" w:rsidRPr="00BB4822">
        <w:rPr>
          <w:rFonts w:ascii="Times New Roman" w:hAnsi="Times New Roman" w:cs="Times New Roman"/>
          <w:lang w:val="bg-BG"/>
        </w:rPr>
        <w:t>.</w:t>
      </w:r>
      <w:bookmarkEnd w:id="12"/>
      <w:r w:rsidR="006A7267" w:rsidRPr="00BB4822">
        <w:rPr>
          <w:rFonts w:ascii="Times New Roman" w:hAnsi="Times New Roman" w:cs="Times New Roman"/>
          <w:lang w:val="bg-BG"/>
        </w:rPr>
        <w:t xml:space="preserve"> </w:t>
      </w:r>
    </w:p>
    <w:p w14:paraId="7CDA71FE" w14:textId="77777777" w:rsidR="006A7267" w:rsidRPr="00BB4822" w:rsidRDefault="006A7267" w:rsidP="00460A8C">
      <w:pPr>
        <w:pStyle w:val="ListParagraph"/>
        <w:ind w:left="360"/>
        <w:jc w:val="both"/>
        <w:rPr>
          <w:rFonts w:ascii="Times New Roman" w:hAnsi="Times New Roman" w:cs="Times New Roman"/>
          <w:lang w:val="bg-BG"/>
        </w:rPr>
      </w:pPr>
    </w:p>
    <w:p w14:paraId="575371D8" w14:textId="679EAE87" w:rsidR="00982EDF" w:rsidRPr="00BB4822" w:rsidRDefault="00982EDF" w:rsidP="00460A8C">
      <w:pPr>
        <w:pStyle w:val="Heading3"/>
        <w:rPr>
          <w:rFonts w:ascii="Times New Roman" w:hAnsi="Times New Roman" w:cs="Times New Roman"/>
          <w:color w:val="auto"/>
          <w:lang w:val="bg-BG"/>
        </w:rPr>
      </w:pPr>
      <w:bookmarkStart w:id="13" w:name="_Toc326410044"/>
      <w:bookmarkEnd w:id="11"/>
      <w:r w:rsidRPr="00BB4822">
        <w:rPr>
          <w:rFonts w:ascii="Times New Roman" w:hAnsi="Times New Roman" w:cs="Times New Roman"/>
          <w:color w:val="auto"/>
          <w:lang w:val="bg-BG"/>
        </w:rPr>
        <w:t>Икономическо и финансово състояние</w:t>
      </w:r>
      <w:bookmarkEnd w:id="13"/>
    </w:p>
    <w:p w14:paraId="132A904B" w14:textId="0F7A8A8B" w:rsidR="00EB4D41" w:rsidRPr="00BB4822" w:rsidRDefault="00EB4D41" w:rsidP="00460A8C">
      <w:pPr>
        <w:pStyle w:val="BodyTextIndent3"/>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14" w:name="_Ref326500556"/>
      <w:r w:rsidRPr="00BB4822">
        <w:rPr>
          <w:rFonts w:ascii="Times New Roman" w:hAnsi="Times New Roman" w:cs="Times New Roman"/>
          <w:sz w:val="24"/>
          <w:szCs w:val="24"/>
          <w:lang w:val="bg-BG" w:eastAsia="bg-BG"/>
        </w:rPr>
        <w:t xml:space="preserve">Участникът трябва да притежава валидна застраховка „Професионална отговорност в строителството”, която да обхваща </w:t>
      </w:r>
      <w:r w:rsidRPr="00BB4822">
        <w:rPr>
          <w:rFonts w:ascii="Times New Roman" w:hAnsi="Times New Roman" w:cs="Times New Roman"/>
          <w:sz w:val="24"/>
          <w:szCs w:val="24"/>
          <w:lang w:val="bg-BG"/>
        </w:rPr>
        <w:t>категория строеж съобразно предмета на поръчката (</w:t>
      </w:r>
      <w:r w:rsidR="007E0CB4" w:rsidRPr="00BB4822">
        <w:rPr>
          <w:rFonts w:ascii="Times New Roman" w:hAnsi="Times New Roman" w:cs="Times New Roman"/>
          <w:sz w:val="24"/>
          <w:szCs w:val="24"/>
          <w:lang w:val="bg-BG"/>
        </w:rPr>
        <w:t>IV-та категория</w:t>
      </w:r>
      <w:r w:rsidRPr="00BB4822">
        <w:rPr>
          <w:rFonts w:ascii="Times New Roman" w:hAnsi="Times New Roman" w:cs="Times New Roman"/>
          <w:sz w:val="24"/>
          <w:szCs w:val="24"/>
          <w:lang w:val="bg-BG"/>
        </w:rPr>
        <w:t>)</w:t>
      </w:r>
      <w:r w:rsidRPr="00BB4822">
        <w:rPr>
          <w:rFonts w:ascii="Times New Roman" w:hAnsi="Times New Roman" w:cs="Times New Roman"/>
          <w:sz w:val="24"/>
          <w:szCs w:val="24"/>
          <w:lang w:val="bg-BG" w:eastAsia="bg-BG"/>
        </w:rPr>
        <w:t>.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w:t>
      </w:r>
      <w:r w:rsidR="00900881" w:rsidRPr="00BB4822">
        <w:rPr>
          <w:rFonts w:ascii="Times New Roman" w:hAnsi="Times New Roman" w:cs="Times New Roman"/>
          <w:sz w:val="24"/>
          <w:szCs w:val="24"/>
          <w:lang w:val="bg-BG" w:eastAsia="bg-BG"/>
        </w:rPr>
        <w:t>ователното покритие следва да е не</w:t>
      </w:r>
      <w:r w:rsidR="003F4348" w:rsidRPr="00BB4822">
        <w:rPr>
          <w:rFonts w:ascii="Times New Roman" w:hAnsi="Times New Roman" w:cs="Times New Roman"/>
          <w:sz w:val="24"/>
          <w:szCs w:val="24"/>
          <w:lang w:val="bg-BG" w:eastAsia="bg-BG"/>
        </w:rPr>
        <w:t xml:space="preserve"> </w:t>
      </w:r>
      <w:r w:rsidR="00900881" w:rsidRPr="00BB4822">
        <w:rPr>
          <w:rFonts w:ascii="Times New Roman" w:hAnsi="Times New Roman" w:cs="Times New Roman"/>
          <w:sz w:val="24"/>
          <w:szCs w:val="24"/>
          <w:lang w:val="bg-BG" w:eastAsia="bg-BG"/>
        </w:rPr>
        <w:t xml:space="preserve">по-малко от минимума, приложим </w:t>
      </w:r>
      <w:r w:rsidRPr="00BB4822">
        <w:rPr>
          <w:rFonts w:ascii="Times New Roman" w:hAnsi="Times New Roman" w:cs="Times New Roman"/>
          <w:sz w:val="24"/>
          <w:szCs w:val="24"/>
          <w:lang w:val="bg-BG" w:eastAsia="bg-BG"/>
        </w:rPr>
        <w:t xml:space="preserve">за строежи </w:t>
      </w:r>
      <w:r w:rsidR="00702D69" w:rsidRPr="00BB4822">
        <w:rPr>
          <w:rFonts w:ascii="Times New Roman" w:hAnsi="Times New Roman" w:cs="Times New Roman"/>
          <w:sz w:val="24"/>
          <w:szCs w:val="24"/>
          <w:lang w:val="bg-BG"/>
        </w:rPr>
        <w:t>(IV-та категория)</w:t>
      </w:r>
      <w:r w:rsidRPr="00BB4822">
        <w:rPr>
          <w:rFonts w:ascii="Times New Roman" w:hAnsi="Times New Roman" w:cs="Times New Roman"/>
          <w:sz w:val="24"/>
          <w:szCs w:val="24"/>
          <w:lang w:val="bg-BG" w:eastAsia="bg-BG"/>
        </w:rPr>
        <w:t>, съгласно чл. 5, ал. 1 и 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bookmarkEnd w:id="14"/>
      <w:r w:rsidRPr="00BB4822">
        <w:rPr>
          <w:rFonts w:ascii="Times New Roman" w:hAnsi="Times New Roman" w:cs="Times New Roman"/>
          <w:sz w:val="24"/>
          <w:szCs w:val="24"/>
          <w:lang w:val="bg-BG" w:eastAsia="bg-BG"/>
        </w:rPr>
        <w:t xml:space="preserve"> </w:t>
      </w:r>
    </w:p>
    <w:p w14:paraId="1327D1E7" w14:textId="7042F592" w:rsidR="00982EDF" w:rsidRPr="00BB4822" w:rsidRDefault="00982EDF" w:rsidP="00460A8C">
      <w:pPr>
        <w:pStyle w:val="Heading3"/>
        <w:rPr>
          <w:rFonts w:ascii="Times New Roman" w:hAnsi="Times New Roman" w:cs="Times New Roman"/>
          <w:color w:val="auto"/>
          <w:lang w:val="bg-BG"/>
        </w:rPr>
      </w:pPr>
      <w:bookmarkStart w:id="15" w:name="_Toc326410045"/>
      <w:r w:rsidRPr="00BB4822">
        <w:rPr>
          <w:rFonts w:ascii="Times New Roman" w:hAnsi="Times New Roman" w:cs="Times New Roman"/>
          <w:color w:val="auto"/>
          <w:lang w:val="bg-BG"/>
        </w:rPr>
        <w:t>Технически и професионални способности</w:t>
      </w:r>
      <w:bookmarkEnd w:id="15"/>
    </w:p>
    <w:p w14:paraId="79AC412A" w14:textId="2DFF4DE8" w:rsidR="00982EDF" w:rsidRPr="00BB4822" w:rsidRDefault="00982EDF" w:rsidP="003F4348">
      <w:pPr>
        <w:pStyle w:val="ListParagraph"/>
        <w:numPr>
          <w:ilvl w:val="0"/>
          <w:numId w:val="3"/>
        </w:numPr>
        <w:ind w:left="0" w:firstLine="851"/>
        <w:jc w:val="both"/>
        <w:rPr>
          <w:rFonts w:ascii="Times New Roman" w:hAnsi="Times New Roman" w:cs="Times New Roman"/>
          <w:lang w:val="bg-BG"/>
        </w:rPr>
      </w:pPr>
      <w:bookmarkStart w:id="16" w:name="_Ref326405236"/>
      <w:r w:rsidRPr="00BB4822">
        <w:rPr>
          <w:rFonts w:ascii="Times New Roman" w:hAnsi="Times New Roman" w:cs="Times New Roman"/>
          <w:lang w:val="bg-BG"/>
        </w:rPr>
        <w:t xml:space="preserve">Участниците трябва да са изпълнили най-малко </w:t>
      </w:r>
      <w:r w:rsidR="004D4AE3" w:rsidRPr="00BB4822">
        <w:rPr>
          <w:rFonts w:ascii="Times New Roman" w:hAnsi="Times New Roman" w:cs="Times New Roman"/>
          <w:lang w:val="bg-BG"/>
        </w:rPr>
        <w:t>1</w:t>
      </w:r>
      <w:r w:rsidRPr="00BB4822">
        <w:rPr>
          <w:rFonts w:ascii="Times New Roman" w:hAnsi="Times New Roman" w:cs="Times New Roman"/>
          <w:lang w:val="bg-BG"/>
        </w:rPr>
        <w:t xml:space="preserve"> </w:t>
      </w:r>
      <w:r w:rsidR="004D4AE3" w:rsidRPr="00BB4822">
        <w:rPr>
          <w:rFonts w:ascii="Times New Roman" w:hAnsi="Times New Roman" w:cs="Times New Roman"/>
          <w:lang w:val="bg-BG"/>
        </w:rPr>
        <w:t>строителство</w:t>
      </w:r>
      <w:r w:rsidRPr="00BB4822">
        <w:rPr>
          <w:rFonts w:ascii="Times New Roman" w:hAnsi="Times New Roman" w:cs="Times New Roman"/>
          <w:lang w:val="bg-BG"/>
        </w:rPr>
        <w:t xml:space="preserve"> с предмет и обем идентичен или сходен с този </w:t>
      </w:r>
      <w:r w:rsidR="00990697" w:rsidRPr="00BB4822">
        <w:rPr>
          <w:rFonts w:ascii="Times New Roman" w:hAnsi="Times New Roman" w:cs="Times New Roman"/>
          <w:lang w:val="bg-BG"/>
        </w:rPr>
        <w:t>поръчката</w:t>
      </w:r>
      <w:r w:rsidRPr="00BB4822">
        <w:rPr>
          <w:rFonts w:ascii="Times New Roman" w:hAnsi="Times New Roman" w:cs="Times New Roman"/>
          <w:lang w:val="bg-BG"/>
        </w:rPr>
        <w:t xml:space="preserve"> – през последните </w:t>
      </w:r>
      <w:r w:rsidR="004D4AE3" w:rsidRPr="00BB4822">
        <w:rPr>
          <w:rFonts w:ascii="Times New Roman" w:hAnsi="Times New Roman" w:cs="Times New Roman"/>
          <w:lang w:val="bg-BG"/>
        </w:rPr>
        <w:t>5</w:t>
      </w:r>
      <w:r w:rsidRPr="00BB4822">
        <w:rPr>
          <w:rFonts w:ascii="Times New Roman" w:hAnsi="Times New Roman" w:cs="Times New Roman"/>
          <w:lang w:val="bg-BG"/>
        </w:rPr>
        <w:t xml:space="preserve"> години от датата на подаване на офертата.</w:t>
      </w:r>
      <w:bookmarkEnd w:id="16"/>
    </w:p>
    <w:p w14:paraId="3265FF92" w14:textId="77777777" w:rsidR="00314D85" w:rsidRPr="00BB4822" w:rsidRDefault="00982EDF" w:rsidP="00DD71C4">
      <w:pPr>
        <w:ind w:firstLine="851"/>
        <w:jc w:val="both"/>
        <w:rPr>
          <w:rFonts w:ascii="Times New Roman" w:hAnsi="Times New Roman" w:cs="Times New Roman"/>
          <w:lang w:val="bg-BG"/>
        </w:rPr>
      </w:pPr>
      <w:r w:rsidRPr="00BB4822">
        <w:rPr>
          <w:rFonts w:ascii="Times New Roman" w:hAnsi="Times New Roman" w:cs="Times New Roman"/>
          <w:lang w:val="bg-BG"/>
        </w:rPr>
        <w:t>“</w:t>
      </w:r>
      <w:r w:rsidR="004D4AE3" w:rsidRPr="00BB4822">
        <w:rPr>
          <w:rFonts w:ascii="Times New Roman" w:hAnsi="Times New Roman" w:cs="Times New Roman"/>
          <w:i/>
          <w:lang w:val="bg-BG"/>
        </w:rPr>
        <w:t>Строителство</w:t>
      </w:r>
      <w:r w:rsidR="003F4348" w:rsidRPr="00BB4822">
        <w:rPr>
          <w:rFonts w:ascii="Times New Roman" w:hAnsi="Times New Roman" w:cs="Times New Roman"/>
          <w:i/>
          <w:lang w:val="bg-BG"/>
        </w:rPr>
        <w:t>, и</w:t>
      </w:r>
      <w:r w:rsidRPr="00BB4822">
        <w:rPr>
          <w:rFonts w:ascii="Times New Roman" w:hAnsi="Times New Roman" w:cs="Times New Roman"/>
          <w:i/>
          <w:lang w:val="bg-BG"/>
        </w:rPr>
        <w:t>дентичн</w:t>
      </w:r>
      <w:r w:rsidR="003F4348" w:rsidRPr="00BB4822">
        <w:rPr>
          <w:rFonts w:ascii="Times New Roman" w:hAnsi="Times New Roman" w:cs="Times New Roman"/>
          <w:i/>
          <w:lang w:val="bg-BG"/>
        </w:rPr>
        <w:t>о</w:t>
      </w:r>
      <w:r w:rsidRPr="00BB4822">
        <w:rPr>
          <w:rFonts w:ascii="Times New Roman" w:hAnsi="Times New Roman" w:cs="Times New Roman"/>
          <w:i/>
          <w:lang w:val="bg-BG"/>
        </w:rPr>
        <w:t xml:space="preserve"> или сходн</w:t>
      </w:r>
      <w:r w:rsidR="003F4348" w:rsidRPr="00BB4822">
        <w:rPr>
          <w:rFonts w:ascii="Times New Roman" w:hAnsi="Times New Roman" w:cs="Times New Roman"/>
          <w:i/>
          <w:lang w:val="bg-BG"/>
        </w:rPr>
        <w:t>о с предмета на поръчката е</w:t>
      </w:r>
      <w:bookmarkStart w:id="17" w:name="_Ref326409173"/>
      <w:r w:rsidR="00D47A1C" w:rsidRPr="00BB4822">
        <w:rPr>
          <w:rFonts w:ascii="Times New Roman" w:hAnsi="Times New Roman" w:cs="Times New Roman"/>
          <w:lang w:val="bg-BG"/>
        </w:rPr>
        <w:t>:</w:t>
      </w:r>
      <w:r w:rsidR="002B6C63" w:rsidRPr="00BB4822">
        <w:rPr>
          <w:rStyle w:val="cnglog"/>
          <w:rFonts w:ascii="Times New Roman" w:hAnsi="Times New Roman" w:cs="Times New Roman"/>
          <w:lang w:val="bg-BG"/>
        </w:rPr>
        <w:t xml:space="preserve"> </w:t>
      </w:r>
      <w:r w:rsidR="00D47A1C" w:rsidRPr="00BB4822">
        <w:rPr>
          <w:rStyle w:val="cnglog"/>
          <w:rFonts w:ascii="Times New Roman" w:hAnsi="Times New Roman" w:cs="Times New Roman"/>
          <w:lang w:val="bg-BG"/>
        </w:rPr>
        <w:t>изграждане на сгра</w:t>
      </w:r>
      <w:r w:rsidR="002B6C63" w:rsidRPr="00BB4822">
        <w:rPr>
          <w:rStyle w:val="alt"/>
          <w:rFonts w:ascii="Times New Roman" w:hAnsi="Times New Roman" w:cs="Times New Roman"/>
          <w:lang w:val="bg-BG"/>
        </w:rPr>
        <w:t>ди и съоръжения за обществено обслужване с разгъната застроена площ от 1000 до 5000 кв. м включително или с капацитет от 100 до 200 места включително за посетители</w:t>
      </w:r>
      <w:r w:rsidR="00D47A1C" w:rsidRPr="00BB4822">
        <w:rPr>
          <w:rStyle w:val="alt"/>
          <w:rFonts w:ascii="Times New Roman" w:hAnsi="Times New Roman" w:cs="Times New Roman"/>
          <w:lang w:val="bg-BG"/>
        </w:rPr>
        <w:t>,</w:t>
      </w:r>
      <w:r w:rsidR="00D47A1C" w:rsidRPr="00BB4822">
        <w:rPr>
          <w:rFonts w:ascii="Times New Roman" w:hAnsi="Times New Roman" w:cs="Times New Roman"/>
          <w:lang w:val="bg-BG"/>
        </w:rPr>
        <w:t xml:space="preserve"> съгласно номенклатурата по </w:t>
      </w:r>
      <w:hyperlink r:id="rId39" w:history="1">
        <w:r w:rsidR="00D47A1C" w:rsidRPr="00BB4822">
          <w:rPr>
            <w:rStyle w:val="Hyperlink"/>
            <w:rFonts w:ascii="Times New Roman" w:hAnsi="Times New Roman"/>
            <w:color w:val="auto"/>
            <w:lang w:val="bg-BG"/>
          </w:rPr>
          <w:t>приложение № 2</w:t>
        </w:r>
      </w:hyperlink>
      <w:r w:rsidR="00D47A1C" w:rsidRPr="00BB4822">
        <w:rPr>
          <w:rFonts w:ascii="Times New Roman" w:hAnsi="Times New Roman" w:cs="Times New Roman"/>
          <w:lang w:val="bg-BG"/>
        </w:rPr>
        <w:t xml:space="preserve"> от Наредба №1 от 30.07.2003 за номенклатурата на видовете строежи.</w:t>
      </w:r>
    </w:p>
    <w:p w14:paraId="362F5FF9" w14:textId="259938DB" w:rsidR="003310CF" w:rsidRPr="00BB4822" w:rsidRDefault="00DD71C4" w:rsidP="00DD71C4">
      <w:pPr>
        <w:pStyle w:val="ListParagraph"/>
        <w:numPr>
          <w:ilvl w:val="0"/>
          <w:numId w:val="3"/>
        </w:numPr>
        <w:ind w:left="0" w:firstLine="851"/>
        <w:jc w:val="both"/>
        <w:rPr>
          <w:rFonts w:ascii="Times New Roman" w:hAnsi="Times New Roman" w:cs="Times New Roman"/>
          <w:lang w:val="bg-BG"/>
        </w:rPr>
      </w:pPr>
      <w:r w:rsidRPr="00BB4822">
        <w:rPr>
          <w:rFonts w:ascii="Times New Roman" w:hAnsi="Times New Roman" w:cs="Times New Roman"/>
          <w:lang w:val="bg-BG"/>
        </w:rPr>
        <w:t xml:space="preserve">Участникът трябва да разполага с </w:t>
      </w:r>
      <w:bookmarkEnd w:id="17"/>
      <w:r w:rsidR="00CF7D27" w:rsidRPr="00BB4822">
        <w:rPr>
          <w:rFonts w:ascii="Times New Roman" w:hAnsi="Times New Roman" w:cs="Times New Roman"/>
          <w:lang w:val="bg-BG"/>
        </w:rPr>
        <w:t>Експерт “Контрол по качеството”, който да</w:t>
      </w:r>
      <w:r w:rsidR="007555B9" w:rsidRPr="00BB4822">
        <w:rPr>
          <w:rFonts w:ascii="Times New Roman" w:hAnsi="Times New Roman" w:cs="Times New Roman"/>
          <w:lang w:val="bg-BG"/>
        </w:rPr>
        <w:t xml:space="preserve"> </w:t>
      </w:r>
      <w:r w:rsidR="00CF7D27" w:rsidRPr="00BB4822">
        <w:rPr>
          <w:rFonts w:ascii="Times New Roman" w:hAnsi="Times New Roman" w:cs="Times New Roman"/>
          <w:lang w:val="bg-BG"/>
        </w:rPr>
        <w:t>притежава професионална квалификация “строителен инженер” или „строителен техник” с правоспособност за контрол върху качеството на изпълнение на строит</w:t>
      </w:r>
      <w:r w:rsidR="000B0C81" w:rsidRPr="00BB4822">
        <w:rPr>
          <w:rFonts w:ascii="Times New Roman" w:hAnsi="Times New Roman" w:cs="Times New Roman"/>
          <w:lang w:val="bg-BG"/>
        </w:rPr>
        <w:t>елството</w:t>
      </w:r>
      <w:r w:rsidR="00CF7D27" w:rsidRPr="00BB4822">
        <w:rPr>
          <w:rFonts w:ascii="Times New Roman" w:hAnsi="Times New Roman" w:cs="Times New Roman"/>
          <w:lang w:val="bg-BG"/>
        </w:rPr>
        <w:t xml:space="preserve"> за </w:t>
      </w:r>
      <w:r w:rsidR="00CF7D27" w:rsidRPr="00BB4822">
        <w:rPr>
          <w:rFonts w:ascii="Times New Roman" w:hAnsi="Times New Roman" w:cs="Times New Roman"/>
          <w:lang w:val="bg-BG"/>
        </w:rPr>
        <w:lastRenderedPageBreak/>
        <w:t>съответствие на влаганите в строежите строителни продукти със съществените</w:t>
      </w:r>
      <w:r w:rsidR="000B0C81" w:rsidRPr="00BB4822">
        <w:rPr>
          <w:rFonts w:ascii="Times New Roman" w:hAnsi="Times New Roman" w:cs="Times New Roman"/>
          <w:lang w:val="bg-BG"/>
        </w:rPr>
        <w:t xml:space="preserve"> изисквания за безоп</w:t>
      </w:r>
      <w:r w:rsidR="003F4348" w:rsidRPr="00BB4822">
        <w:rPr>
          <w:rFonts w:ascii="Times New Roman" w:hAnsi="Times New Roman" w:cs="Times New Roman"/>
          <w:lang w:val="bg-BG"/>
        </w:rPr>
        <w:t>ас</w:t>
      </w:r>
      <w:r w:rsidR="000B0C81" w:rsidRPr="00BB4822">
        <w:rPr>
          <w:rFonts w:ascii="Times New Roman" w:hAnsi="Times New Roman" w:cs="Times New Roman"/>
          <w:lang w:val="bg-BG"/>
        </w:rPr>
        <w:t>ност или еквивалентна.</w:t>
      </w:r>
    </w:p>
    <w:p w14:paraId="36EE1F80" w14:textId="1EE22F4D" w:rsidR="00B935CC" w:rsidRPr="00BB4822" w:rsidRDefault="00B935CC" w:rsidP="00460A8C">
      <w:pPr>
        <w:pStyle w:val="Heading2"/>
        <w:rPr>
          <w:rFonts w:ascii="Times New Roman" w:hAnsi="Times New Roman" w:cs="Times New Roman"/>
          <w:color w:val="auto"/>
          <w:lang w:val="bg-BG"/>
        </w:rPr>
      </w:pPr>
      <w:bookmarkStart w:id="18" w:name="_Toc326410046"/>
      <w:r w:rsidRPr="00BB4822">
        <w:rPr>
          <w:rFonts w:ascii="Times New Roman" w:hAnsi="Times New Roman" w:cs="Times New Roman"/>
          <w:color w:val="auto"/>
          <w:lang w:val="bg-BG"/>
        </w:rPr>
        <w:t>Документи за доказване съответствието с критериите за подбор</w:t>
      </w:r>
      <w:bookmarkEnd w:id="18"/>
    </w:p>
    <w:p w14:paraId="5878E8AC" w14:textId="77777777" w:rsidR="00B935CC" w:rsidRPr="00BB4822" w:rsidRDefault="00B935CC" w:rsidP="00460A8C">
      <w:pPr>
        <w:rPr>
          <w:rFonts w:ascii="Times New Roman" w:hAnsi="Times New Roman" w:cs="Times New Roman"/>
          <w:lang w:val="bg-BG"/>
        </w:rPr>
      </w:pPr>
    </w:p>
    <w:p w14:paraId="3182F0CB" w14:textId="53E643F0" w:rsidR="00B935CC" w:rsidRPr="00BB4822" w:rsidRDefault="003F4348" w:rsidP="00460A8C">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Участникът декларира ли</w:t>
      </w:r>
      <w:r w:rsidR="00B935CC" w:rsidRPr="00BB4822">
        <w:rPr>
          <w:rFonts w:ascii="Times New Roman" w:hAnsi="Times New Roman" w:cs="Times New Roman"/>
          <w:lang w:val="bg-BG"/>
        </w:rPr>
        <w:t>п</w:t>
      </w:r>
      <w:r w:rsidRPr="00BB4822">
        <w:rPr>
          <w:rFonts w:ascii="Times New Roman" w:hAnsi="Times New Roman" w:cs="Times New Roman"/>
          <w:lang w:val="bg-BG"/>
        </w:rPr>
        <w:t>с</w:t>
      </w:r>
      <w:r w:rsidR="00B935CC" w:rsidRPr="00BB4822">
        <w:rPr>
          <w:rFonts w:ascii="Times New Roman" w:hAnsi="Times New Roman"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14:paraId="5A25C255" w14:textId="22319B23" w:rsidR="00B935CC" w:rsidRPr="00BB4822" w:rsidRDefault="00B935CC" w:rsidP="00460A8C">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7076D7F" w14:textId="43C935D0" w:rsidR="003269A6" w:rsidRPr="00BB4822" w:rsidRDefault="00B935CC" w:rsidP="00460A8C">
      <w:pPr>
        <w:pStyle w:val="ListParagraph"/>
        <w:numPr>
          <w:ilvl w:val="0"/>
          <w:numId w:val="3"/>
        </w:numPr>
        <w:ind w:left="0" w:firstLine="567"/>
        <w:jc w:val="both"/>
        <w:rPr>
          <w:rFonts w:ascii="Times New Roman" w:hAnsi="Times New Roman" w:cs="Times New Roman"/>
          <w:lang w:val="bg-BG"/>
        </w:rPr>
      </w:pPr>
      <w:bookmarkStart w:id="19" w:name="_Ref326409335"/>
      <w:r w:rsidRPr="00BB4822">
        <w:rPr>
          <w:rFonts w:ascii="Times New Roman" w:hAnsi="Times New Roman" w:cs="Times New Roman"/>
          <w:lang w:val="bg-BG"/>
        </w:rPr>
        <w:t xml:space="preserve">Комисията може да изисква следните документите за </w:t>
      </w:r>
      <w:r w:rsidR="00951F15" w:rsidRPr="00BB4822">
        <w:rPr>
          <w:rFonts w:ascii="Times New Roman" w:hAnsi="Times New Roman" w:cs="Times New Roman"/>
          <w:lang w:val="bg-BG"/>
        </w:rPr>
        <w:t>доказване на съответствието с критериите за подбор:</w:t>
      </w:r>
      <w:bookmarkEnd w:id="19"/>
    </w:p>
    <w:p w14:paraId="1D53BF01" w14:textId="19224E6C" w:rsidR="00F55320" w:rsidRPr="00BB4822" w:rsidRDefault="00F55320" w:rsidP="003F4348">
      <w:pPr>
        <w:pStyle w:val="ListParagraph"/>
        <w:numPr>
          <w:ilvl w:val="1"/>
          <w:numId w:val="3"/>
        </w:numPr>
        <w:ind w:left="1134" w:hanging="283"/>
        <w:jc w:val="both"/>
        <w:rPr>
          <w:rFonts w:ascii="Times New Roman" w:hAnsi="Times New Roman" w:cs="Times New Roman"/>
          <w:lang w:val="bg-BG"/>
        </w:rPr>
      </w:pPr>
      <w:r w:rsidRPr="00BB4822">
        <w:rPr>
          <w:rFonts w:ascii="Times New Roman" w:hAnsi="Times New Roman" w:cs="Times New Roman"/>
          <w:lang w:val="bg-BG"/>
        </w:rPr>
        <w:t xml:space="preserve">За изискването по т. </w:t>
      </w:r>
      <w:r w:rsidR="00460A8C" w:rsidRPr="00BB4822">
        <w:rPr>
          <w:rFonts w:ascii="Times New Roman" w:hAnsi="Times New Roman" w:cs="Times New Roman"/>
          <w:lang w:val="bg-BG"/>
        </w:rPr>
        <w:fldChar w:fldCharType="begin"/>
      </w:r>
      <w:r w:rsidR="00460A8C" w:rsidRPr="00BB4822">
        <w:rPr>
          <w:rFonts w:ascii="Times New Roman" w:hAnsi="Times New Roman" w:cs="Times New Roman"/>
          <w:lang w:val="bg-BG"/>
        </w:rPr>
        <w:instrText xml:space="preserve"> REF _Ref328747006 \r \h </w:instrText>
      </w:r>
      <w:r w:rsidR="00EB312E" w:rsidRPr="00BB4822">
        <w:rPr>
          <w:rFonts w:ascii="Times New Roman" w:hAnsi="Times New Roman" w:cs="Times New Roman"/>
          <w:lang w:val="bg-BG"/>
        </w:rPr>
        <w:instrText xml:space="preserve"> \* MERGEFORMAT </w:instrText>
      </w:r>
      <w:r w:rsidR="00460A8C" w:rsidRPr="00BB4822">
        <w:rPr>
          <w:rFonts w:ascii="Times New Roman" w:hAnsi="Times New Roman" w:cs="Times New Roman"/>
          <w:lang w:val="bg-BG"/>
        </w:rPr>
      </w:r>
      <w:r w:rsidR="00460A8C" w:rsidRPr="00BB4822">
        <w:rPr>
          <w:rFonts w:ascii="Times New Roman" w:hAnsi="Times New Roman" w:cs="Times New Roman"/>
          <w:lang w:val="bg-BG"/>
        </w:rPr>
        <w:fldChar w:fldCharType="separate"/>
      </w:r>
      <w:r w:rsidR="00460A8C" w:rsidRPr="00BB4822">
        <w:rPr>
          <w:rFonts w:ascii="Times New Roman" w:hAnsi="Times New Roman" w:cs="Times New Roman"/>
          <w:lang w:val="bg-BG"/>
        </w:rPr>
        <w:t>17</w:t>
      </w:r>
      <w:r w:rsidR="00460A8C" w:rsidRPr="00BB4822">
        <w:rPr>
          <w:rFonts w:ascii="Times New Roman" w:hAnsi="Times New Roman" w:cs="Times New Roman"/>
          <w:lang w:val="bg-BG"/>
        </w:rPr>
        <w:fldChar w:fldCharType="end"/>
      </w:r>
      <w:r w:rsidRPr="00BB4822">
        <w:rPr>
          <w:rFonts w:ascii="Times New Roman" w:hAnsi="Times New Roman" w:cs="Times New Roman"/>
          <w:lang w:val="bg-BG"/>
        </w:rPr>
        <w:t xml:space="preserve">– копие от валидно Удостоверение за </w:t>
      </w:r>
      <w:r w:rsidR="00460A8C" w:rsidRPr="00BB4822">
        <w:rPr>
          <w:rFonts w:ascii="Times New Roman" w:hAnsi="Times New Roman" w:cs="Times New Roman"/>
          <w:lang w:val="bg-BG"/>
        </w:rPr>
        <w:t>вписване</w:t>
      </w:r>
      <w:r w:rsidRPr="00BB4822">
        <w:rPr>
          <w:rFonts w:ascii="Times New Roman" w:hAnsi="Times New Roman" w:cs="Times New Roman"/>
          <w:lang w:val="bg-BG"/>
        </w:rPr>
        <w:t xml:space="preserve">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за Първа група, строежи от </w:t>
      </w:r>
      <w:r w:rsidR="00D47A1C" w:rsidRPr="00BB4822">
        <w:rPr>
          <w:rFonts w:ascii="Times New Roman" w:hAnsi="Times New Roman" w:cs="Times New Roman"/>
          <w:lang w:val="bg-BG"/>
        </w:rPr>
        <w:t>Четвърта</w:t>
      </w:r>
      <w:r w:rsidRPr="00BB4822">
        <w:rPr>
          <w:rFonts w:ascii="Times New Roman" w:hAnsi="Times New Roman" w:cs="Times New Roman"/>
          <w:lang w:val="bg-BG"/>
        </w:rPr>
        <w:t xml:space="preserve"> категория съгласно Правилника за реда за вписване и водене на централния професионален ре</w:t>
      </w:r>
      <w:r w:rsidR="00D47A1C" w:rsidRPr="00BB4822">
        <w:rPr>
          <w:rFonts w:ascii="Times New Roman" w:hAnsi="Times New Roman" w:cs="Times New Roman"/>
          <w:lang w:val="bg-BG"/>
        </w:rPr>
        <w:t>гистър на строителя (ПРВВЦПРС)</w:t>
      </w:r>
      <w:r w:rsidR="003F4348" w:rsidRPr="00BB4822">
        <w:rPr>
          <w:rFonts w:ascii="Times New Roman" w:hAnsi="Times New Roman" w:cs="Times New Roman"/>
          <w:lang w:val="bg-BG"/>
        </w:rPr>
        <w:t xml:space="preserve"> и талон</w:t>
      </w:r>
      <w:r w:rsidR="00D47A1C" w:rsidRPr="00BB4822">
        <w:rPr>
          <w:rFonts w:ascii="Times New Roman" w:hAnsi="Times New Roman" w:cs="Times New Roman"/>
          <w:lang w:val="bg-BG"/>
        </w:rPr>
        <w:t xml:space="preserve">. </w:t>
      </w:r>
      <w:r w:rsidRPr="00BB4822">
        <w:rPr>
          <w:rFonts w:ascii="Times New Roman" w:hAnsi="Times New Roman" w:cs="Times New Roman"/>
          <w:lang w:val="bg-BG"/>
        </w:rPr>
        <w:t>В случай, че участникът е чуждестранно лице – копие на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на регистрация в еквивалентен професионален регистър на държавата, в която е установен, или на такава регистрация от компетентните органи съгласно националния му закон</w:t>
      </w:r>
    </w:p>
    <w:p w14:paraId="271ADCF8" w14:textId="73F30CBF" w:rsidR="003269A6" w:rsidRPr="00BB4822" w:rsidRDefault="003269A6" w:rsidP="003F4348">
      <w:pPr>
        <w:pStyle w:val="ListParagraph"/>
        <w:numPr>
          <w:ilvl w:val="1"/>
          <w:numId w:val="3"/>
        </w:numPr>
        <w:ind w:left="1134" w:hanging="283"/>
        <w:jc w:val="both"/>
        <w:rPr>
          <w:rFonts w:ascii="Times New Roman" w:hAnsi="Times New Roman" w:cs="Times New Roman"/>
          <w:lang w:val="bg-BG"/>
        </w:rPr>
      </w:pPr>
      <w:r w:rsidRPr="00BB4822">
        <w:rPr>
          <w:rFonts w:ascii="Times New Roman" w:hAnsi="Times New Roman" w:cs="Times New Roman"/>
          <w:lang w:val="bg-BG"/>
        </w:rPr>
        <w:t xml:space="preserve">За изискването по т. </w:t>
      </w:r>
      <w:r w:rsidR="00460A8C" w:rsidRPr="00BB4822">
        <w:rPr>
          <w:rFonts w:ascii="Times New Roman" w:hAnsi="Times New Roman" w:cs="Times New Roman"/>
          <w:lang w:val="bg-BG"/>
        </w:rPr>
        <w:fldChar w:fldCharType="begin"/>
      </w:r>
      <w:r w:rsidR="00460A8C" w:rsidRPr="00BB4822">
        <w:rPr>
          <w:rFonts w:ascii="Times New Roman" w:hAnsi="Times New Roman" w:cs="Times New Roman"/>
          <w:lang w:val="bg-BG"/>
        </w:rPr>
        <w:instrText xml:space="preserve"> REF _Ref328747006 \r \h </w:instrText>
      </w:r>
      <w:r w:rsidR="00EB312E" w:rsidRPr="00BB4822">
        <w:rPr>
          <w:rFonts w:ascii="Times New Roman" w:hAnsi="Times New Roman" w:cs="Times New Roman"/>
          <w:lang w:val="bg-BG"/>
        </w:rPr>
        <w:instrText xml:space="preserve"> \* MERGEFORMAT </w:instrText>
      </w:r>
      <w:r w:rsidR="00460A8C" w:rsidRPr="00BB4822">
        <w:rPr>
          <w:rFonts w:ascii="Times New Roman" w:hAnsi="Times New Roman" w:cs="Times New Roman"/>
          <w:lang w:val="bg-BG"/>
        </w:rPr>
      </w:r>
      <w:r w:rsidR="00460A8C" w:rsidRPr="00BB4822">
        <w:rPr>
          <w:rFonts w:ascii="Times New Roman" w:hAnsi="Times New Roman" w:cs="Times New Roman"/>
          <w:lang w:val="bg-BG"/>
        </w:rPr>
        <w:fldChar w:fldCharType="separate"/>
      </w:r>
      <w:r w:rsidR="00460A8C" w:rsidRPr="00BB4822">
        <w:rPr>
          <w:rFonts w:ascii="Times New Roman" w:hAnsi="Times New Roman" w:cs="Times New Roman"/>
          <w:lang w:val="bg-BG"/>
        </w:rPr>
        <w:t>1</w:t>
      </w:r>
      <w:r w:rsidR="00460A8C" w:rsidRPr="00BB4822">
        <w:rPr>
          <w:rFonts w:ascii="Times New Roman" w:hAnsi="Times New Roman" w:cs="Times New Roman"/>
          <w:lang w:val="bg-BG"/>
        </w:rPr>
        <w:fldChar w:fldCharType="end"/>
      </w:r>
      <w:r w:rsidR="00314D85" w:rsidRPr="00BB4822">
        <w:rPr>
          <w:rFonts w:ascii="Times New Roman" w:hAnsi="Times New Roman" w:cs="Times New Roman"/>
          <w:lang w:val="bg-BG"/>
        </w:rPr>
        <w:t>8</w:t>
      </w:r>
      <w:r w:rsidR="00460A8C" w:rsidRPr="00BB4822">
        <w:rPr>
          <w:rFonts w:ascii="Times New Roman" w:hAnsi="Times New Roman" w:cs="Times New Roman"/>
          <w:lang w:val="bg-BG"/>
        </w:rPr>
        <w:t xml:space="preserve"> </w:t>
      </w:r>
      <w:r w:rsidRPr="00BB4822">
        <w:rPr>
          <w:rFonts w:ascii="Times New Roman" w:hAnsi="Times New Roman" w:cs="Times New Roman"/>
          <w:lang w:val="bg-BG"/>
        </w:rPr>
        <w:t xml:space="preserve">- копие на </w:t>
      </w:r>
      <w:r w:rsidRPr="00BB4822">
        <w:rPr>
          <w:rFonts w:ascii="Times New Roman" w:hAnsi="Times New Roman" w:cs="Times New Roman"/>
          <w:lang w:val="bg-BG" w:eastAsia="bg-BG"/>
        </w:rPr>
        <w:t xml:space="preserve">валидна застраховка „Професионална отговорност в строителството”, която да обхваща </w:t>
      </w:r>
      <w:r w:rsidRPr="00BB4822">
        <w:rPr>
          <w:rFonts w:ascii="Times New Roman" w:hAnsi="Times New Roman" w:cs="Times New Roman"/>
          <w:lang w:val="bg-BG"/>
        </w:rPr>
        <w:t xml:space="preserve">категория строеж съобразно предмета на поръчката </w:t>
      </w:r>
      <w:r w:rsidR="00F55320" w:rsidRPr="00BB4822">
        <w:rPr>
          <w:rFonts w:ascii="Times New Roman" w:hAnsi="Times New Roman" w:cs="Times New Roman"/>
          <w:lang w:val="bg-BG"/>
        </w:rPr>
        <w:t>(IV-та категория)</w:t>
      </w:r>
      <w:r w:rsidRPr="00BB4822">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w:t>
      </w:r>
      <w:r w:rsidR="00F55320" w:rsidRPr="00BB4822">
        <w:rPr>
          <w:rFonts w:ascii="Times New Roman" w:hAnsi="Times New Roman" w:cs="Times New Roman"/>
          <w:lang w:val="bg-BG"/>
        </w:rPr>
        <w:t>IV-та категория</w:t>
      </w:r>
      <w:r w:rsidR="00D47A1C" w:rsidRPr="00BB4822">
        <w:rPr>
          <w:rFonts w:ascii="Times New Roman" w:hAnsi="Times New Roman" w:cs="Times New Roman"/>
          <w:lang w:val="bg-BG"/>
        </w:rPr>
        <w:t>,</w:t>
      </w:r>
      <w:r w:rsidRPr="00BB4822">
        <w:rPr>
          <w:rFonts w:ascii="Times New Roman" w:hAnsi="Times New Roman" w:cs="Times New Roman"/>
          <w:lang w:val="bg-BG" w:eastAsia="bg-BG"/>
        </w:rPr>
        <w:t xml:space="preserve"> съгласно чл. 5, ал. 1 и 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 </w:t>
      </w:r>
    </w:p>
    <w:p w14:paraId="213BAA05" w14:textId="79516AB5" w:rsidR="00951F15" w:rsidRPr="00BB4822" w:rsidRDefault="00951F15" w:rsidP="00460A8C">
      <w:pPr>
        <w:pStyle w:val="ListParagraph"/>
        <w:numPr>
          <w:ilvl w:val="1"/>
          <w:numId w:val="3"/>
        </w:numPr>
        <w:ind w:left="1276" w:hanging="425"/>
        <w:jc w:val="both"/>
        <w:rPr>
          <w:rFonts w:ascii="Times New Roman" w:hAnsi="Times New Roman" w:cs="Times New Roman"/>
          <w:lang w:val="bg-BG"/>
        </w:rPr>
      </w:pPr>
      <w:r w:rsidRPr="00BB4822">
        <w:rPr>
          <w:rFonts w:ascii="Times New Roman" w:hAnsi="Times New Roman" w:cs="Times New Roman"/>
          <w:lang w:val="bg-BG"/>
        </w:rPr>
        <w:t xml:space="preserve">За изискването по т. </w:t>
      </w:r>
      <w:r w:rsidR="00F61302" w:rsidRPr="00BB4822">
        <w:rPr>
          <w:rFonts w:ascii="Times New Roman" w:hAnsi="Times New Roman" w:cs="Times New Roman"/>
        </w:rPr>
        <w:t>19</w:t>
      </w:r>
      <w:r w:rsidRPr="00BB4822">
        <w:rPr>
          <w:rFonts w:ascii="Times New Roman" w:hAnsi="Times New Roman" w:cs="Times New Roman"/>
          <w:lang w:val="bg-BG"/>
        </w:rPr>
        <w:t xml:space="preserve"> - </w:t>
      </w:r>
      <w:r w:rsidR="00986188" w:rsidRPr="00BB4822">
        <w:rPr>
          <w:rFonts w:ascii="Times New Roman" w:hAnsi="Times New Roman" w:cs="Times New Roman"/>
          <w:lang w:val="bg-BG"/>
        </w:rPr>
        <w:t>с</w:t>
      </w:r>
      <w:r w:rsidRPr="00BB4822">
        <w:rPr>
          <w:rFonts w:ascii="Times New Roman" w:hAnsi="Times New Roman" w:cs="Times New Roman"/>
          <w:lang w:val="bg-BG"/>
        </w:rPr>
        <w:t xml:space="preserve">писък на </w:t>
      </w:r>
      <w:r w:rsidR="00986188" w:rsidRPr="00BB4822">
        <w:rPr>
          <w:rFonts w:ascii="Times New Roman" w:hAnsi="Times New Roman" w:cs="Times New Roman"/>
          <w:lang w:val="bg-BG"/>
        </w:rPr>
        <w:t>строителството, което е идентично или сходно</w:t>
      </w:r>
      <w:r w:rsidRPr="00BB4822">
        <w:rPr>
          <w:rFonts w:ascii="Times New Roman" w:hAnsi="Times New Roman" w:cs="Times New Roman"/>
          <w:lang w:val="bg-BG"/>
        </w:rPr>
        <w:t xml:space="preserve"> с предмета на обществената поръчка, </w:t>
      </w:r>
      <w:r w:rsidR="00986188" w:rsidRPr="00BB4822">
        <w:rPr>
          <w:rFonts w:ascii="Times New Roman" w:hAnsi="Times New Roman" w:cs="Times New Roman"/>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6FE2392" w14:textId="0FC14053" w:rsidR="00612D68" w:rsidRPr="00BB4822" w:rsidRDefault="00612D68" w:rsidP="00460A8C">
      <w:pPr>
        <w:pStyle w:val="ListParagraph"/>
        <w:numPr>
          <w:ilvl w:val="1"/>
          <w:numId w:val="3"/>
        </w:numPr>
        <w:ind w:left="1276" w:hanging="425"/>
        <w:jc w:val="both"/>
        <w:rPr>
          <w:rFonts w:ascii="Times New Roman" w:hAnsi="Times New Roman" w:cs="Times New Roman"/>
          <w:lang w:val="bg-BG"/>
        </w:rPr>
      </w:pPr>
      <w:r w:rsidRPr="00BB4822">
        <w:rPr>
          <w:rFonts w:ascii="Times New Roman" w:hAnsi="Times New Roman" w:cs="Times New Roman"/>
          <w:lang w:val="bg-BG"/>
        </w:rPr>
        <w:t xml:space="preserve">За изискването по т. </w:t>
      </w:r>
      <w:r w:rsidR="00DD71C4" w:rsidRPr="00BB4822">
        <w:rPr>
          <w:rFonts w:ascii="Times New Roman" w:hAnsi="Times New Roman" w:cs="Times New Roman"/>
          <w:lang w:val="bg-BG"/>
        </w:rPr>
        <w:t>2</w:t>
      </w:r>
      <w:r w:rsidR="00F61302" w:rsidRPr="00BB4822">
        <w:rPr>
          <w:rFonts w:ascii="Times New Roman" w:hAnsi="Times New Roman" w:cs="Times New Roman"/>
        </w:rPr>
        <w:t>0</w:t>
      </w:r>
      <w:r w:rsidR="00DD71C4" w:rsidRPr="00BB4822">
        <w:rPr>
          <w:rFonts w:ascii="Times New Roman" w:hAnsi="Times New Roman" w:cs="Times New Roman"/>
          <w:lang w:val="bg-BG"/>
        </w:rPr>
        <w:t>.</w:t>
      </w:r>
      <w:r w:rsidR="003269A6" w:rsidRPr="00BB4822">
        <w:rPr>
          <w:rFonts w:ascii="Times New Roman" w:hAnsi="Times New Roman" w:cs="Times New Roman"/>
          <w:lang w:val="bg-BG"/>
        </w:rPr>
        <w:t xml:space="preserve"> </w:t>
      </w:r>
      <w:r w:rsidRPr="00BB4822">
        <w:rPr>
          <w:rFonts w:ascii="Times New Roman" w:hAnsi="Times New Roman" w:cs="Times New Roman"/>
          <w:lang w:val="bg-BG"/>
        </w:rPr>
        <w:t>- списък на персонала, който ще изпълнява поръчката, в който е посочена професионална компетентност на лицата.</w:t>
      </w:r>
    </w:p>
    <w:p w14:paraId="6967B6DC" w14:textId="61253362" w:rsidR="00460A8C" w:rsidRPr="00BB4822" w:rsidRDefault="00612D68" w:rsidP="00460A8C">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 xml:space="preserve">Преди подписването на договора за обществена поръчка участникът, определен за изпълнител представя на Възложителя изисква актуални документи по т. </w:t>
      </w:r>
      <w:r w:rsidR="00F61302" w:rsidRPr="00BB4822">
        <w:rPr>
          <w:rFonts w:ascii="Times New Roman" w:hAnsi="Times New Roman" w:cs="Times New Roman"/>
        </w:rPr>
        <w:t>23</w:t>
      </w:r>
      <w:r w:rsidRPr="00BB4822">
        <w:rPr>
          <w:rFonts w:ascii="Times New Roman" w:hAnsi="Times New Roman" w:cs="Times New Roman"/>
          <w:lang w:val="bg-BG"/>
        </w:rPr>
        <w:t>.</w:t>
      </w:r>
    </w:p>
    <w:p w14:paraId="50B3F0F7" w14:textId="569F482B" w:rsidR="003A045D" w:rsidRPr="00BB4822" w:rsidRDefault="00507336" w:rsidP="001D4BC0">
      <w:pPr>
        <w:pStyle w:val="Heading1"/>
        <w:spacing w:before="240"/>
        <w:jc w:val="both"/>
        <w:rPr>
          <w:rFonts w:ascii="Times New Roman" w:hAnsi="Times New Roman" w:cs="Times New Roman"/>
          <w:color w:val="auto"/>
        </w:rPr>
      </w:pPr>
      <w:bookmarkStart w:id="20" w:name="_Toc326410047"/>
      <w:r w:rsidRPr="00BB4822">
        <w:rPr>
          <w:rFonts w:ascii="Times New Roman" w:hAnsi="Times New Roman" w:cs="Times New Roman"/>
          <w:color w:val="auto"/>
        </w:rPr>
        <w:lastRenderedPageBreak/>
        <w:t xml:space="preserve">IV. </w:t>
      </w:r>
      <w:r w:rsidR="003A045D" w:rsidRPr="00BB4822">
        <w:rPr>
          <w:rFonts w:ascii="Times New Roman" w:hAnsi="Times New Roman" w:cs="Times New Roman"/>
          <w:color w:val="auto"/>
        </w:rPr>
        <w:t xml:space="preserve">Критерий </w:t>
      </w:r>
      <w:r w:rsidR="00B911A7" w:rsidRPr="00BB4822">
        <w:rPr>
          <w:rFonts w:ascii="Times New Roman" w:hAnsi="Times New Roman" w:cs="Times New Roman"/>
          <w:color w:val="auto"/>
        </w:rPr>
        <w:t xml:space="preserve">и методика </w:t>
      </w:r>
      <w:r w:rsidR="003A045D" w:rsidRPr="00BB4822">
        <w:rPr>
          <w:rFonts w:ascii="Times New Roman" w:hAnsi="Times New Roman" w:cs="Times New Roman"/>
          <w:color w:val="auto"/>
        </w:rPr>
        <w:t>за определяне на икономически най-изгодната оферта</w:t>
      </w:r>
      <w:bookmarkEnd w:id="20"/>
      <w:r w:rsidR="00B911A7" w:rsidRPr="00BB4822">
        <w:rPr>
          <w:rFonts w:ascii="Times New Roman" w:hAnsi="Times New Roman" w:cs="Times New Roman"/>
          <w:color w:val="auto"/>
        </w:rPr>
        <w:t xml:space="preserve"> и методика за комплексна оценка</w:t>
      </w:r>
    </w:p>
    <w:p w14:paraId="3198770B" w14:textId="77777777" w:rsidR="001D4BC0" w:rsidRPr="00BB4822" w:rsidRDefault="001D4BC0" w:rsidP="00194763">
      <w:pPr>
        <w:jc w:val="both"/>
        <w:rPr>
          <w:rFonts w:ascii="Times New Roman" w:hAnsi="Times New Roman" w:cs="Times New Roman"/>
          <w:lang w:val="bg-BG"/>
        </w:rPr>
      </w:pPr>
    </w:p>
    <w:p w14:paraId="0BE9EDB0" w14:textId="77777777" w:rsidR="00194763" w:rsidRPr="00BB4822" w:rsidRDefault="00B911A7" w:rsidP="00194763">
      <w:pPr>
        <w:jc w:val="both"/>
        <w:rPr>
          <w:rFonts w:ascii="Times New Roman" w:hAnsi="Times New Roman" w:cs="Times New Roman"/>
          <w:b/>
          <w:lang w:val="bg-BG"/>
        </w:rPr>
      </w:pPr>
      <w:r w:rsidRPr="00BB4822">
        <w:rPr>
          <w:rFonts w:ascii="Times New Roman" w:hAnsi="Times New Roman" w:cs="Times New Roman"/>
          <w:lang w:val="bg-BG"/>
        </w:rPr>
        <w:tab/>
      </w:r>
      <w:bookmarkStart w:id="21" w:name="_Toc326410048"/>
      <w:r w:rsidR="00194763" w:rsidRPr="00BB4822">
        <w:rPr>
          <w:rFonts w:ascii="Times New Roman" w:hAnsi="Times New Roman" w:cs="Times New Roman"/>
          <w:lang w:val="bg-BG"/>
        </w:rPr>
        <w:t xml:space="preserve">Икономически най-изгодната оферта се определя въз основа на критерия </w:t>
      </w:r>
      <w:r w:rsidR="00194763" w:rsidRPr="00BB4822">
        <w:rPr>
          <w:rFonts w:ascii="Times New Roman" w:hAnsi="Times New Roman" w:cs="Times New Roman"/>
          <w:b/>
          <w:lang w:val="bg-BG"/>
        </w:rPr>
        <w:t xml:space="preserve">оптимално съотношение качество/цена, </w:t>
      </w:r>
      <w:r w:rsidR="00194763" w:rsidRPr="00BB4822">
        <w:rPr>
          <w:rFonts w:ascii="Times New Roman" w:hAnsi="Times New Roman" w:cs="Times New Roman"/>
          <w:lang w:val="bg-BG"/>
        </w:rPr>
        <w:t>който включва следните показатели:</w:t>
      </w:r>
    </w:p>
    <w:p w14:paraId="28501F3A" w14:textId="77777777" w:rsidR="00194763" w:rsidRPr="00BB4822" w:rsidRDefault="00194763" w:rsidP="00194763">
      <w:pPr>
        <w:jc w:val="both"/>
        <w:rPr>
          <w:rFonts w:ascii="Times New Roman" w:hAnsi="Times New Roman" w:cs="Times New Roman"/>
          <w:b/>
          <w:lang w:val="bg-BG"/>
        </w:rPr>
      </w:pPr>
    </w:p>
    <w:p w14:paraId="24CAC6F1" w14:textId="09CB93B1" w:rsidR="00194763" w:rsidRPr="00BB4822" w:rsidRDefault="00194763" w:rsidP="00194763">
      <w:pPr>
        <w:jc w:val="both"/>
        <w:rPr>
          <w:rFonts w:ascii="Times New Roman" w:hAnsi="Times New Roman" w:cs="Times New Roman"/>
          <w:lang w:val="bg-BG" w:eastAsia="zh-CN"/>
        </w:rPr>
      </w:pPr>
      <w:r w:rsidRPr="00BB4822">
        <w:rPr>
          <w:rFonts w:ascii="Times New Roman" w:hAnsi="Times New Roman" w:cs="Times New Roman"/>
          <w:b/>
          <w:lang w:val="bg-BG" w:eastAsia="zh-CN"/>
        </w:rPr>
        <w:t xml:space="preserve">Показател 1 - “Качество на вложените строителни материали” - </w:t>
      </w:r>
      <w:r w:rsidRPr="00BB4822">
        <w:rPr>
          <w:rFonts w:ascii="Times New Roman" w:hAnsi="Times New Roman" w:cs="Times New Roman"/>
          <w:lang w:val="bg-BG" w:eastAsia="zh-CN"/>
        </w:rPr>
        <w:t>с тежест 40</w:t>
      </w:r>
      <w:r w:rsidR="001D4BC0" w:rsidRPr="00BB4822">
        <w:rPr>
          <w:rFonts w:ascii="Times New Roman" w:hAnsi="Times New Roman" w:cs="Times New Roman"/>
          <w:lang w:val="bg-BG" w:eastAsia="zh-CN"/>
        </w:rPr>
        <w:t xml:space="preserve"> </w:t>
      </w:r>
      <w:r w:rsidRPr="00BB4822">
        <w:rPr>
          <w:rFonts w:ascii="Times New Roman" w:hAnsi="Times New Roman" w:cs="Times New Roman"/>
          <w:lang w:val="bg-BG" w:eastAsia="zh-CN"/>
        </w:rPr>
        <w:t>т</w:t>
      </w:r>
      <w:r w:rsidR="001D4BC0" w:rsidRPr="00BB4822">
        <w:rPr>
          <w:rFonts w:ascii="Times New Roman" w:hAnsi="Times New Roman" w:cs="Times New Roman"/>
          <w:lang w:val="bg-BG" w:eastAsia="zh-CN"/>
        </w:rPr>
        <w:t>очки</w:t>
      </w:r>
    </w:p>
    <w:p w14:paraId="123EE159" w14:textId="77777777" w:rsidR="00194763" w:rsidRPr="00BB4822" w:rsidRDefault="00194763" w:rsidP="00194763">
      <w:pPr>
        <w:suppressAutoHyphens/>
        <w:jc w:val="both"/>
        <w:rPr>
          <w:rFonts w:ascii="Times New Roman" w:hAnsi="Times New Roman" w:cs="Times New Roman"/>
          <w:b/>
          <w:lang w:val="bg-BG" w:eastAsia="zh-CN"/>
        </w:rPr>
      </w:pPr>
    </w:p>
    <w:p w14:paraId="1157C5FD" w14:textId="61ED9263" w:rsidR="00194763" w:rsidRPr="00BB4822" w:rsidRDefault="00194763" w:rsidP="00194763">
      <w:pPr>
        <w:jc w:val="both"/>
        <w:rPr>
          <w:rFonts w:ascii="Times New Roman" w:hAnsi="Times New Roman" w:cs="Times New Roman"/>
          <w:lang w:val="bg-BG" w:eastAsia="zh-CN"/>
        </w:rPr>
      </w:pPr>
      <w:r w:rsidRPr="00BB4822">
        <w:rPr>
          <w:rFonts w:ascii="Times New Roman" w:hAnsi="Times New Roman" w:cs="Times New Roman"/>
          <w:b/>
          <w:lang w:val="bg-BG" w:eastAsia="zh-CN"/>
        </w:rPr>
        <w:t xml:space="preserve">Показател 2 - „Обща цена за изпълнение на СМР ” - </w:t>
      </w:r>
      <w:r w:rsidRPr="00BB4822">
        <w:rPr>
          <w:rFonts w:ascii="Times New Roman" w:hAnsi="Times New Roman" w:cs="Times New Roman"/>
          <w:lang w:val="bg-BG" w:eastAsia="zh-CN"/>
        </w:rPr>
        <w:t>с тежест 60</w:t>
      </w:r>
      <w:r w:rsidR="001D4BC0" w:rsidRPr="00BB4822">
        <w:rPr>
          <w:rFonts w:ascii="Times New Roman" w:hAnsi="Times New Roman" w:cs="Times New Roman"/>
          <w:lang w:val="bg-BG" w:eastAsia="zh-CN"/>
        </w:rPr>
        <w:t xml:space="preserve"> </w:t>
      </w:r>
      <w:r w:rsidRPr="00BB4822">
        <w:rPr>
          <w:rFonts w:ascii="Times New Roman" w:hAnsi="Times New Roman" w:cs="Times New Roman"/>
          <w:lang w:val="bg-BG" w:eastAsia="zh-CN"/>
        </w:rPr>
        <w:t>т</w:t>
      </w:r>
      <w:r w:rsidR="001D4BC0" w:rsidRPr="00BB4822">
        <w:rPr>
          <w:rFonts w:ascii="Times New Roman" w:hAnsi="Times New Roman" w:cs="Times New Roman"/>
          <w:lang w:val="bg-BG" w:eastAsia="zh-CN"/>
        </w:rPr>
        <w:t>очки</w:t>
      </w:r>
      <w:r w:rsidRPr="00BB4822">
        <w:rPr>
          <w:rFonts w:ascii="Times New Roman" w:hAnsi="Times New Roman" w:cs="Times New Roman"/>
          <w:lang w:val="bg-BG" w:eastAsia="zh-CN"/>
        </w:rPr>
        <w:t>.</w:t>
      </w:r>
    </w:p>
    <w:p w14:paraId="6F53264B" w14:textId="77777777" w:rsidR="00194763" w:rsidRPr="00BB4822" w:rsidRDefault="00194763" w:rsidP="00194763">
      <w:pPr>
        <w:ind w:firstLine="708"/>
        <w:jc w:val="both"/>
        <w:rPr>
          <w:rFonts w:ascii="Times New Roman" w:hAnsi="Times New Roman" w:cs="Times New Roman"/>
          <w:lang w:val="bg-BG"/>
        </w:rPr>
      </w:pPr>
    </w:p>
    <w:p w14:paraId="63F0EB9A" w14:textId="77777777" w:rsidR="00194763" w:rsidRPr="00BB4822" w:rsidRDefault="00194763" w:rsidP="00194763">
      <w:pPr>
        <w:ind w:firstLine="708"/>
        <w:jc w:val="both"/>
        <w:rPr>
          <w:rFonts w:ascii="Times New Roman" w:hAnsi="Times New Roman" w:cs="Times New Roman"/>
          <w:lang w:val="bg-BG"/>
        </w:rPr>
      </w:pPr>
      <w:r w:rsidRPr="00BB4822">
        <w:rPr>
          <w:rFonts w:ascii="Times New Roman" w:hAnsi="Times New Roman" w:cs="Times New Roman"/>
          <w:lang w:val="bg-BG"/>
        </w:rPr>
        <w:t>Комплексната оценка на офертите се определя по следната методика</w:t>
      </w:r>
    </w:p>
    <w:p w14:paraId="2C8B6390" w14:textId="77777777" w:rsidR="00194763" w:rsidRPr="00BB4822" w:rsidRDefault="00194763" w:rsidP="00194763">
      <w:pPr>
        <w:tabs>
          <w:tab w:val="num" w:pos="284"/>
        </w:tabs>
        <w:suppressAutoHyphens/>
        <w:ind w:left="284" w:hanging="284"/>
        <w:jc w:val="both"/>
        <w:rPr>
          <w:rFonts w:ascii="Times New Roman" w:hAnsi="Times New Roman" w:cs="Times New Roman"/>
          <w:b/>
          <w:lang w:val="bg-BG" w:eastAsia="zh-CN"/>
        </w:rPr>
      </w:pPr>
    </w:p>
    <w:p w14:paraId="7A776560" w14:textId="571C69F8" w:rsidR="00194763" w:rsidRPr="00BB4822" w:rsidRDefault="00194763" w:rsidP="00194763">
      <w:pPr>
        <w:numPr>
          <w:ilvl w:val="0"/>
          <w:numId w:val="13"/>
        </w:numPr>
        <w:tabs>
          <w:tab w:val="num" w:pos="284"/>
        </w:tabs>
        <w:suppressAutoHyphens/>
        <w:ind w:left="284" w:hanging="284"/>
        <w:jc w:val="both"/>
        <w:rPr>
          <w:rFonts w:ascii="Times New Roman" w:hAnsi="Times New Roman" w:cs="Times New Roman"/>
          <w:b/>
          <w:lang w:val="bg-BG" w:eastAsia="zh-CN"/>
        </w:rPr>
      </w:pPr>
      <w:r w:rsidRPr="00BB4822">
        <w:rPr>
          <w:rFonts w:ascii="Times New Roman" w:hAnsi="Times New Roman" w:cs="Times New Roman"/>
          <w:b/>
          <w:lang w:val="bg-BG" w:eastAsia="zh-CN"/>
        </w:rPr>
        <w:t>Показател 1</w:t>
      </w:r>
      <w:r w:rsidRPr="00BB4822">
        <w:rPr>
          <w:rFonts w:ascii="Times New Roman" w:hAnsi="Times New Roman" w:cs="Times New Roman"/>
          <w:lang w:val="bg-BG" w:eastAsia="zh-CN"/>
        </w:rPr>
        <w:t xml:space="preserve"> – </w:t>
      </w:r>
      <w:r w:rsidRPr="00BB4822">
        <w:rPr>
          <w:rFonts w:ascii="Times New Roman" w:hAnsi="Times New Roman" w:cs="Times New Roman"/>
          <w:b/>
          <w:lang w:val="bg-BG" w:eastAsia="zh-CN"/>
        </w:rPr>
        <w:t>К</w:t>
      </w:r>
      <w:r w:rsidRPr="00BB4822">
        <w:rPr>
          <w:rFonts w:ascii="Times New Roman" w:hAnsi="Times New Roman" w:cs="Times New Roman"/>
          <w:b/>
          <w:vertAlign w:val="subscript"/>
          <w:lang w:val="bg-BG" w:eastAsia="zh-CN"/>
        </w:rPr>
        <w:t xml:space="preserve">1, </w:t>
      </w:r>
      <w:r w:rsidRPr="00BB4822">
        <w:rPr>
          <w:rFonts w:ascii="Times New Roman" w:hAnsi="Times New Roman" w:cs="Times New Roman"/>
          <w:b/>
          <w:lang w:val="bg-BG" w:eastAsia="zh-CN"/>
        </w:rPr>
        <w:t xml:space="preserve">с максимален брой точки 40, </w:t>
      </w:r>
      <w:r w:rsidRPr="00BB4822">
        <w:rPr>
          <w:rFonts w:ascii="Times New Roman" w:hAnsi="Times New Roman" w:cs="Times New Roman"/>
          <w:lang w:val="bg-BG" w:eastAsia="zh-CN"/>
        </w:rPr>
        <w:t>където К</w:t>
      </w:r>
      <w:r w:rsidR="002B15F7" w:rsidRPr="00BB4822">
        <w:rPr>
          <w:rFonts w:ascii="Times New Roman" w:hAnsi="Times New Roman" w:cs="Times New Roman"/>
          <w:vertAlign w:val="subscript"/>
          <w:lang w:val="bg-BG" w:eastAsia="zh-CN"/>
        </w:rPr>
        <w:t>1</w:t>
      </w:r>
      <w:r w:rsidRPr="00BB4822">
        <w:rPr>
          <w:rFonts w:ascii="Times New Roman" w:hAnsi="Times New Roman" w:cs="Times New Roman"/>
          <w:lang w:val="bg-BG" w:eastAsia="zh-CN"/>
        </w:rPr>
        <w:t xml:space="preserve"> е </w:t>
      </w:r>
      <w:r w:rsidRPr="00BB4822">
        <w:rPr>
          <w:rFonts w:ascii="Times New Roman" w:hAnsi="Times New Roman" w:cs="Times New Roman"/>
          <w:b/>
          <w:lang w:val="bg-BG" w:eastAsia="zh-CN"/>
        </w:rPr>
        <w:t xml:space="preserve">“Качество на вложените строителни материали” </w:t>
      </w:r>
      <w:r w:rsidRPr="00BB4822">
        <w:rPr>
          <w:rFonts w:ascii="Times New Roman" w:hAnsi="Times New Roman" w:cs="Times New Roman"/>
          <w:lang w:val="bg-BG" w:eastAsia="zh-CN"/>
        </w:rPr>
        <w:t>се определя по следния начин:</w:t>
      </w:r>
    </w:p>
    <w:p w14:paraId="5178FA73" w14:textId="77777777" w:rsidR="00194763" w:rsidRPr="00BB4822" w:rsidRDefault="00194763" w:rsidP="00194763">
      <w:pPr>
        <w:suppressAutoHyphens/>
        <w:jc w:val="both"/>
        <w:rPr>
          <w:rFonts w:ascii="Times New Roman" w:hAnsi="Times New Roman" w:cs="Times New Roman"/>
          <w:lang w:val="bg-BG" w:eastAsia="zh-CN"/>
        </w:rPr>
      </w:pPr>
    </w:p>
    <w:p w14:paraId="3E957DD7" w14:textId="77777777" w:rsidR="00194763" w:rsidRPr="00BB4822" w:rsidRDefault="00194763" w:rsidP="00194763">
      <w:pPr>
        <w:suppressAutoHyphens/>
        <w:jc w:val="center"/>
        <w:rPr>
          <w:rFonts w:ascii="Times New Roman" w:hAnsi="Times New Roman" w:cs="Times New Roman"/>
          <w:b/>
          <w:lang w:val="bg-BG" w:eastAsia="zh-CN"/>
        </w:rPr>
      </w:pP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eastAsia="zh-CN"/>
        </w:rPr>
        <w:t xml:space="preserve"> =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(1) + 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(2) + 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(3) + 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(4) + 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(5) + 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(6)</w:t>
      </w:r>
    </w:p>
    <w:p w14:paraId="0809848A" w14:textId="77777777" w:rsidR="00194763" w:rsidRPr="00BB4822" w:rsidRDefault="00194763" w:rsidP="00194763">
      <w:pPr>
        <w:suppressAutoHyphens/>
        <w:jc w:val="both"/>
        <w:rPr>
          <w:rFonts w:ascii="Times New Roman" w:hAnsi="Times New Roman" w:cs="Times New Roman"/>
          <w:lang w:val="bg-BG" w:eastAsia="zh-CN"/>
        </w:rPr>
      </w:pPr>
    </w:p>
    <w:p w14:paraId="702E5708" w14:textId="77777777"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Където:</w:t>
      </w:r>
    </w:p>
    <w:p w14:paraId="3CCDB0E3" w14:textId="77777777" w:rsidR="00194763" w:rsidRPr="00BB4822" w:rsidRDefault="00194763" w:rsidP="00194763">
      <w:pPr>
        <w:rPr>
          <w:rFonts w:ascii="Times New Roman" w:hAnsi="Times New Roman" w:cs="Times New Roman"/>
          <w:b/>
          <w:lang w:val="bg-BG"/>
        </w:rPr>
      </w:pPr>
    </w:p>
    <w:p w14:paraId="3A07CC5B" w14:textId="77777777" w:rsidR="00194763" w:rsidRPr="00BB4822" w:rsidRDefault="00194763" w:rsidP="00194763">
      <w:pPr>
        <w:rPr>
          <w:rFonts w:ascii="Times New Roman" w:hAnsi="Times New Roman" w:cs="Times New Roman"/>
          <w:b/>
          <w:lang w:val="bg-BG"/>
        </w:rPr>
      </w:pP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 xml:space="preserve">(1) - Плътност на Топлоизолация EPS 8 см. по външни стени </w:t>
      </w:r>
    </w:p>
    <w:p w14:paraId="58379B5E" w14:textId="781A2961"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w:t>
      </w:r>
      <w:r w:rsidRPr="00BB4822">
        <w:rPr>
          <w:rFonts w:ascii="Times New Roman" w:hAnsi="Times New Roman" w:cs="Times New Roman"/>
          <w:i/>
          <w:lang w:val="bg-BG"/>
        </w:rPr>
        <w:t>оценява се показателя “плътност” – тегло на един кубичен метър на материала, който ще се поставя на външните цени</w:t>
      </w:r>
      <w:r w:rsidRPr="00BB4822">
        <w:rPr>
          <w:rFonts w:ascii="Times New Roman" w:hAnsi="Times New Roman" w:cs="Times New Roman"/>
          <w:lang w:val="bg-BG"/>
        </w:rPr>
        <w:t>).</w:t>
      </w:r>
    </w:p>
    <w:p w14:paraId="68505CF5" w14:textId="77777777" w:rsidR="00194763" w:rsidRPr="00BB4822" w:rsidRDefault="00194763" w:rsidP="00194763">
      <w:pPr>
        <w:jc w:val="both"/>
        <w:rPr>
          <w:rFonts w:ascii="Times New Roman" w:hAnsi="Times New Roman" w:cs="Times New Roman"/>
          <w:lang w:val="bg-BG"/>
        </w:rPr>
      </w:pPr>
    </w:p>
    <w:p w14:paraId="6E0B0DD9" w14:textId="77777777" w:rsidR="00194763" w:rsidRPr="00BB4822" w:rsidRDefault="00194763" w:rsidP="00194763">
      <w:pPr>
        <w:suppressAutoHyphens/>
        <w:jc w:val="both"/>
        <w:rPr>
          <w:rFonts w:ascii="Times New Roman" w:hAnsi="Times New Roman" w:cs="Times New Roman"/>
          <w:b/>
          <w:lang w:val="bg-BG" w:eastAsia="zh-CN"/>
        </w:rPr>
      </w:pPr>
      <w:r w:rsidRPr="00BB4822">
        <w:rPr>
          <w:rFonts w:ascii="Times New Roman" w:hAnsi="Times New Roman" w:cs="Times New Roman"/>
          <w:b/>
          <w:lang w:val="bg-BG" w:eastAsia="zh-CN"/>
        </w:rPr>
        <w:t xml:space="preserve">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(1)</w:t>
      </w:r>
      <w:r w:rsidRPr="00BB4822">
        <w:rPr>
          <w:rFonts w:ascii="Times New Roman" w:hAnsi="Times New Roman" w:cs="Times New Roman"/>
          <w:b/>
          <w:lang w:val="bg-BG" w:eastAsia="zh-CN"/>
        </w:rPr>
        <w:t xml:space="preserve"> = </w:t>
      </w:r>
      <w:r w:rsidRPr="00BB4822">
        <w:rPr>
          <w:rFonts w:ascii="Times New Roman" w:hAnsi="Times New Roman" w:cs="Times New Roman"/>
          <w:b/>
          <w:u w:val="single"/>
          <w:lang w:val="bg-BG"/>
        </w:rPr>
        <w:t>К</w:t>
      </w:r>
      <w:r w:rsidRPr="00BB4822">
        <w:rPr>
          <w:rFonts w:ascii="Times New Roman" w:hAnsi="Times New Roman" w:cs="Times New Roman"/>
          <w:b/>
          <w:u w:val="single"/>
          <w:vertAlign w:val="subscript"/>
          <w:lang w:val="bg-BG"/>
        </w:rPr>
        <w:t>1</w:t>
      </w:r>
      <w:r w:rsidRPr="00BB4822">
        <w:rPr>
          <w:rFonts w:ascii="Times New Roman" w:hAnsi="Times New Roman" w:cs="Times New Roman"/>
          <w:b/>
          <w:u w:val="single"/>
          <w:lang w:val="bg-BG"/>
        </w:rPr>
        <w:t>(1)</w:t>
      </w:r>
      <w:r w:rsidRPr="00BB4822">
        <w:rPr>
          <w:rFonts w:ascii="Times New Roman" w:hAnsi="Times New Roman" w:cs="Times New Roman"/>
          <w:b/>
          <w:u w:val="single"/>
          <w:lang w:val="bg-BG" w:eastAsia="zh-CN"/>
        </w:rPr>
        <w:t xml:space="preserve"> </w:t>
      </w:r>
      <w:r w:rsidRPr="00BB4822">
        <w:rPr>
          <w:rFonts w:ascii="Times New Roman" w:hAnsi="Times New Roman" w:cs="Times New Roman"/>
          <w:b/>
          <w:u w:val="single"/>
          <w:vertAlign w:val="subscript"/>
          <w:lang w:val="bg-BG" w:eastAsia="zh-CN"/>
        </w:rPr>
        <w:t>(n)</w:t>
      </w:r>
      <w:r w:rsidRPr="00BB4822">
        <w:rPr>
          <w:rFonts w:ascii="Times New Roman" w:hAnsi="Times New Roman" w:cs="Times New Roman"/>
          <w:b/>
          <w:lang w:val="bg-BG" w:eastAsia="zh-CN"/>
        </w:rPr>
        <w:t xml:space="preserve"> </w:t>
      </w:r>
      <w:r w:rsidRPr="00BB4822">
        <w:rPr>
          <w:rFonts w:ascii="Times New Roman" w:hAnsi="Times New Roman" w:cs="Times New Roman"/>
          <w:b/>
          <w:bCs/>
          <w:position w:val="-6"/>
          <w:lang w:val="bg-BG" w:eastAsia="zh-CN"/>
        </w:rPr>
        <w:t>x 8</w:t>
      </w:r>
    </w:p>
    <w:p w14:paraId="391F3EC9" w14:textId="77777777" w:rsidR="00194763" w:rsidRPr="00BB4822" w:rsidRDefault="00194763" w:rsidP="00194763">
      <w:pPr>
        <w:suppressAutoHyphens/>
        <w:jc w:val="both"/>
        <w:rPr>
          <w:rFonts w:ascii="Times New Roman" w:hAnsi="Times New Roman" w:cs="Times New Roman"/>
          <w:b/>
          <w:lang w:val="bg-BG" w:eastAsia="zh-CN"/>
        </w:rPr>
      </w:pPr>
      <w:r w:rsidRPr="00BB4822">
        <w:rPr>
          <w:rFonts w:ascii="Times New Roman" w:hAnsi="Times New Roman" w:cs="Times New Roman"/>
          <w:b/>
          <w:lang w:val="bg-BG" w:eastAsia="zh-CN"/>
        </w:rPr>
        <w:t xml:space="preserve">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(1)</w:t>
      </w:r>
      <w:r w:rsidRPr="00BB4822">
        <w:rPr>
          <w:rFonts w:ascii="Times New Roman" w:hAnsi="Times New Roman" w:cs="Times New Roman"/>
          <w:b/>
          <w:lang w:val="bg-BG" w:eastAsia="zh-CN"/>
        </w:rPr>
        <w:t xml:space="preserve"> </w:t>
      </w:r>
      <w:r w:rsidRPr="00BB4822">
        <w:rPr>
          <w:rFonts w:ascii="Times New Roman" w:hAnsi="Times New Roman" w:cs="Times New Roman"/>
          <w:b/>
          <w:vertAlign w:val="subscript"/>
          <w:lang w:val="bg-BG" w:eastAsia="zh-CN"/>
        </w:rPr>
        <w:t>(max)</w:t>
      </w:r>
    </w:p>
    <w:p w14:paraId="7EB86FB8" w14:textId="132D0D06"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 xml:space="preserve">Където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(1)</w:t>
      </w:r>
      <w:r w:rsidRPr="00BB4822">
        <w:rPr>
          <w:rFonts w:ascii="Times New Roman" w:hAnsi="Times New Roman" w:cs="Times New Roman"/>
          <w:b/>
          <w:lang w:val="bg-BG" w:eastAsia="zh-CN"/>
        </w:rPr>
        <w:t xml:space="preserve"> </w:t>
      </w:r>
      <w:r w:rsidRPr="00BB4822">
        <w:rPr>
          <w:rFonts w:ascii="Times New Roman" w:hAnsi="Times New Roman" w:cs="Times New Roman"/>
          <w:b/>
          <w:vertAlign w:val="subscript"/>
          <w:lang w:val="bg-BG" w:eastAsia="zh-CN"/>
        </w:rPr>
        <w:t>(max)</w:t>
      </w:r>
      <w:r w:rsidRPr="00BB4822">
        <w:rPr>
          <w:rFonts w:ascii="Times New Roman" w:hAnsi="Times New Roman" w:cs="Times New Roman"/>
          <w:lang w:val="bg-BG" w:eastAsia="zh-CN"/>
        </w:rPr>
        <w:t xml:space="preserve"> е макс</w:t>
      </w:r>
      <w:r w:rsidR="002B15F7" w:rsidRPr="00BB4822">
        <w:rPr>
          <w:rFonts w:ascii="Times New Roman" w:hAnsi="Times New Roman" w:cs="Times New Roman"/>
          <w:lang w:val="bg-BG" w:eastAsia="zh-CN"/>
        </w:rPr>
        <w:t>и</w:t>
      </w:r>
      <w:r w:rsidRPr="00BB4822">
        <w:rPr>
          <w:rFonts w:ascii="Times New Roman" w:hAnsi="Times New Roman" w:cs="Times New Roman"/>
          <w:lang w:val="bg-BG" w:eastAsia="zh-CN"/>
        </w:rPr>
        <w:t>малната плътност на Топлоизолация EPS, (</w:t>
      </w:r>
      <w:r w:rsidRPr="00BB4822">
        <w:rPr>
          <w:rFonts w:ascii="Times New Roman" w:hAnsi="Times New Roman" w:cs="Times New Roman"/>
          <w:i/>
          <w:lang w:val="bg-BG" w:eastAsia="zh-CN"/>
        </w:rPr>
        <w:t>офертата не може да е по-малко от 18кг/м</w:t>
      </w:r>
      <w:r w:rsidRPr="00BB4822">
        <w:rPr>
          <w:rFonts w:ascii="Times New Roman" w:hAnsi="Times New Roman" w:cs="Times New Roman"/>
          <w:i/>
          <w:vertAlign w:val="superscript"/>
          <w:lang w:val="bg-BG" w:eastAsia="zh-CN"/>
        </w:rPr>
        <w:t>3</w:t>
      </w:r>
      <w:r w:rsidRPr="00BB4822">
        <w:rPr>
          <w:rFonts w:ascii="Times New Roman" w:hAnsi="Times New Roman" w:cs="Times New Roman"/>
          <w:i/>
          <w:lang w:val="bg-BG" w:eastAsia="zh-CN"/>
        </w:rPr>
        <w:t xml:space="preserve"> и да не надвишава 30кг/м</w:t>
      </w:r>
      <w:r w:rsidRPr="00BB4822">
        <w:rPr>
          <w:rFonts w:ascii="Times New Roman" w:hAnsi="Times New Roman" w:cs="Times New Roman"/>
          <w:i/>
          <w:vertAlign w:val="superscript"/>
          <w:lang w:val="bg-BG" w:eastAsia="zh-CN"/>
        </w:rPr>
        <w:t>3</w:t>
      </w:r>
      <w:r w:rsidRPr="00BB4822">
        <w:rPr>
          <w:rFonts w:ascii="Times New Roman" w:hAnsi="Times New Roman" w:cs="Times New Roman"/>
          <w:lang w:val="bg-BG" w:eastAsia="zh-CN"/>
        </w:rPr>
        <w:t xml:space="preserve">), а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(1)</w:t>
      </w:r>
      <w:r w:rsidRPr="00BB4822">
        <w:rPr>
          <w:rFonts w:ascii="Times New Roman" w:hAnsi="Times New Roman" w:cs="Times New Roman"/>
          <w:b/>
          <w:lang w:val="bg-BG" w:eastAsia="zh-CN"/>
        </w:rPr>
        <w:t xml:space="preserve"> </w:t>
      </w:r>
      <w:r w:rsidRPr="00BB4822">
        <w:rPr>
          <w:rFonts w:ascii="Times New Roman" w:hAnsi="Times New Roman" w:cs="Times New Roman"/>
          <w:b/>
          <w:vertAlign w:val="subscript"/>
          <w:lang w:val="bg-BG" w:eastAsia="zh-CN"/>
        </w:rPr>
        <w:t xml:space="preserve">(n) </w:t>
      </w:r>
      <w:r w:rsidRPr="00BB4822">
        <w:rPr>
          <w:rFonts w:ascii="Times New Roman" w:hAnsi="Times New Roman" w:cs="Times New Roman"/>
          <w:lang w:val="bg-BG" w:eastAsia="zh-CN"/>
        </w:rPr>
        <w:t>е предложената плътност на Топлоизолация EPS на оценявания участник.</w:t>
      </w:r>
    </w:p>
    <w:p w14:paraId="78ED05B1" w14:textId="77777777" w:rsidR="00194763" w:rsidRPr="00BB4822" w:rsidRDefault="00194763" w:rsidP="00194763">
      <w:pPr>
        <w:rPr>
          <w:rFonts w:ascii="Times New Roman" w:hAnsi="Times New Roman" w:cs="Times New Roman"/>
          <w:b/>
          <w:lang w:val="bg-BG"/>
        </w:rPr>
      </w:pPr>
    </w:p>
    <w:p w14:paraId="38004CF0" w14:textId="77777777" w:rsidR="00194763" w:rsidRPr="00BB4822" w:rsidRDefault="00194763" w:rsidP="00194763">
      <w:pPr>
        <w:rPr>
          <w:rFonts w:ascii="Times New Roman" w:hAnsi="Times New Roman" w:cs="Times New Roman"/>
          <w:b/>
          <w:lang w:val="bg-BG"/>
        </w:rPr>
      </w:pP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 xml:space="preserve">(2) – Коефициент на топлопроводимост за топлоизолация </w:t>
      </w:r>
      <w:r w:rsidRPr="00BB4822">
        <w:rPr>
          <w:rFonts w:ascii="Times New Roman" w:hAnsi="Times New Roman" w:cs="Times New Roman"/>
          <w:b/>
          <w:lang w:val="bg-BG" w:eastAsia="zh-CN"/>
        </w:rPr>
        <w:t>EPS</w:t>
      </w:r>
    </w:p>
    <w:p w14:paraId="7E9473EB" w14:textId="77777777" w:rsidR="00194763" w:rsidRPr="00BB4822" w:rsidRDefault="00194763" w:rsidP="00194763">
      <w:pPr>
        <w:rPr>
          <w:rFonts w:ascii="Times New Roman" w:hAnsi="Times New Roman" w:cs="Times New Roman"/>
          <w:i/>
          <w:lang w:val="bg-BG"/>
        </w:rPr>
      </w:pPr>
      <w:r w:rsidRPr="00BB4822">
        <w:rPr>
          <w:rFonts w:ascii="Times New Roman" w:hAnsi="Times New Roman" w:cs="Times New Roman"/>
          <w:i/>
          <w:lang w:val="bg-BG"/>
        </w:rPr>
        <w:t xml:space="preserve">(оценява коефициентът на топлопроводимост на предложения материал за топлоизолация - </w:t>
      </w:r>
      <w:r w:rsidRPr="00BB4822">
        <w:rPr>
          <w:rFonts w:ascii="Times New Roman" w:hAnsi="Times New Roman" w:cs="Times New Roman"/>
          <w:i/>
          <w:lang w:val="bg-BG" w:eastAsia="zh-CN"/>
        </w:rPr>
        <w:t>EPS</w:t>
      </w:r>
      <w:r w:rsidRPr="00BB4822">
        <w:rPr>
          <w:rFonts w:ascii="Times New Roman" w:hAnsi="Times New Roman" w:cs="Times New Roman"/>
          <w:i/>
          <w:lang w:val="bg-BG"/>
        </w:rPr>
        <w:t>)</w:t>
      </w:r>
    </w:p>
    <w:p w14:paraId="202FEB52" w14:textId="77777777" w:rsidR="00194763" w:rsidRPr="00BB4822" w:rsidRDefault="00194763" w:rsidP="00194763">
      <w:pPr>
        <w:suppressAutoHyphens/>
        <w:jc w:val="both"/>
        <w:rPr>
          <w:rFonts w:ascii="Times New Roman" w:hAnsi="Times New Roman" w:cs="Times New Roman"/>
          <w:b/>
          <w:lang w:val="bg-BG" w:eastAsia="zh-CN"/>
        </w:rPr>
      </w:pPr>
      <w:r w:rsidRPr="00BB4822">
        <w:rPr>
          <w:rFonts w:ascii="Times New Roman" w:hAnsi="Times New Roman" w:cs="Times New Roman"/>
          <w:b/>
          <w:lang w:val="bg-BG" w:eastAsia="zh-CN"/>
        </w:rPr>
        <w:t xml:space="preserve">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(2)</w:t>
      </w:r>
      <w:r w:rsidRPr="00BB4822">
        <w:rPr>
          <w:rFonts w:ascii="Times New Roman" w:hAnsi="Times New Roman" w:cs="Times New Roman"/>
          <w:b/>
          <w:lang w:val="bg-BG" w:eastAsia="zh-CN"/>
        </w:rPr>
        <w:t xml:space="preserve"> = </w:t>
      </w:r>
      <w:r w:rsidRPr="00BB4822">
        <w:rPr>
          <w:rFonts w:ascii="Times New Roman" w:hAnsi="Times New Roman" w:cs="Times New Roman"/>
          <w:b/>
          <w:u w:val="single"/>
          <w:lang w:val="bg-BG"/>
        </w:rPr>
        <w:t>К</w:t>
      </w:r>
      <w:r w:rsidRPr="00BB4822">
        <w:rPr>
          <w:rFonts w:ascii="Times New Roman" w:hAnsi="Times New Roman" w:cs="Times New Roman"/>
          <w:b/>
          <w:u w:val="single"/>
          <w:vertAlign w:val="subscript"/>
          <w:lang w:val="bg-BG"/>
        </w:rPr>
        <w:t>1</w:t>
      </w:r>
      <w:r w:rsidRPr="00BB4822">
        <w:rPr>
          <w:rFonts w:ascii="Times New Roman" w:hAnsi="Times New Roman" w:cs="Times New Roman"/>
          <w:b/>
          <w:u w:val="single"/>
          <w:lang w:val="bg-BG"/>
        </w:rPr>
        <w:t>(2)</w:t>
      </w:r>
      <w:r w:rsidRPr="00BB4822">
        <w:rPr>
          <w:rFonts w:ascii="Times New Roman" w:hAnsi="Times New Roman" w:cs="Times New Roman"/>
          <w:b/>
          <w:u w:val="single"/>
          <w:lang w:val="bg-BG" w:eastAsia="zh-CN"/>
        </w:rPr>
        <w:t xml:space="preserve"> </w:t>
      </w:r>
      <w:r w:rsidRPr="00BB4822">
        <w:rPr>
          <w:rFonts w:ascii="Times New Roman" w:hAnsi="Times New Roman" w:cs="Times New Roman"/>
          <w:b/>
          <w:u w:val="single"/>
          <w:vertAlign w:val="subscript"/>
          <w:lang w:val="bg-BG" w:eastAsia="zh-CN"/>
        </w:rPr>
        <w:t>(min)</w:t>
      </w:r>
      <w:r w:rsidRPr="00BB4822">
        <w:rPr>
          <w:rFonts w:ascii="Times New Roman" w:hAnsi="Times New Roman" w:cs="Times New Roman"/>
          <w:b/>
          <w:lang w:val="bg-BG" w:eastAsia="zh-CN"/>
        </w:rPr>
        <w:t xml:space="preserve"> x 10</w:t>
      </w:r>
    </w:p>
    <w:p w14:paraId="69636075" w14:textId="77777777" w:rsidR="00194763" w:rsidRPr="00BB4822" w:rsidRDefault="00194763" w:rsidP="00194763">
      <w:pPr>
        <w:suppressAutoHyphens/>
        <w:jc w:val="both"/>
        <w:rPr>
          <w:rFonts w:ascii="Times New Roman" w:hAnsi="Times New Roman" w:cs="Times New Roman"/>
          <w:b/>
          <w:lang w:val="bg-BG" w:eastAsia="zh-CN"/>
        </w:rPr>
      </w:pPr>
      <w:r w:rsidRPr="00BB4822">
        <w:rPr>
          <w:rFonts w:ascii="Times New Roman" w:hAnsi="Times New Roman" w:cs="Times New Roman"/>
          <w:b/>
          <w:lang w:val="bg-BG" w:eastAsia="zh-CN"/>
        </w:rPr>
        <w:t xml:space="preserve">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(2)</w:t>
      </w:r>
      <w:r w:rsidRPr="00BB4822">
        <w:rPr>
          <w:rFonts w:ascii="Times New Roman" w:hAnsi="Times New Roman" w:cs="Times New Roman"/>
          <w:b/>
          <w:lang w:val="bg-BG" w:eastAsia="zh-CN"/>
        </w:rPr>
        <w:t xml:space="preserve"> </w:t>
      </w:r>
      <w:r w:rsidRPr="00BB4822">
        <w:rPr>
          <w:rFonts w:ascii="Times New Roman" w:hAnsi="Times New Roman" w:cs="Times New Roman"/>
          <w:b/>
          <w:vertAlign w:val="subscript"/>
          <w:lang w:val="bg-BG" w:eastAsia="zh-CN"/>
        </w:rPr>
        <w:t>(n)</w:t>
      </w:r>
    </w:p>
    <w:p w14:paraId="24786722" w14:textId="77777777"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 xml:space="preserve">Където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(2)</w:t>
      </w:r>
      <w:r w:rsidRPr="00BB4822">
        <w:rPr>
          <w:rFonts w:ascii="Times New Roman" w:hAnsi="Times New Roman" w:cs="Times New Roman"/>
          <w:b/>
          <w:lang w:val="bg-BG" w:eastAsia="zh-CN"/>
        </w:rPr>
        <w:t xml:space="preserve"> </w:t>
      </w:r>
      <w:r w:rsidRPr="00BB4822">
        <w:rPr>
          <w:rFonts w:ascii="Times New Roman" w:hAnsi="Times New Roman" w:cs="Times New Roman"/>
          <w:b/>
          <w:vertAlign w:val="subscript"/>
          <w:lang w:val="bg-BG" w:eastAsia="zh-CN"/>
        </w:rPr>
        <w:t>(min)</w:t>
      </w:r>
      <w:r w:rsidRPr="00BB4822">
        <w:rPr>
          <w:rFonts w:ascii="Times New Roman" w:hAnsi="Times New Roman" w:cs="Times New Roman"/>
          <w:b/>
          <w:lang w:val="bg-BG" w:eastAsia="zh-CN"/>
        </w:rPr>
        <w:t xml:space="preserve"> </w:t>
      </w:r>
      <w:r w:rsidRPr="00BB4822">
        <w:rPr>
          <w:rFonts w:ascii="Times New Roman" w:hAnsi="Times New Roman" w:cs="Times New Roman"/>
          <w:lang w:val="bg-BG" w:eastAsia="zh-CN"/>
        </w:rPr>
        <w:t xml:space="preserve">е най-ниският коефициент на топлопроводимост на предложения материал, а </w:t>
      </w: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(2)</w:t>
      </w:r>
      <w:r w:rsidRPr="00BB4822">
        <w:rPr>
          <w:rFonts w:ascii="Times New Roman" w:hAnsi="Times New Roman" w:cs="Times New Roman"/>
          <w:b/>
          <w:vertAlign w:val="subscript"/>
          <w:lang w:val="bg-BG" w:eastAsia="zh-CN"/>
        </w:rPr>
        <w:t xml:space="preserve">(n) </w:t>
      </w:r>
      <w:r w:rsidRPr="00BB4822">
        <w:rPr>
          <w:rFonts w:ascii="Times New Roman" w:hAnsi="Times New Roman" w:cs="Times New Roman"/>
          <w:lang w:val="bg-BG" w:eastAsia="zh-CN"/>
        </w:rPr>
        <w:t>е коефициента на топлопроводимост на предложения материал на оценявания участник.</w:t>
      </w:r>
    </w:p>
    <w:p w14:paraId="3A195C24" w14:textId="77777777" w:rsidR="00194763" w:rsidRPr="00BB4822" w:rsidRDefault="00194763" w:rsidP="00194763">
      <w:pPr>
        <w:rPr>
          <w:rFonts w:ascii="Times New Roman" w:hAnsi="Times New Roman" w:cs="Times New Roman"/>
          <w:b/>
          <w:lang w:val="bg-BG"/>
        </w:rPr>
      </w:pPr>
    </w:p>
    <w:p w14:paraId="79F0B448" w14:textId="77777777" w:rsidR="00194763" w:rsidRPr="00BB4822" w:rsidRDefault="00194763" w:rsidP="00194763">
      <w:pPr>
        <w:rPr>
          <w:rFonts w:ascii="Times New Roman" w:hAnsi="Times New Roman" w:cs="Times New Roman"/>
          <w:b/>
          <w:lang w:val="bg-BG"/>
        </w:rPr>
      </w:pP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(3) - Стъклопакет за PVC дограма</w:t>
      </w:r>
    </w:p>
    <w:p w14:paraId="22411AE1" w14:textId="56FA6758"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 xml:space="preserve">Техническо предложение, в която участникът е предложил стъклопакет с нискоемисионни (K) стъкла се оценява с 1 т. </w:t>
      </w:r>
    </w:p>
    <w:p w14:paraId="3D5F3368" w14:textId="594CEF08"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 xml:space="preserve">Техническо предложение, в която участникът е предложил стъклопакет с високоенергийно стъкло “четири сезона” (комбинация К стъкло и селективно стъкло с двоен прозрачен филм от благородни метали) се оценява с 5 т. </w:t>
      </w:r>
    </w:p>
    <w:p w14:paraId="32A3C012" w14:textId="77777777" w:rsidR="00194763" w:rsidRPr="00BB4822" w:rsidRDefault="00194763" w:rsidP="00194763">
      <w:pPr>
        <w:rPr>
          <w:rFonts w:ascii="Times New Roman" w:hAnsi="Times New Roman" w:cs="Times New Roman"/>
          <w:b/>
          <w:lang w:val="bg-BG"/>
        </w:rPr>
      </w:pPr>
    </w:p>
    <w:p w14:paraId="4F0C53DF" w14:textId="77777777" w:rsidR="00194763" w:rsidRPr="00BB4822" w:rsidRDefault="00194763" w:rsidP="00194763">
      <w:pPr>
        <w:rPr>
          <w:rFonts w:ascii="Times New Roman" w:hAnsi="Times New Roman" w:cs="Times New Roman"/>
          <w:b/>
          <w:lang w:val="bg-BG"/>
        </w:rPr>
      </w:pPr>
      <w:r w:rsidRPr="00BB4822">
        <w:rPr>
          <w:rFonts w:ascii="Times New Roman" w:hAnsi="Times New Roman" w:cs="Times New Roman"/>
          <w:b/>
          <w:lang w:val="bg-BG"/>
        </w:rPr>
        <w:t>К1(4) Широчина на стъклопакет</w:t>
      </w:r>
    </w:p>
    <w:p w14:paraId="26FA69FB" w14:textId="02CC17B5"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Техническо предложение, в която участникът е предложил стъклопакет с широчина 24мм се оценява с 1 т.</w:t>
      </w:r>
    </w:p>
    <w:p w14:paraId="6FC07F19" w14:textId="77777777" w:rsidR="00194763" w:rsidRPr="00BB4822" w:rsidRDefault="00194763" w:rsidP="00194763">
      <w:pPr>
        <w:jc w:val="both"/>
        <w:rPr>
          <w:rFonts w:ascii="Times New Roman" w:hAnsi="Times New Roman" w:cs="Times New Roman"/>
          <w:lang w:val="bg-BG"/>
        </w:rPr>
      </w:pPr>
    </w:p>
    <w:p w14:paraId="46D8D5C5" w14:textId="65A7C3F2" w:rsidR="00194763" w:rsidRPr="00BB4822" w:rsidRDefault="00194763" w:rsidP="00194763">
      <w:pPr>
        <w:jc w:val="both"/>
        <w:rPr>
          <w:rFonts w:ascii="Times New Roman" w:hAnsi="Times New Roman" w:cs="Times New Roman"/>
          <w:i/>
          <w:lang w:val="bg-BG"/>
        </w:rPr>
      </w:pPr>
      <w:r w:rsidRPr="00BB4822">
        <w:rPr>
          <w:rFonts w:ascii="Times New Roman" w:hAnsi="Times New Roman" w:cs="Times New Roman"/>
          <w:lang w:val="bg-BG"/>
        </w:rPr>
        <w:t xml:space="preserve">Техническо предложение, в която участникът е предложил стъклопакет с широчина 32 мм се оценява с 5 т. </w:t>
      </w:r>
    </w:p>
    <w:p w14:paraId="70955D29" w14:textId="77777777" w:rsidR="00194763" w:rsidRPr="00BB4822" w:rsidRDefault="00194763" w:rsidP="00194763">
      <w:pPr>
        <w:rPr>
          <w:rFonts w:ascii="Times New Roman" w:hAnsi="Times New Roman" w:cs="Times New Roman"/>
          <w:b/>
          <w:lang w:val="bg-BG"/>
        </w:rPr>
      </w:pPr>
    </w:p>
    <w:p w14:paraId="2D23ECAD" w14:textId="77777777" w:rsidR="00194763" w:rsidRPr="00BB4822" w:rsidRDefault="00194763" w:rsidP="00194763">
      <w:pPr>
        <w:rPr>
          <w:rFonts w:ascii="Times New Roman" w:hAnsi="Times New Roman" w:cs="Times New Roman"/>
          <w:b/>
          <w:lang w:val="bg-BG"/>
        </w:rPr>
      </w:pP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 xml:space="preserve">(5) - Брой камери на профила </w:t>
      </w:r>
    </w:p>
    <w:p w14:paraId="563B6936" w14:textId="2C04DEE7"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Техническо предложение, в която участникът е предложил профил с 4 камери се оценява с 1 т.</w:t>
      </w:r>
    </w:p>
    <w:p w14:paraId="40401795" w14:textId="77777777"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Техническо предложение, в която участникът е предложил профил с 5 камери се оценява с 3 т.</w:t>
      </w:r>
    </w:p>
    <w:p w14:paraId="75D5763C" w14:textId="77777777"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Техническо предложение, в която участникът е предложил профил с 6 камери се оценява с 5 т.</w:t>
      </w:r>
    </w:p>
    <w:p w14:paraId="58E0C6ED" w14:textId="77777777" w:rsidR="00194763" w:rsidRPr="00BB4822" w:rsidRDefault="00194763" w:rsidP="00194763">
      <w:pPr>
        <w:autoSpaceDE w:val="0"/>
        <w:autoSpaceDN w:val="0"/>
        <w:jc w:val="both"/>
        <w:rPr>
          <w:rFonts w:ascii="Times New Roman" w:hAnsi="Times New Roman" w:cs="Times New Roman"/>
          <w:b/>
          <w:bCs/>
          <w:lang w:val="bg-BG"/>
        </w:rPr>
      </w:pPr>
      <w:r w:rsidRPr="00BB4822">
        <w:rPr>
          <w:rFonts w:ascii="Times New Roman" w:hAnsi="Times New Roman" w:cs="Times New Roman"/>
          <w:b/>
          <w:lang w:val="bg-BG"/>
        </w:rPr>
        <w:t>К</w:t>
      </w:r>
      <w:r w:rsidRPr="00BB4822">
        <w:rPr>
          <w:rFonts w:ascii="Times New Roman" w:hAnsi="Times New Roman" w:cs="Times New Roman"/>
          <w:b/>
          <w:vertAlign w:val="subscript"/>
          <w:lang w:val="bg-BG"/>
        </w:rPr>
        <w:t>1</w:t>
      </w:r>
      <w:r w:rsidRPr="00BB4822">
        <w:rPr>
          <w:rFonts w:ascii="Times New Roman" w:hAnsi="Times New Roman" w:cs="Times New Roman"/>
          <w:b/>
          <w:lang w:val="bg-BG"/>
        </w:rPr>
        <w:t xml:space="preserve">(6) - Технически показатели на котел </w:t>
      </w:r>
    </w:p>
    <w:p w14:paraId="423C55C1" w14:textId="77777777" w:rsidR="00194763" w:rsidRPr="00BB4822" w:rsidRDefault="00194763" w:rsidP="002B15F7">
      <w:pPr>
        <w:ind w:firstLine="708"/>
        <w:jc w:val="both"/>
        <w:rPr>
          <w:rFonts w:ascii="Times New Roman" w:hAnsi="Times New Roman" w:cs="Times New Roman"/>
          <w:lang w:val="bg-BG"/>
        </w:rPr>
      </w:pPr>
      <w:r w:rsidRPr="00BB4822">
        <w:rPr>
          <w:rFonts w:ascii="Times New Roman" w:hAnsi="Times New Roman" w:cs="Times New Roman"/>
          <w:lang w:val="bg-BG"/>
        </w:rPr>
        <w:t xml:space="preserve">Максимален брой точки – 10 </w:t>
      </w:r>
    </w:p>
    <w:p w14:paraId="1FB296EC" w14:textId="77777777" w:rsidR="00194763" w:rsidRPr="00BB4822" w:rsidRDefault="00194763" w:rsidP="002B15F7">
      <w:pPr>
        <w:ind w:firstLine="708"/>
        <w:jc w:val="both"/>
        <w:rPr>
          <w:rFonts w:ascii="Times New Roman" w:hAnsi="Times New Roman" w:cs="Times New Roman"/>
          <w:lang w:val="bg-BG"/>
        </w:rPr>
      </w:pPr>
      <w:r w:rsidRPr="00BB4822">
        <w:rPr>
          <w:rFonts w:ascii="Times New Roman" w:hAnsi="Times New Roman" w:cs="Times New Roman"/>
          <w:lang w:val="bg-BG"/>
        </w:rPr>
        <w:t>Оценяват се техническите показатели:</w:t>
      </w:r>
    </w:p>
    <w:p w14:paraId="21548BFE" w14:textId="77777777" w:rsidR="00194763" w:rsidRPr="00BB4822" w:rsidRDefault="00194763" w:rsidP="002B15F7">
      <w:pPr>
        <w:numPr>
          <w:ilvl w:val="0"/>
          <w:numId w:val="37"/>
        </w:numPr>
        <w:jc w:val="both"/>
        <w:rPr>
          <w:rFonts w:ascii="Times New Roman" w:hAnsi="Times New Roman" w:cs="Times New Roman"/>
          <w:lang w:val="bg-BG"/>
        </w:rPr>
      </w:pPr>
      <w:r w:rsidRPr="00BB4822">
        <w:rPr>
          <w:rFonts w:ascii="Times New Roman" w:hAnsi="Times New Roman" w:cs="Times New Roman"/>
          <w:lang w:val="bg-BG"/>
        </w:rPr>
        <w:t>Коефициент на полезно действие (КПД) общ – относително тегло 5</w:t>
      </w:r>
    </w:p>
    <w:p w14:paraId="438B41DA" w14:textId="77777777" w:rsidR="00194763" w:rsidRPr="00BB4822" w:rsidRDefault="00194763" w:rsidP="002B15F7">
      <w:pPr>
        <w:numPr>
          <w:ilvl w:val="0"/>
          <w:numId w:val="37"/>
        </w:numPr>
        <w:jc w:val="both"/>
        <w:rPr>
          <w:rFonts w:ascii="Times New Roman" w:hAnsi="Times New Roman" w:cs="Times New Roman"/>
          <w:lang w:val="bg-BG"/>
        </w:rPr>
      </w:pPr>
      <w:r w:rsidRPr="00BB4822">
        <w:rPr>
          <w:rFonts w:ascii="Times New Roman" w:hAnsi="Times New Roman" w:cs="Times New Roman"/>
          <w:lang w:val="bg-BG"/>
        </w:rPr>
        <w:t>Разход на гориво при максимално натоварена мощност – относително тегло 5</w:t>
      </w:r>
    </w:p>
    <w:p w14:paraId="506A12F9" w14:textId="77777777" w:rsidR="00194763" w:rsidRPr="00BB4822" w:rsidRDefault="00194763" w:rsidP="002B15F7">
      <w:pPr>
        <w:ind w:firstLine="708"/>
        <w:jc w:val="both"/>
        <w:rPr>
          <w:rFonts w:ascii="Times New Roman" w:hAnsi="Times New Roman" w:cs="Times New Roman"/>
          <w:lang w:val="bg-BG"/>
        </w:rPr>
      </w:pPr>
      <w:r w:rsidRPr="00BB4822">
        <w:rPr>
          <w:rFonts w:ascii="Times New Roman" w:hAnsi="Times New Roman" w:cs="Times New Roman"/>
          <w:lang w:val="bg-BG"/>
        </w:rPr>
        <w:t xml:space="preserve">Максималният брой точки получава офертата с предложено най-високо КПД и най-нисък разход на гориво при максимално натоварена мощност. </w:t>
      </w:r>
    </w:p>
    <w:p w14:paraId="1066BEF0" w14:textId="77777777" w:rsidR="00194763" w:rsidRPr="00BB4822" w:rsidRDefault="00194763" w:rsidP="002B15F7">
      <w:pPr>
        <w:ind w:firstLine="708"/>
        <w:jc w:val="both"/>
        <w:rPr>
          <w:rFonts w:ascii="Times New Roman" w:hAnsi="Times New Roman" w:cs="Times New Roman"/>
          <w:lang w:val="bg-BG"/>
        </w:rPr>
      </w:pPr>
      <w:r w:rsidRPr="00BB4822">
        <w:rPr>
          <w:rFonts w:ascii="Times New Roman" w:hAnsi="Times New Roman" w:cs="Times New Roman"/>
          <w:lang w:val="bg-BG"/>
        </w:rPr>
        <w:t>1. Точките за КПД на останалите участници се определят в съотношение към най-високия предложен КПД по следната формула:</w:t>
      </w:r>
    </w:p>
    <w:p w14:paraId="50B7C6EB" w14:textId="77777777" w:rsidR="00194763" w:rsidRPr="00BB4822" w:rsidRDefault="00194763" w:rsidP="002B15F7">
      <w:pPr>
        <w:jc w:val="both"/>
        <w:rPr>
          <w:rFonts w:ascii="Times New Roman" w:hAnsi="Times New Roman" w:cs="Times New Roman"/>
          <w:u w:val="single"/>
          <w:lang w:val="bg-BG"/>
        </w:rPr>
      </w:pPr>
    </w:p>
    <w:p w14:paraId="3556F505" w14:textId="77777777" w:rsidR="00194763" w:rsidRPr="00BB4822" w:rsidRDefault="00194763" w:rsidP="002B15F7">
      <w:pPr>
        <w:jc w:val="both"/>
        <w:rPr>
          <w:rFonts w:ascii="Times New Roman" w:hAnsi="Times New Roman" w:cs="Times New Roman"/>
          <w:u w:val="single"/>
          <w:lang w:val="bg-BG"/>
        </w:rPr>
      </w:pPr>
      <w:r w:rsidRPr="00BB4822">
        <w:rPr>
          <w:rFonts w:ascii="Times New Roman" w:hAnsi="Times New Roman" w:cs="Times New Roman"/>
          <w:lang w:val="bg-BG"/>
        </w:rPr>
        <w:t xml:space="preserve">КПД= </w:t>
      </w:r>
      <w:r w:rsidRPr="00BB4822">
        <w:rPr>
          <w:rFonts w:ascii="Times New Roman" w:hAnsi="Times New Roman" w:cs="Times New Roman"/>
          <w:u w:val="single"/>
          <w:lang w:val="bg-BG"/>
        </w:rPr>
        <w:t>Предложено общо КПД от участника х</w:t>
      </w:r>
      <w:r w:rsidRPr="00BB4822">
        <w:rPr>
          <w:rFonts w:ascii="Times New Roman" w:hAnsi="Times New Roman" w:cs="Times New Roman"/>
          <w:lang w:val="bg-BG"/>
        </w:rPr>
        <w:t>5</w:t>
      </w:r>
    </w:p>
    <w:p w14:paraId="64029DE0" w14:textId="77777777" w:rsidR="00194763" w:rsidRPr="00BB4822" w:rsidRDefault="00194763" w:rsidP="002B15F7">
      <w:pPr>
        <w:jc w:val="both"/>
        <w:rPr>
          <w:rFonts w:ascii="Times New Roman" w:hAnsi="Times New Roman" w:cs="Times New Roman"/>
          <w:lang w:val="bg-BG"/>
        </w:rPr>
      </w:pPr>
      <w:r w:rsidRPr="00BB4822">
        <w:rPr>
          <w:rFonts w:ascii="Times New Roman" w:hAnsi="Times New Roman" w:cs="Times New Roman"/>
          <w:lang w:val="bg-BG"/>
        </w:rPr>
        <w:tab/>
        <w:t>Максимално предложено общо КПД</w:t>
      </w:r>
    </w:p>
    <w:p w14:paraId="7939CC13" w14:textId="77777777" w:rsidR="00194763" w:rsidRPr="00BB4822" w:rsidRDefault="00194763" w:rsidP="002B15F7">
      <w:pPr>
        <w:ind w:firstLine="708"/>
        <w:jc w:val="both"/>
        <w:rPr>
          <w:rFonts w:ascii="Times New Roman" w:hAnsi="Times New Roman" w:cs="Times New Roman"/>
          <w:lang w:val="bg-BG"/>
        </w:rPr>
      </w:pPr>
      <w:r w:rsidRPr="00BB4822">
        <w:rPr>
          <w:rFonts w:ascii="Times New Roman" w:hAnsi="Times New Roman" w:cs="Times New Roman"/>
          <w:lang w:val="bg-BG"/>
        </w:rPr>
        <w:t>2. Точките за Разхода на гориво при максимално натоварена мощност на останалите участници се определят в съотношение към най-ниския предложен разход по следната формула:</w:t>
      </w:r>
    </w:p>
    <w:p w14:paraId="3956F99A" w14:textId="77777777" w:rsidR="00194763" w:rsidRPr="00BB4822" w:rsidRDefault="00194763" w:rsidP="00194763">
      <w:pPr>
        <w:rPr>
          <w:rFonts w:ascii="Times New Roman" w:hAnsi="Times New Roman" w:cs="Times New Roman"/>
          <w:u w:val="single"/>
          <w:lang w:val="bg-BG"/>
        </w:rPr>
      </w:pPr>
    </w:p>
    <w:p w14:paraId="58B256CB" w14:textId="7BA3D369" w:rsidR="00194763" w:rsidRPr="00BB4822" w:rsidRDefault="00194763" w:rsidP="00194763">
      <w:pPr>
        <w:rPr>
          <w:rFonts w:ascii="Times New Roman" w:hAnsi="Times New Roman" w:cs="Times New Roman"/>
          <w:u w:val="single"/>
          <w:lang w:val="bg-BG"/>
        </w:rPr>
      </w:pPr>
      <w:r w:rsidRPr="00BB4822">
        <w:rPr>
          <w:rFonts w:ascii="Times New Roman" w:hAnsi="Times New Roman" w:cs="Times New Roman"/>
          <w:lang w:val="bg-BG"/>
        </w:rPr>
        <w:t xml:space="preserve">РГ= </w:t>
      </w:r>
      <w:r w:rsidR="006728A4" w:rsidRPr="00BB4822">
        <w:rPr>
          <w:rFonts w:ascii="Times New Roman" w:hAnsi="Times New Roman" w:cs="Times New Roman"/>
          <w:lang w:val="bg-BG"/>
        </w:rPr>
        <w:t xml:space="preserve"> </w:t>
      </w:r>
      <w:r w:rsidRPr="00BB4822">
        <w:rPr>
          <w:rFonts w:ascii="Times New Roman" w:hAnsi="Times New Roman" w:cs="Times New Roman"/>
          <w:u w:val="single"/>
          <w:lang w:val="bg-BG"/>
        </w:rPr>
        <w:t>Минимално предложен Разход на гориво</w:t>
      </w:r>
      <w:r w:rsidR="006728A4" w:rsidRPr="00BB4822">
        <w:rPr>
          <w:rFonts w:ascii="Times New Roman" w:hAnsi="Times New Roman" w:cs="Times New Roman"/>
          <w:u w:val="single"/>
          <w:lang w:val="bg-BG"/>
        </w:rPr>
        <w:t xml:space="preserve">  </w:t>
      </w:r>
      <w:r w:rsidRPr="00BB4822">
        <w:rPr>
          <w:rFonts w:ascii="Times New Roman" w:hAnsi="Times New Roman" w:cs="Times New Roman"/>
          <w:lang w:val="bg-BG"/>
        </w:rPr>
        <w:t>х5</w:t>
      </w:r>
    </w:p>
    <w:p w14:paraId="4CB89F62" w14:textId="77777777" w:rsidR="00194763" w:rsidRPr="00BB4822" w:rsidRDefault="00194763" w:rsidP="00194763">
      <w:pPr>
        <w:rPr>
          <w:rFonts w:ascii="Times New Roman" w:hAnsi="Times New Roman" w:cs="Times New Roman"/>
          <w:lang w:val="bg-BG"/>
        </w:rPr>
      </w:pPr>
      <w:r w:rsidRPr="00BB4822">
        <w:rPr>
          <w:rFonts w:ascii="Times New Roman" w:hAnsi="Times New Roman" w:cs="Times New Roman"/>
          <w:lang w:val="bg-BG"/>
        </w:rPr>
        <w:tab/>
        <w:t>Предложен Разход на гориво от участника</w:t>
      </w:r>
    </w:p>
    <w:p w14:paraId="61C7532F" w14:textId="77777777" w:rsidR="00194763" w:rsidRPr="00BB4822" w:rsidRDefault="00194763" w:rsidP="00194763">
      <w:pPr>
        <w:rPr>
          <w:rFonts w:ascii="Times New Roman" w:hAnsi="Times New Roman" w:cs="Times New Roman"/>
          <w:lang w:val="bg-BG"/>
        </w:rPr>
      </w:pPr>
      <w:r w:rsidRPr="00BB4822">
        <w:rPr>
          <w:rFonts w:ascii="Times New Roman" w:hAnsi="Times New Roman" w:cs="Times New Roman"/>
          <w:lang w:val="bg-BG"/>
        </w:rPr>
        <w:t>Пкцк= КПД + РГ</w:t>
      </w:r>
    </w:p>
    <w:p w14:paraId="7015162B" w14:textId="77777777" w:rsidR="002B15F7" w:rsidRPr="00BB4822" w:rsidRDefault="002B15F7" w:rsidP="00194763">
      <w:pPr>
        <w:rPr>
          <w:rFonts w:ascii="Times New Roman" w:hAnsi="Times New Roman" w:cs="Times New Roman"/>
          <w:lang w:val="bg-BG"/>
        </w:rPr>
      </w:pPr>
    </w:p>
    <w:p w14:paraId="36CF1116" w14:textId="52AE00BB" w:rsidR="00194763" w:rsidRPr="00BB4822" w:rsidRDefault="00194763" w:rsidP="00194763">
      <w:pPr>
        <w:numPr>
          <w:ilvl w:val="0"/>
          <w:numId w:val="13"/>
        </w:numPr>
        <w:tabs>
          <w:tab w:val="num" w:pos="284"/>
        </w:tabs>
        <w:suppressAutoHyphens/>
        <w:ind w:left="284" w:hanging="284"/>
        <w:jc w:val="both"/>
        <w:rPr>
          <w:rFonts w:ascii="Times New Roman" w:hAnsi="Times New Roman" w:cs="Times New Roman"/>
          <w:lang w:val="bg-BG" w:eastAsia="zh-CN"/>
        </w:rPr>
      </w:pPr>
      <w:r w:rsidRPr="00BB4822">
        <w:rPr>
          <w:rFonts w:ascii="Times New Roman" w:hAnsi="Times New Roman" w:cs="Times New Roman"/>
          <w:b/>
          <w:lang w:val="bg-BG" w:eastAsia="zh-CN"/>
        </w:rPr>
        <w:t xml:space="preserve">Показател 2 – К2, с максимален брой точки 60, </w:t>
      </w:r>
      <w:r w:rsidRPr="00BB4822">
        <w:rPr>
          <w:rFonts w:ascii="Times New Roman" w:hAnsi="Times New Roman" w:cs="Times New Roman"/>
          <w:lang w:val="bg-BG" w:eastAsia="zh-CN"/>
        </w:rPr>
        <w:t>където</w:t>
      </w:r>
      <w:r w:rsidRPr="00BB4822">
        <w:rPr>
          <w:rFonts w:ascii="Times New Roman" w:hAnsi="Times New Roman" w:cs="Times New Roman"/>
          <w:b/>
          <w:lang w:val="bg-BG" w:eastAsia="zh-CN"/>
        </w:rPr>
        <w:t xml:space="preserve"> К</w:t>
      </w:r>
      <w:r w:rsidRPr="00BB4822">
        <w:rPr>
          <w:rFonts w:ascii="Times New Roman" w:hAnsi="Times New Roman" w:cs="Times New Roman"/>
          <w:b/>
          <w:vertAlign w:val="subscript"/>
          <w:lang w:val="bg-BG" w:eastAsia="zh-CN"/>
        </w:rPr>
        <w:t>2</w:t>
      </w:r>
      <w:r w:rsidRPr="00BB4822">
        <w:rPr>
          <w:rFonts w:ascii="Times New Roman" w:hAnsi="Times New Roman" w:cs="Times New Roman"/>
          <w:b/>
          <w:lang w:val="bg-BG" w:eastAsia="zh-CN"/>
        </w:rPr>
        <w:t xml:space="preserve"> е „Обща цена за изпълнение на СМР” </w:t>
      </w:r>
      <w:r w:rsidRPr="00BB4822">
        <w:rPr>
          <w:rFonts w:ascii="Times New Roman" w:hAnsi="Times New Roman" w:cs="Times New Roman"/>
          <w:lang w:val="bg-BG" w:eastAsia="zh-CN"/>
        </w:rPr>
        <w:t xml:space="preserve">по </w:t>
      </w:r>
      <w:r w:rsidR="002B15F7" w:rsidRPr="00BB4822">
        <w:rPr>
          <w:rFonts w:ascii="Times New Roman" w:hAnsi="Times New Roman" w:cs="Times New Roman"/>
          <w:lang w:val="bg-BG" w:eastAsia="zh-CN"/>
        </w:rPr>
        <w:t>изпълнение на предмета на поръчката, включително непредвидени разходи</w:t>
      </w:r>
      <w:r w:rsidRPr="00BB4822">
        <w:rPr>
          <w:rFonts w:ascii="Times New Roman" w:hAnsi="Times New Roman" w:cs="Times New Roman"/>
          <w:b/>
          <w:lang w:val="bg-BG" w:eastAsia="zh-CN"/>
        </w:rPr>
        <w:t>.</w:t>
      </w:r>
    </w:p>
    <w:p w14:paraId="40CF38C2" w14:textId="77777777" w:rsidR="00194763" w:rsidRPr="00BB4822" w:rsidRDefault="00194763" w:rsidP="00194763">
      <w:pPr>
        <w:tabs>
          <w:tab w:val="num" w:pos="284"/>
        </w:tabs>
        <w:suppressAutoHyphens/>
        <w:ind w:left="284" w:hanging="284"/>
        <w:jc w:val="both"/>
        <w:rPr>
          <w:rFonts w:ascii="Times New Roman" w:hAnsi="Times New Roman" w:cs="Times New Roman"/>
          <w:lang w:val="bg-BG" w:eastAsia="zh-CN"/>
        </w:rPr>
      </w:pPr>
      <w:r w:rsidRPr="00BB4822">
        <w:rPr>
          <w:rFonts w:ascii="Times New Roman" w:hAnsi="Times New Roman" w:cs="Times New Roman"/>
          <w:b/>
          <w:lang w:val="bg-BG" w:eastAsia="zh-CN"/>
        </w:rPr>
        <w:t>К</w:t>
      </w:r>
      <w:r w:rsidRPr="00BB4822">
        <w:rPr>
          <w:rFonts w:ascii="Times New Roman" w:hAnsi="Times New Roman" w:cs="Times New Roman"/>
          <w:b/>
          <w:vertAlign w:val="subscript"/>
          <w:lang w:val="bg-BG" w:eastAsia="zh-CN"/>
        </w:rPr>
        <w:t>4</w:t>
      </w:r>
      <w:r w:rsidRPr="00BB4822">
        <w:rPr>
          <w:rFonts w:ascii="Times New Roman" w:hAnsi="Times New Roman" w:cs="Times New Roman"/>
          <w:lang w:val="bg-BG" w:eastAsia="zh-CN"/>
        </w:rPr>
        <w:t xml:space="preserve"> се определя по формулата:</w:t>
      </w:r>
    </w:p>
    <w:p w14:paraId="68C1340E" w14:textId="77777777" w:rsidR="00194763" w:rsidRPr="00BB4822" w:rsidRDefault="00194763" w:rsidP="00194763">
      <w:pPr>
        <w:suppressAutoHyphens/>
        <w:jc w:val="both"/>
        <w:rPr>
          <w:rFonts w:ascii="Times New Roman" w:hAnsi="Times New Roman" w:cs="Times New Roman"/>
          <w:b/>
          <w:lang w:val="bg-BG" w:eastAsia="zh-CN"/>
        </w:rPr>
      </w:pPr>
      <w:r w:rsidRPr="00BB4822">
        <w:rPr>
          <w:rFonts w:ascii="Times New Roman" w:hAnsi="Times New Roman" w:cs="Times New Roman"/>
          <w:b/>
          <w:lang w:val="bg-BG" w:eastAsia="zh-CN"/>
        </w:rPr>
        <w:t xml:space="preserve">                                               К2 = </w:t>
      </w:r>
      <w:r w:rsidRPr="00BB4822">
        <w:rPr>
          <w:rFonts w:ascii="Times New Roman" w:hAnsi="Times New Roman" w:cs="Times New Roman"/>
          <w:b/>
          <w:u w:val="single"/>
          <w:lang w:val="bg-BG" w:eastAsia="zh-CN"/>
        </w:rPr>
        <w:t xml:space="preserve">Ц </w:t>
      </w:r>
      <w:r w:rsidRPr="00BB4822">
        <w:rPr>
          <w:rFonts w:ascii="Times New Roman" w:hAnsi="Times New Roman" w:cs="Times New Roman"/>
          <w:b/>
          <w:u w:val="single"/>
          <w:vertAlign w:val="subscript"/>
          <w:lang w:val="bg-BG" w:eastAsia="zh-CN"/>
        </w:rPr>
        <w:t>(min)</w:t>
      </w:r>
      <w:r w:rsidRPr="00BB4822">
        <w:rPr>
          <w:rFonts w:ascii="Times New Roman" w:hAnsi="Times New Roman" w:cs="Times New Roman"/>
          <w:b/>
          <w:lang w:val="bg-BG" w:eastAsia="zh-CN"/>
        </w:rPr>
        <w:t xml:space="preserve"> x 60</w:t>
      </w:r>
    </w:p>
    <w:p w14:paraId="56F6E529" w14:textId="77777777" w:rsidR="00194763" w:rsidRPr="00BB4822" w:rsidRDefault="00194763" w:rsidP="00194763">
      <w:pPr>
        <w:suppressAutoHyphens/>
        <w:jc w:val="both"/>
        <w:rPr>
          <w:rFonts w:ascii="Times New Roman" w:hAnsi="Times New Roman" w:cs="Times New Roman"/>
          <w:b/>
          <w:lang w:val="bg-BG" w:eastAsia="zh-CN"/>
        </w:rPr>
      </w:pPr>
      <w:r w:rsidRPr="00BB4822">
        <w:rPr>
          <w:rFonts w:ascii="Times New Roman" w:hAnsi="Times New Roman" w:cs="Times New Roman"/>
          <w:b/>
          <w:lang w:val="bg-BG" w:eastAsia="zh-CN"/>
        </w:rPr>
        <w:t xml:space="preserve">                                                          Ц </w:t>
      </w:r>
      <w:r w:rsidRPr="00BB4822">
        <w:rPr>
          <w:rFonts w:ascii="Times New Roman" w:hAnsi="Times New Roman" w:cs="Times New Roman"/>
          <w:b/>
          <w:vertAlign w:val="subscript"/>
          <w:lang w:val="bg-BG" w:eastAsia="zh-CN"/>
        </w:rPr>
        <w:t>(n)</w:t>
      </w:r>
    </w:p>
    <w:p w14:paraId="58C23B32" w14:textId="77777777" w:rsidR="00194763" w:rsidRPr="00BB4822" w:rsidRDefault="00194763" w:rsidP="00194763">
      <w:pPr>
        <w:suppressAutoHyphens/>
        <w:jc w:val="both"/>
        <w:rPr>
          <w:rFonts w:ascii="Times New Roman" w:hAnsi="Times New Roman" w:cs="Times New Roman"/>
          <w:lang w:val="bg-BG" w:eastAsia="zh-CN"/>
        </w:rPr>
      </w:pPr>
    </w:p>
    <w:p w14:paraId="2E65DD2F" w14:textId="77777777"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 xml:space="preserve">Където </w:t>
      </w:r>
      <w:r w:rsidRPr="00BB4822">
        <w:rPr>
          <w:rFonts w:ascii="Times New Roman" w:hAnsi="Times New Roman" w:cs="Times New Roman"/>
          <w:b/>
          <w:lang w:val="bg-BG" w:eastAsia="zh-CN"/>
        </w:rPr>
        <w:t xml:space="preserve">Ц </w:t>
      </w:r>
      <w:r w:rsidRPr="00BB4822">
        <w:rPr>
          <w:rFonts w:ascii="Times New Roman" w:hAnsi="Times New Roman" w:cs="Times New Roman"/>
          <w:b/>
          <w:vertAlign w:val="subscript"/>
          <w:lang w:val="bg-BG" w:eastAsia="zh-CN"/>
        </w:rPr>
        <w:t>(min)</w:t>
      </w:r>
      <w:r w:rsidRPr="00BB4822">
        <w:rPr>
          <w:rFonts w:ascii="Times New Roman" w:hAnsi="Times New Roman" w:cs="Times New Roman"/>
          <w:lang w:val="bg-BG" w:eastAsia="zh-CN"/>
        </w:rPr>
        <w:t xml:space="preserve"> е най-ниската предложена цена за изпълнение на предвидените дейности, а </w:t>
      </w:r>
      <w:r w:rsidRPr="00BB4822">
        <w:rPr>
          <w:rFonts w:ascii="Times New Roman" w:hAnsi="Times New Roman" w:cs="Times New Roman"/>
          <w:b/>
          <w:lang w:val="bg-BG" w:eastAsia="zh-CN"/>
        </w:rPr>
        <w:t xml:space="preserve">Ц </w:t>
      </w:r>
      <w:r w:rsidRPr="00BB4822">
        <w:rPr>
          <w:rFonts w:ascii="Times New Roman" w:hAnsi="Times New Roman" w:cs="Times New Roman"/>
          <w:b/>
          <w:vertAlign w:val="subscript"/>
          <w:lang w:val="bg-BG" w:eastAsia="zh-CN"/>
        </w:rPr>
        <w:t>(n)</w:t>
      </w:r>
      <w:r w:rsidRPr="00BB4822">
        <w:rPr>
          <w:rFonts w:ascii="Times New Roman" w:hAnsi="Times New Roman" w:cs="Times New Roman"/>
          <w:b/>
          <w:lang w:val="bg-BG" w:eastAsia="zh-CN"/>
        </w:rPr>
        <w:t xml:space="preserve"> </w:t>
      </w:r>
      <w:r w:rsidRPr="00BB4822">
        <w:rPr>
          <w:rFonts w:ascii="Times New Roman" w:hAnsi="Times New Roman" w:cs="Times New Roman"/>
          <w:lang w:val="bg-BG" w:eastAsia="zh-CN"/>
        </w:rPr>
        <w:t>е предложената цена на оценявания участник за изпълнение на предвидените дейности.</w:t>
      </w:r>
    </w:p>
    <w:p w14:paraId="14E31CC2" w14:textId="77777777" w:rsidR="00194763" w:rsidRPr="00BB4822" w:rsidRDefault="00194763" w:rsidP="00194763">
      <w:pPr>
        <w:suppressAutoHyphens/>
        <w:jc w:val="both"/>
        <w:rPr>
          <w:rFonts w:ascii="Times New Roman" w:hAnsi="Times New Roman" w:cs="Times New Roman"/>
          <w:lang w:val="bg-BG" w:eastAsia="zh-CN"/>
        </w:rPr>
      </w:pPr>
    </w:p>
    <w:p w14:paraId="67D2F94B" w14:textId="77777777"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Комплексната оценка на офертата се формира по следната формула:</w:t>
      </w:r>
    </w:p>
    <w:p w14:paraId="23B2A2A4" w14:textId="77777777" w:rsidR="00194763" w:rsidRPr="00BB4822" w:rsidRDefault="00194763" w:rsidP="00194763">
      <w:pPr>
        <w:suppressAutoHyphens/>
        <w:jc w:val="both"/>
        <w:rPr>
          <w:rFonts w:ascii="Times New Roman" w:hAnsi="Times New Roman" w:cs="Times New Roman"/>
          <w:b/>
          <w:lang w:val="bg-BG" w:eastAsia="zh-CN"/>
        </w:rPr>
      </w:pPr>
      <w:r w:rsidRPr="00BB4822">
        <w:rPr>
          <w:rFonts w:ascii="Times New Roman" w:hAnsi="Times New Roman" w:cs="Times New Roman"/>
          <w:b/>
          <w:lang w:val="bg-BG" w:eastAsia="zh-CN"/>
        </w:rPr>
        <w:t>К =  К</w:t>
      </w:r>
      <w:r w:rsidRPr="00BB4822">
        <w:rPr>
          <w:rFonts w:ascii="Times New Roman" w:hAnsi="Times New Roman" w:cs="Times New Roman"/>
          <w:b/>
          <w:vertAlign w:val="subscript"/>
          <w:lang w:val="bg-BG" w:eastAsia="zh-CN"/>
        </w:rPr>
        <w:t>1</w:t>
      </w:r>
      <w:r w:rsidRPr="00BB4822">
        <w:rPr>
          <w:rFonts w:ascii="Times New Roman" w:hAnsi="Times New Roman" w:cs="Times New Roman"/>
          <w:b/>
          <w:lang w:val="bg-BG" w:eastAsia="zh-CN"/>
        </w:rPr>
        <w:t xml:space="preserve"> + К</w:t>
      </w:r>
      <w:r w:rsidRPr="00BB4822">
        <w:rPr>
          <w:rFonts w:ascii="Times New Roman" w:hAnsi="Times New Roman" w:cs="Times New Roman"/>
          <w:b/>
          <w:vertAlign w:val="subscript"/>
          <w:lang w:val="bg-BG" w:eastAsia="zh-CN"/>
        </w:rPr>
        <w:t>2</w:t>
      </w:r>
      <w:r w:rsidRPr="00BB4822">
        <w:rPr>
          <w:rFonts w:ascii="Times New Roman" w:hAnsi="Times New Roman" w:cs="Times New Roman"/>
          <w:b/>
          <w:lang w:val="bg-BG" w:eastAsia="zh-CN"/>
        </w:rPr>
        <w:t xml:space="preserve"> </w:t>
      </w:r>
    </w:p>
    <w:p w14:paraId="171632BD" w14:textId="77777777"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 xml:space="preserve">Където </w:t>
      </w:r>
      <w:r w:rsidRPr="00BB4822">
        <w:rPr>
          <w:rFonts w:ascii="Times New Roman" w:hAnsi="Times New Roman" w:cs="Times New Roman"/>
          <w:b/>
          <w:lang w:val="bg-BG" w:eastAsia="zh-CN"/>
        </w:rPr>
        <w:t>К</w:t>
      </w:r>
      <w:r w:rsidRPr="00BB4822">
        <w:rPr>
          <w:rFonts w:ascii="Times New Roman" w:hAnsi="Times New Roman" w:cs="Times New Roman"/>
          <w:lang w:val="bg-BG" w:eastAsia="zh-CN"/>
        </w:rPr>
        <w:t xml:space="preserve"> е комплексна оценка.</w:t>
      </w:r>
    </w:p>
    <w:p w14:paraId="49A5493D" w14:textId="77777777" w:rsidR="00194763" w:rsidRPr="00BB4822" w:rsidRDefault="00194763" w:rsidP="00194763">
      <w:pPr>
        <w:jc w:val="both"/>
        <w:rPr>
          <w:rFonts w:ascii="Times New Roman" w:hAnsi="Times New Roman" w:cs="Times New Roman"/>
          <w:lang w:val="bg-BG"/>
        </w:rPr>
      </w:pPr>
    </w:p>
    <w:p w14:paraId="64F77510" w14:textId="77777777"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ab/>
        <w:t>Крайното класиране на участниците е в низходящ ред според получената комплексна оценка на офертите. На първо място се класира участникът с най-висока комплексна оценка.</w:t>
      </w:r>
    </w:p>
    <w:p w14:paraId="0452C0BB" w14:textId="77777777" w:rsidR="00194763" w:rsidRPr="00BB4822" w:rsidRDefault="00194763" w:rsidP="00194763">
      <w:pPr>
        <w:rPr>
          <w:rFonts w:ascii="Times New Roman" w:hAnsi="Times New Roman" w:cs="Times New Roman"/>
          <w:lang w:val="bg-BG"/>
        </w:rPr>
      </w:pPr>
    </w:p>
    <w:p w14:paraId="75B87835" w14:textId="77777777" w:rsidR="00194763" w:rsidRPr="00BB4822" w:rsidRDefault="00194763" w:rsidP="00194763">
      <w:pPr>
        <w:suppressAutoHyphens/>
        <w:jc w:val="both"/>
        <w:rPr>
          <w:rFonts w:ascii="Times New Roman" w:hAnsi="Times New Roman" w:cs="Times New Roman"/>
          <w:lang w:val="bg-BG" w:eastAsia="zh-CN"/>
        </w:rPr>
      </w:pPr>
      <w:r w:rsidRPr="00BB4822">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40E884E3" w14:textId="77777777" w:rsidR="00194763" w:rsidRPr="00BB4822" w:rsidRDefault="00194763" w:rsidP="00194763">
      <w:pPr>
        <w:numPr>
          <w:ilvl w:val="0"/>
          <w:numId w:val="15"/>
        </w:numPr>
        <w:tabs>
          <w:tab w:val="num" w:pos="284"/>
        </w:tabs>
        <w:suppressAutoHyphens/>
        <w:contextualSpacing/>
        <w:jc w:val="both"/>
        <w:rPr>
          <w:rFonts w:ascii="Times New Roman" w:hAnsi="Times New Roman" w:cs="Times New Roman"/>
          <w:lang w:val="bg-BG" w:eastAsia="zh-CN"/>
        </w:rPr>
      </w:pPr>
      <w:r w:rsidRPr="00BB4822">
        <w:rPr>
          <w:rFonts w:ascii="Times New Roman" w:hAnsi="Times New Roman" w:cs="Times New Roman"/>
          <w:lang w:val="bg-BG" w:eastAsia="zh-CN"/>
        </w:rPr>
        <w:t>по-изгодно предложение по показателя К</w:t>
      </w:r>
      <w:r w:rsidRPr="00BB4822">
        <w:rPr>
          <w:rFonts w:ascii="Times New Roman" w:hAnsi="Times New Roman" w:cs="Times New Roman"/>
          <w:vertAlign w:val="subscript"/>
          <w:lang w:val="bg-BG" w:eastAsia="zh-CN"/>
        </w:rPr>
        <w:t>3</w:t>
      </w:r>
      <w:r w:rsidRPr="00BB4822">
        <w:rPr>
          <w:rFonts w:ascii="Times New Roman" w:hAnsi="Times New Roman" w:cs="Times New Roman"/>
          <w:lang w:val="bg-BG" w:eastAsia="zh-CN"/>
        </w:rPr>
        <w:t xml:space="preserve"> “Качество на вложените строителни материали”;</w:t>
      </w:r>
    </w:p>
    <w:p w14:paraId="333EC737" w14:textId="77777777" w:rsidR="00194763" w:rsidRPr="00BB4822" w:rsidRDefault="00194763" w:rsidP="00194763">
      <w:pPr>
        <w:numPr>
          <w:ilvl w:val="0"/>
          <w:numId w:val="15"/>
        </w:numPr>
        <w:suppressAutoHyphens/>
        <w:contextualSpacing/>
        <w:jc w:val="both"/>
        <w:rPr>
          <w:rFonts w:ascii="Times New Roman" w:hAnsi="Times New Roman" w:cs="Times New Roman"/>
          <w:lang w:val="bg-BG" w:eastAsia="zh-CN"/>
        </w:rPr>
      </w:pPr>
      <w:r w:rsidRPr="00BB4822">
        <w:rPr>
          <w:rFonts w:ascii="Times New Roman" w:hAnsi="Times New Roman" w:cs="Times New Roman"/>
          <w:lang w:val="bg-BG" w:eastAsia="zh-CN"/>
        </w:rPr>
        <w:t>по-ниска за изпълнение на СМР;</w:t>
      </w:r>
    </w:p>
    <w:p w14:paraId="0A6D5F27" w14:textId="77777777" w:rsidR="00194763" w:rsidRPr="00BB4822" w:rsidRDefault="00194763" w:rsidP="00194763">
      <w:pPr>
        <w:jc w:val="both"/>
        <w:rPr>
          <w:rFonts w:ascii="Times New Roman" w:hAnsi="Times New Roman" w:cs="Times New Roman"/>
          <w:lang w:val="bg-BG"/>
        </w:rPr>
      </w:pPr>
    </w:p>
    <w:p w14:paraId="20E80A4D" w14:textId="77777777"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lastRenderedPageBreak/>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14:paraId="00DFE91E" w14:textId="77777777" w:rsidR="00194763" w:rsidRPr="00BB4822" w:rsidRDefault="00194763" w:rsidP="00194763">
      <w:pPr>
        <w:jc w:val="both"/>
        <w:rPr>
          <w:rFonts w:ascii="Times New Roman" w:hAnsi="Times New Roman" w:cs="Times New Roman"/>
          <w:lang w:val="bg-BG"/>
        </w:rPr>
      </w:pPr>
    </w:p>
    <w:p w14:paraId="28FEDFC5" w14:textId="77777777" w:rsidR="00194763" w:rsidRPr="00BB4822" w:rsidRDefault="00194763" w:rsidP="00194763">
      <w:pPr>
        <w:jc w:val="both"/>
        <w:rPr>
          <w:rFonts w:ascii="Times New Roman" w:hAnsi="Times New Roman" w:cs="Times New Roman"/>
          <w:lang w:val="bg-BG"/>
        </w:rPr>
      </w:pPr>
      <w:r w:rsidRPr="00BB4822">
        <w:rPr>
          <w:rFonts w:ascii="Times New Roman" w:hAnsi="Times New Roman" w:cs="Times New Roman"/>
          <w:lang w:val="bg-BG"/>
        </w:rPr>
        <w:tab/>
        <w:t>Публичният жребий се провежда при следните правила:</w:t>
      </w:r>
    </w:p>
    <w:p w14:paraId="54DB4110" w14:textId="77777777" w:rsidR="00194763" w:rsidRPr="00BB4822" w:rsidRDefault="00194763" w:rsidP="00194763">
      <w:pPr>
        <w:numPr>
          <w:ilvl w:val="0"/>
          <w:numId w:val="22"/>
        </w:numPr>
        <w:tabs>
          <w:tab w:val="left" w:pos="1560"/>
        </w:tabs>
        <w:suppressAutoHyphens/>
        <w:autoSpaceDE w:val="0"/>
        <w:spacing w:before="2"/>
        <w:jc w:val="both"/>
        <w:rPr>
          <w:rFonts w:ascii="Times New Roman" w:eastAsia="Times New Roman" w:hAnsi="Times New Roman" w:cs="Times New Roman"/>
          <w:bCs/>
          <w:sz w:val="22"/>
          <w:szCs w:val="22"/>
          <w:lang w:val="bg-BG" w:eastAsia="ar-SA"/>
        </w:rPr>
      </w:pPr>
      <w:r w:rsidRPr="00BB4822">
        <w:rPr>
          <w:rFonts w:ascii="Times New Roman" w:eastAsia="Times New Roman" w:hAnsi="Times New Roman" w:cs="Times New Roman"/>
          <w:b/>
          <w:bCs/>
          <w:sz w:val="22"/>
          <w:szCs w:val="22"/>
          <w:lang w:val="bg-BG" w:eastAsia="ar-SA"/>
        </w:rPr>
        <w:t xml:space="preserve">Мястото, датата и точният час на теглене на жребия се определят от председателя на комисията. </w:t>
      </w:r>
    </w:p>
    <w:p w14:paraId="7A5BE680" w14:textId="77777777" w:rsidR="00194763" w:rsidRPr="00BB4822" w:rsidRDefault="00194763" w:rsidP="00194763">
      <w:pPr>
        <w:numPr>
          <w:ilvl w:val="0"/>
          <w:numId w:val="22"/>
        </w:numPr>
        <w:tabs>
          <w:tab w:val="left" w:pos="1560"/>
        </w:tabs>
        <w:contextualSpacing/>
        <w:jc w:val="both"/>
        <w:rPr>
          <w:rFonts w:ascii="Times New Roman" w:hAnsi="Times New Roman" w:cs="Times New Roman"/>
          <w:lang w:val="bg-BG"/>
        </w:rPr>
      </w:pPr>
      <w:r w:rsidRPr="00BB4822">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14:paraId="32A6C35F" w14:textId="77777777" w:rsidR="00194763" w:rsidRPr="00BB4822" w:rsidRDefault="00194763" w:rsidP="00194763">
      <w:pPr>
        <w:numPr>
          <w:ilvl w:val="0"/>
          <w:numId w:val="22"/>
        </w:numPr>
        <w:tabs>
          <w:tab w:val="left" w:pos="1560"/>
        </w:tabs>
        <w:contextualSpacing/>
        <w:jc w:val="both"/>
        <w:rPr>
          <w:rFonts w:ascii="Times New Roman" w:hAnsi="Times New Roman" w:cs="Times New Roman"/>
          <w:lang w:val="bg-BG"/>
        </w:rPr>
      </w:pPr>
      <w:r w:rsidRPr="00BB4822">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2A1EB8D" w14:textId="77777777" w:rsidR="00194763" w:rsidRPr="00BB4822" w:rsidRDefault="00194763" w:rsidP="00194763">
      <w:pPr>
        <w:numPr>
          <w:ilvl w:val="0"/>
          <w:numId w:val="22"/>
        </w:numPr>
        <w:tabs>
          <w:tab w:val="left" w:pos="1560"/>
        </w:tabs>
        <w:contextualSpacing/>
        <w:jc w:val="both"/>
        <w:rPr>
          <w:rFonts w:ascii="Times New Roman" w:hAnsi="Times New Roman" w:cs="Times New Roman"/>
          <w:lang w:val="bg-BG"/>
        </w:rPr>
      </w:pPr>
      <w:r w:rsidRPr="00BB4822">
        <w:rPr>
          <w:rFonts w:ascii="Times New Roman" w:hAnsi="Times New Roman" w:cs="Times New Roman"/>
          <w:bCs/>
          <w:lang w:val="bg-BG"/>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ДАБ и ги сгъва на четири.</w:t>
      </w:r>
    </w:p>
    <w:p w14:paraId="58D66A78" w14:textId="77777777" w:rsidR="00194763" w:rsidRPr="00BB4822" w:rsidRDefault="00194763" w:rsidP="00194763">
      <w:pPr>
        <w:numPr>
          <w:ilvl w:val="0"/>
          <w:numId w:val="22"/>
        </w:numPr>
        <w:tabs>
          <w:tab w:val="left" w:pos="1560"/>
        </w:tabs>
        <w:contextualSpacing/>
        <w:jc w:val="both"/>
        <w:rPr>
          <w:rFonts w:ascii="Times New Roman" w:hAnsi="Times New Roman" w:cs="Times New Roman"/>
          <w:lang w:val="bg-BG"/>
        </w:rPr>
      </w:pPr>
      <w:r w:rsidRPr="00BB4822">
        <w:rPr>
          <w:rFonts w:ascii="Times New Roman" w:hAnsi="Times New Roman"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14:paraId="34BF6D2A" w14:textId="77777777" w:rsidR="00194763" w:rsidRPr="00BB4822" w:rsidRDefault="00194763" w:rsidP="00194763">
      <w:pPr>
        <w:numPr>
          <w:ilvl w:val="0"/>
          <w:numId w:val="22"/>
        </w:numPr>
        <w:tabs>
          <w:tab w:val="left" w:pos="1560"/>
        </w:tabs>
        <w:contextualSpacing/>
        <w:jc w:val="both"/>
        <w:rPr>
          <w:rFonts w:ascii="Times New Roman" w:hAnsi="Times New Roman" w:cs="Times New Roman"/>
          <w:lang w:val="bg-BG"/>
        </w:rPr>
      </w:pPr>
      <w:r w:rsidRPr="00BB4822">
        <w:rPr>
          <w:rFonts w:ascii="Times New Roman" w:hAnsi="Times New Roman" w:cs="Times New Roman"/>
          <w:bCs/>
          <w:lang w:val="bg-BG"/>
        </w:rPr>
        <w:t>Председателят на комисията пуска сгънатите листи в празната кутия.</w:t>
      </w:r>
    </w:p>
    <w:p w14:paraId="2ECBA97E" w14:textId="77777777" w:rsidR="00194763" w:rsidRPr="00BB4822" w:rsidRDefault="00194763" w:rsidP="00194763">
      <w:pPr>
        <w:numPr>
          <w:ilvl w:val="0"/>
          <w:numId w:val="22"/>
        </w:numPr>
        <w:tabs>
          <w:tab w:val="left" w:pos="1560"/>
        </w:tabs>
        <w:contextualSpacing/>
        <w:jc w:val="both"/>
        <w:rPr>
          <w:rFonts w:ascii="Times New Roman" w:hAnsi="Times New Roman" w:cs="Times New Roman"/>
          <w:lang w:val="bg-BG"/>
        </w:rPr>
      </w:pPr>
      <w:r w:rsidRPr="00BB4822">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14:paraId="56321A51" w14:textId="77777777" w:rsidR="00194763" w:rsidRPr="00BB4822" w:rsidRDefault="00194763" w:rsidP="00194763">
      <w:pPr>
        <w:numPr>
          <w:ilvl w:val="0"/>
          <w:numId w:val="22"/>
        </w:numPr>
        <w:tabs>
          <w:tab w:val="left" w:pos="1560"/>
        </w:tabs>
        <w:contextualSpacing/>
        <w:jc w:val="both"/>
        <w:rPr>
          <w:rFonts w:ascii="Times New Roman" w:hAnsi="Times New Roman" w:cs="Times New Roman"/>
          <w:bCs/>
          <w:lang w:val="bg-BG"/>
        </w:rPr>
      </w:pPr>
      <w:r w:rsidRPr="00BB4822">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14:paraId="5B288392" w14:textId="77777777" w:rsidR="00194763" w:rsidRPr="00BB4822" w:rsidRDefault="00194763" w:rsidP="00194763">
      <w:pPr>
        <w:numPr>
          <w:ilvl w:val="0"/>
          <w:numId w:val="22"/>
        </w:numPr>
        <w:tabs>
          <w:tab w:val="left" w:pos="1560"/>
        </w:tabs>
        <w:contextualSpacing/>
        <w:jc w:val="both"/>
        <w:rPr>
          <w:rFonts w:ascii="Times New Roman" w:hAnsi="Times New Roman" w:cs="Times New Roman"/>
          <w:bCs/>
          <w:lang w:val="bg-BG"/>
        </w:rPr>
      </w:pPr>
      <w:r w:rsidRPr="00BB4822">
        <w:rPr>
          <w:rFonts w:ascii="Times New Roman" w:hAnsi="Times New Roman" w:cs="Times New Roman"/>
          <w:bCs/>
          <w:lang w:val="bg-BG"/>
        </w:rPr>
        <w:t>Името на изтегления участник се прочита от председателя на комисията.</w:t>
      </w:r>
    </w:p>
    <w:p w14:paraId="3C4C5254" w14:textId="77777777" w:rsidR="00194763" w:rsidRPr="00BB4822" w:rsidRDefault="00194763" w:rsidP="00194763">
      <w:pPr>
        <w:numPr>
          <w:ilvl w:val="0"/>
          <w:numId w:val="22"/>
        </w:numPr>
        <w:contextualSpacing/>
        <w:jc w:val="both"/>
        <w:rPr>
          <w:rFonts w:ascii="Times New Roman" w:hAnsi="Times New Roman" w:cs="Times New Roman"/>
          <w:bCs/>
          <w:lang w:val="bg-BG"/>
        </w:rPr>
      </w:pPr>
      <w:r w:rsidRPr="00BB4822">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14:paraId="56FF35A2" w14:textId="77777777" w:rsidR="00194763" w:rsidRPr="00BB4822" w:rsidRDefault="00194763" w:rsidP="00194763">
      <w:pPr>
        <w:numPr>
          <w:ilvl w:val="0"/>
          <w:numId w:val="22"/>
        </w:numPr>
        <w:contextualSpacing/>
        <w:jc w:val="both"/>
        <w:rPr>
          <w:rFonts w:ascii="Times New Roman" w:hAnsi="Times New Roman" w:cs="Times New Roman"/>
          <w:bCs/>
          <w:lang w:val="bg-BG"/>
        </w:rPr>
      </w:pPr>
      <w:r w:rsidRPr="00BB4822">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14:paraId="7BF9BA9A" w14:textId="77777777" w:rsidR="00194763" w:rsidRPr="00BB4822" w:rsidRDefault="00194763" w:rsidP="00194763">
      <w:pPr>
        <w:jc w:val="both"/>
        <w:rPr>
          <w:rFonts w:ascii="Times New Roman" w:hAnsi="Times New Roman" w:cs="Times New Roman"/>
          <w:lang w:val="bg-BG"/>
        </w:rPr>
      </w:pPr>
    </w:p>
    <w:p w14:paraId="66AFC83B" w14:textId="7F69763D" w:rsidR="00E35DFB" w:rsidRPr="00BB4822" w:rsidRDefault="00507336" w:rsidP="00194763">
      <w:pPr>
        <w:jc w:val="both"/>
        <w:rPr>
          <w:rFonts w:ascii="Times New Roman" w:hAnsi="Times New Roman" w:cs="Times New Roman"/>
          <w:b/>
          <w:lang w:val="bg-BG"/>
        </w:rPr>
      </w:pPr>
      <w:r w:rsidRPr="00BB4822">
        <w:rPr>
          <w:rFonts w:ascii="Times New Roman" w:hAnsi="Times New Roman" w:cs="Times New Roman"/>
          <w:b/>
          <w:lang w:val="bg-BG"/>
        </w:rPr>
        <w:t xml:space="preserve">V. </w:t>
      </w:r>
      <w:r w:rsidR="006A6CAD" w:rsidRPr="00BB4822">
        <w:rPr>
          <w:rFonts w:ascii="Times New Roman" w:hAnsi="Times New Roman" w:cs="Times New Roman"/>
          <w:b/>
          <w:lang w:val="bg-BG"/>
        </w:rPr>
        <w:t>УКАЗАНИЯ ЗА</w:t>
      </w:r>
      <w:r w:rsidR="00E35DFB" w:rsidRPr="00BB4822">
        <w:rPr>
          <w:rFonts w:ascii="Times New Roman" w:hAnsi="Times New Roman" w:cs="Times New Roman"/>
          <w:b/>
          <w:lang w:val="bg-BG"/>
        </w:rPr>
        <w:t xml:space="preserve"> </w:t>
      </w:r>
      <w:r w:rsidR="006A6CAD" w:rsidRPr="00BB4822">
        <w:rPr>
          <w:rFonts w:ascii="Times New Roman" w:hAnsi="Times New Roman" w:cs="Times New Roman"/>
          <w:b/>
          <w:lang w:val="bg-BG"/>
        </w:rPr>
        <w:t>ПОДГОТОВКА</w:t>
      </w:r>
      <w:r w:rsidR="00E35DFB" w:rsidRPr="00BB4822">
        <w:rPr>
          <w:rFonts w:ascii="Times New Roman" w:hAnsi="Times New Roman" w:cs="Times New Roman"/>
          <w:b/>
          <w:lang w:val="bg-BG"/>
        </w:rPr>
        <w:t xml:space="preserve"> И ПРЕДСТАВЯНЕ НА ОФЕРТИТЕ</w:t>
      </w:r>
      <w:bookmarkEnd w:id="21"/>
    </w:p>
    <w:p w14:paraId="7E03B519" w14:textId="41C404B1" w:rsidR="00746FAD" w:rsidRPr="00BB4822" w:rsidRDefault="00746FAD" w:rsidP="00460A8C">
      <w:pPr>
        <w:pStyle w:val="Heading2"/>
        <w:rPr>
          <w:rFonts w:ascii="Times New Roman" w:hAnsi="Times New Roman" w:cs="Times New Roman"/>
          <w:color w:val="auto"/>
          <w:sz w:val="24"/>
          <w:szCs w:val="24"/>
          <w:lang w:val="bg-BG"/>
        </w:rPr>
      </w:pPr>
      <w:bookmarkStart w:id="22" w:name="_Toc326410049"/>
      <w:r w:rsidRPr="00BB4822">
        <w:rPr>
          <w:rFonts w:ascii="Times New Roman" w:hAnsi="Times New Roman" w:cs="Times New Roman"/>
          <w:color w:val="auto"/>
          <w:sz w:val="24"/>
          <w:szCs w:val="24"/>
          <w:lang w:val="bg-BG"/>
        </w:rPr>
        <w:t>Оферти</w:t>
      </w:r>
      <w:bookmarkEnd w:id="22"/>
    </w:p>
    <w:p w14:paraId="151DB656" w14:textId="2D98FD57" w:rsidR="009A2EA1" w:rsidRPr="00BB4822" w:rsidRDefault="00746FAD" w:rsidP="00460A8C">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bookmarkStart w:id="23" w:name="_Ref326928327"/>
      <w:r w:rsidRPr="00BB4822">
        <w:rPr>
          <w:rFonts w:ascii="Times New Roman" w:hAnsi="Times New Roman" w:cs="Times New Roman"/>
          <w:lang w:val="bg-BG"/>
        </w:rPr>
        <w:t xml:space="preserve">При изготвяне на офертата всеки участник трябва да се придържа точно към обявените от възложителя условия. </w:t>
      </w:r>
      <w:r w:rsidR="00C37E1F" w:rsidRPr="00BB4822">
        <w:rPr>
          <w:rFonts w:ascii="Times New Roman" w:hAnsi="Times New Roman" w:cs="Times New Roman"/>
          <w:lang w:val="bg-BG"/>
        </w:rPr>
        <w:t xml:space="preserve">Използването на образци № 1 - </w:t>
      </w:r>
      <w:r w:rsidR="00B935CC" w:rsidRPr="00BB4822">
        <w:rPr>
          <w:rFonts w:ascii="Times New Roman" w:hAnsi="Times New Roman" w:cs="Times New Roman"/>
          <w:lang w:val="bg-BG"/>
        </w:rPr>
        <w:t>4</w:t>
      </w:r>
      <w:r w:rsidR="00C37E1F" w:rsidRPr="00BB4822">
        <w:rPr>
          <w:rFonts w:ascii="Times New Roman" w:hAnsi="Times New Roman" w:cs="Times New Roman"/>
          <w:lang w:val="bg-BG"/>
        </w:rPr>
        <w:t>, приложени към настоящата документация е задължително. Използването на образец №</w:t>
      </w:r>
      <w:r w:rsidR="00B935CC" w:rsidRPr="00BB4822">
        <w:rPr>
          <w:rFonts w:ascii="Times New Roman" w:hAnsi="Times New Roman" w:cs="Times New Roman"/>
          <w:lang w:val="bg-BG"/>
        </w:rPr>
        <w:t>5</w:t>
      </w:r>
      <w:r w:rsidR="00C1716D" w:rsidRPr="00BB4822">
        <w:rPr>
          <w:rFonts w:ascii="Times New Roman" w:hAnsi="Times New Roman" w:cs="Times New Roman"/>
          <w:lang w:val="bg-BG"/>
        </w:rPr>
        <w:t xml:space="preserve"> е по преценка на участниците.</w:t>
      </w:r>
      <w:bookmarkEnd w:id="23"/>
      <w:r w:rsidR="00C1716D" w:rsidRPr="00BB4822">
        <w:rPr>
          <w:rFonts w:ascii="Times New Roman" w:hAnsi="Times New Roman" w:cs="Times New Roman"/>
          <w:lang w:val="bg-BG"/>
        </w:rPr>
        <w:t xml:space="preserve"> </w:t>
      </w:r>
    </w:p>
    <w:p w14:paraId="71F8A641" w14:textId="7D7FD0E1" w:rsidR="009A2EA1" w:rsidRPr="00BB4822" w:rsidRDefault="00746FAD" w:rsidP="00460A8C">
      <w:pPr>
        <w:pStyle w:val="ListParagraph"/>
        <w:widowControl w:val="0"/>
        <w:numPr>
          <w:ilvl w:val="0"/>
          <w:numId w:val="3"/>
        </w:numPr>
        <w:autoSpaceDE w:val="0"/>
        <w:autoSpaceDN w:val="0"/>
        <w:adjustRightInd w:val="0"/>
        <w:spacing w:after="240"/>
        <w:ind w:left="0" w:firstLine="709"/>
        <w:rPr>
          <w:rFonts w:ascii="Times New Roman" w:hAnsi="Times New Roman" w:cs="Times New Roman"/>
          <w:lang w:val="bg-BG"/>
        </w:rPr>
      </w:pPr>
      <w:r w:rsidRPr="00BB4822">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14:paraId="6C7B39C4" w14:textId="5D4D2F5E" w:rsidR="00746FAD" w:rsidRPr="00BB4822" w:rsidRDefault="00746FAD" w:rsidP="00460A8C">
      <w:pPr>
        <w:pStyle w:val="ListParagraph"/>
        <w:numPr>
          <w:ilvl w:val="0"/>
          <w:numId w:val="3"/>
        </w:numPr>
        <w:autoSpaceDE w:val="0"/>
        <w:autoSpaceDN w:val="0"/>
        <w:adjustRightInd w:val="0"/>
        <w:ind w:left="0" w:firstLine="709"/>
        <w:rPr>
          <w:rFonts w:ascii="Times New Roman" w:hAnsi="Times New Roman" w:cs="Times New Roman"/>
          <w:lang w:val="bg-BG"/>
        </w:rPr>
      </w:pPr>
      <w:r w:rsidRPr="00BB4822">
        <w:rPr>
          <w:rFonts w:ascii="Times New Roman" w:hAnsi="Times New Roman" w:cs="Times New Roman"/>
          <w:lang w:val="bg-BG"/>
        </w:rPr>
        <w:t xml:space="preserve">Всеки участник може да представи само една оферта. </w:t>
      </w:r>
    </w:p>
    <w:p w14:paraId="6F4D58AA" w14:textId="0BCA3D30" w:rsidR="00746FAD" w:rsidRPr="00BB4822" w:rsidRDefault="00746FAD" w:rsidP="00460A8C">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14:paraId="054F5352" w14:textId="7F13172B" w:rsidR="00746FAD" w:rsidRPr="00BB4822" w:rsidRDefault="00746FAD" w:rsidP="00460A8C">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14:paraId="2B7D526F" w14:textId="402B3D00" w:rsidR="009A2EA1" w:rsidRPr="00BB4822" w:rsidRDefault="00746FAD" w:rsidP="00460A8C">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 xml:space="preserve">Свързани лица не могат да бъдат самостоятелни участници в </w:t>
      </w:r>
      <w:r w:rsidR="006A6CAD" w:rsidRPr="00BB4822">
        <w:rPr>
          <w:rFonts w:ascii="Times New Roman" w:hAnsi="Times New Roman" w:cs="Times New Roman"/>
          <w:lang w:val="bg-BG"/>
        </w:rPr>
        <w:t>процедурата</w:t>
      </w:r>
      <w:r w:rsidRPr="00BB4822">
        <w:rPr>
          <w:rFonts w:ascii="Times New Roman" w:hAnsi="Times New Roman" w:cs="Times New Roman"/>
          <w:lang w:val="bg-BG"/>
        </w:rPr>
        <w:t xml:space="preserve">. </w:t>
      </w:r>
    </w:p>
    <w:p w14:paraId="7DF074F5" w14:textId="3FC44A69" w:rsidR="006A6CAD" w:rsidRPr="00BB4822" w:rsidRDefault="00746FAD" w:rsidP="00460A8C">
      <w:pPr>
        <w:pStyle w:val="ListParagraph"/>
        <w:widowControl w:val="0"/>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lang w:val="bg-BG"/>
        </w:rPr>
        <w:t>“Свързани лица” са тези по смисъла на § 1, т. 13 и 14 от допълнителните разпоредби на Закона за публич</w:t>
      </w:r>
      <w:r w:rsidR="00DA0553" w:rsidRPr="00BB4822">
        <w:rPr>
          <w:rFonts w:ascii="Times New Roman" w:hAnsi="Times New Roman" w:cs="Times New Roman"/>
          <w:lang w:val="bg-BG"/>
        </w:rPr>
        <w:t>ното предлагане на ценни книжа:</w:t>
      </w:r>
    </w:p>
    <w:p w14:paraId="75AD206E" w14:textId="18F08BE5" w:rsidR="00DA0553" w:rsidRPr="00BB4822" w:rsidRDefault="00DA0553" w:rsidP="00460A8C">
      <w:pPr>
        <w:widowControl w:val="0"/>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а) лицата, едното от които контролира другото лице или негово дъщерно дружество;</w:t>
      </w:r>
    </w:p>
    <w:p w14:paraId="0DC2029E" w14:textId="77777777" w:rsidR="00DA0553" w:rsidRPr="00BB4822" w:rsidRDefault="00DA0553" w:rsidP="00460A8C">
      <w:pPr>
        <w:widowControl w:val="0"/>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б) лицата, чиято дейност се контролира от трето лице;</w:t>
      </w:r>
    </w:p>
    <w:p w14:paraId="66EB152D" w14:textId="77777777" w:rsidR="00DA0553" w:rsidRPr="00BB4822" w:rsidRDefault="00DA0553" w:rsidP="00460A8C">
      <w:pPr>
        <w:widowControl w:val="0"/>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в) лицата, които съвместно контролират трето лице;</w:t>
      </w:r>
    </w:p>
    <w:p w14:paraId="467A7C7A" w14:textId="6805B66B" w:rsidR="00835D54" w:rsidRPr="00BB4822" w:rsidRDefault="00DA0553" w:rsidP="00460A8C">
      <w:pPr>
        <w:widowControl w:val="0"/>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B4822">
        <w:rPr>
          <w:rFonts w:ascii="Times New Roman" w:hAnsi="Times New Roman" w:cs="Times New Roman"/>
          <w:lang w:val="bg-BG"/>
        </w:rPr>
        <w:lastRenderedPageBreak/>
        <w:t>включително.</w:t>
      </w:r>
    </w:p>
    <w:p w14:paraId="7F30B544" w14:textId="3309371F" w:rsidR="00DA0553" w:rsidRPr="00BB4822" w:rsidRDefault="00DA0553" w:rsidP="00460A8C">
      <w:pPr>
        <w:pStyle w:val="ListParagraph"/>
        <w:widowControl w:val="0"/>
        <w:numPr>
          <w:ilvl w:val="0"/>
          <w:numId w:val="3"/>
        </w:numPr>
        <w:autoSpaceDE w:val="0"/>
        <w:autoSpaceDN w:val="0"/>
        <w:adjustRightInd w:val="0"/>
        <w:ind w:left="0" w:firstLine="709"/>
        <w:jc w:val="both"/>
        <w:rPr>
          <w:rFonts w:ascii="Times New Roman" w:hAnsi="Times New Roman" w:cs="Times New Roman"/>
          <w:lang w:val="bg-BG"/>
        </w:rPr>
      </w:pPr>
      <w:bookmarkStart w:id="24" w:name="_Ref326928344"/>
      <w:r w:rsidRPr="00BB4822">
        <w:rPr>
          <w:rFonts w:ascii="Times New Roman" w:hAnsi="Times New Roman" w:cs="Times New Roman"/>
          <w:lang w:val="bg-BG"/>
        </w:rPr>
        <w:t>“Kонтрол” е налице, когато едно лице:</w:t>
      </w:r>
      <w:bookmarkEnd w:id="24"/>
    </w:p>
    <w:p w14:paraId="0AA6EE3D" w14:textId="77777777" w:rsidR="00DA0553" w:rsidRPr="00BB4822" w:rsidRDefault="00DA0553" w:rsidP="00460A8C">
      <w:pPr>
        <w:widowControl w:val="0"/>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10E4971" w14:textId="3E3419D0" w:rsidR="00DA0553" w:rsidRPr="00BB4822" w:rsidRDefault="00DA0553" w:rsidP="00460A8C">
      <w:pPr>
        <w:widowControl w:val="0"/>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F914FFB" w14:textId="5C243F21" w:rsidR="00DA0553" w:rsidRPr="00BB4822" w:rsidRDefault="00DA0553" w:rsidP="00460A8C">
      <w:pPr>
        <w:widowControl w:val="0"/>
        <w:autoSpaceDE w:val="0"/>
        <w:autoSpaceDN w:val="0"/>
        <w:adjustRightInd w:val="0"/>
        <w:ind w:firstLine="567"/>
        <w:jc w:val="both"/>
        <w:rPr>
          <w:rFonts w:ascii="Times New Roman" w:hAnsi="Times New Roman" w:cs="Times New Roman"/>
          <w:lang w:val="bg-BG"/>
        </w:rPr>
      </w:pPr>
      <w:r w:rsidRPr="00BB4822">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14:paraId="652FE70E" w14:textId="2999C9E8" w:rsidR="00E35DFB" w:rsidRPr="00BB4822" w:rsidRDefault="00FB6434" w:rsidP="00460A8C">
      <w:pPr>
        <w:pStyle w:val="Heading2"/>
        <w:rPr>
          <w:rFonts w:ascii="Times New Roman" w:hAnsi="Times New Roman" w:cs="Times New Roman"/>
          <w:color w:val="auto"/>
          <w:lang w:val="bg-BG"/>
        </w:rPr>
      </w:pPr>
      <w:bookmarkStart w:id="25" w:name="_Toc326410050"/>
      <w:r w:rsidRPr="00BB4822">
        <w:rPr>
          <w:rFonts w:ascii="Times New Roman" w:hAnsi="Times New Roman" w:cs="Times New Roman"/>
          <w:color w:val="auto"/>
          <w:lang w:val="bg-BG"/>
        </w:rPr>
        <w:t>Подаване на офертата</w:t>
      </w:r>
      <w:bookmarkEnd w:id="25"/>
    </w:p>
    <w:p w14:paraId="362F83E6" w14:textId="3A69146E" w:rsidR="009D1388" w:rsidRPr="00BB4822" w:rsidRDefault="00FB6434" w:rsidP="00460A8C">
      <w:pPr>
        <w:pStyle w:val="ListParagraph"/>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BB4822">
        <w:rPr>
          <w:rFonts w:ascii="Times New Roman" w:hAnsi="Times New Roman" w:cs="Times New Roman"/>
          <w:lang w:val="bg-BG"/>
        </w:rPr>
        <w:t>Офертата се подава от участника или от упълномощен от него представител</w:t>
      </w:r>
      <w:r w:rsidR="00F81527" w:rsidRPr="00BB4822">
        <w:rPr>
          <w:rFonts w:ascii="Times New Roman" w:hAnsi="Times New Roman" w:cs="Times New Roman"/>
          <w:lang w:val="bg-BG"/>
        </w:rPr>
        <w:t xml:space="preserve"> </w:t>
      </w:r>
      <w:r w:rsidRPr="00BB4822">
        <w:rPr>
          <w:rFonts w:ascii="Times New Roman" w:hAnsi="Times New Roman" w:cs="Times New Roman"/>
          <w:lang w:val="bg-BG"/>
        </w:rPr>
        <w:t xml:space="preserve">– лично или чрез пощенска или друга куриерска пратка са обратна разписка </w:t>
      </w:r>
      <w:r w:rsidR="009D1388" w:rsidRPr="00BB4822">
        <w:rPr>
          <w:rFonts w:ascii="Times New Roman" w:hAnsi="Times New Roman" w:cs="Times New Roman"/>
          <w:lang w:val="bg-BG"/>
        </w:rPr>
        <w:t>на адреса, посочен в Обявлението за обществена поръчка.</w:t>
      </w:r>
      <w:bookmarkStart w:id="26" w:name="_Ref325381786"/>
    </w:p>
    <w:p w14:paraId="3BD226A8" w14:textId="77777777" w:rsidR="009D1388" w:rsidRPr="00BB4822" w:rsidRDefault="00E35DFB" w:rsidP="00460A8C">
      <w:pPr>
        <w:pStyle w:val="ListParagraph"/>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BB4822">
        <w:rPr>
          <w:rFonts w:ascii="Times New Roman" w:hAnsi="Times New Roman" w:cs="Times New Roman"/>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14:paraId="3C8BF211" w14:textId="77777777" w:rsidR="009D1388" w:rsidRPr="00BB4822" w:rsidRDefault="00E35DFB" w:rsidP="00460A8C">
      <w:pPr>
        <w:pStyle w:val="ListParagraph"/>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BB4822">
        <w:rPr>
          <w:rFonts w:ascii="Times New Roman" w:hAnsi="Times New Roman" w:cs="Times New Roman"/>
          <w:lang w:val="bg-BG"/>
        </w:rPr>
        <w:t xml:space="preserve">Офертите могат да се подават всеки работен ден в срока, посочен в Обявлението за </w:t>
      </w:r>
      <w:r w:rsidR="009D1388" w:rsidRPr="00BB4822">
        <w:rPr>
          <w:rFonts w:ascii="Times New Roman" w:hAnsi="Times New Roman" w:cs="Times New Roman"/>
          <w:lang w:val="bg-BG"/>
        </w:rPr>
        <w:t xml:space="preserve">обществената </w:t>
      </w:r>
      <w:r w:rsidRPr="00BB4822">
        <w:rPr>
          <w:rFonts w:ascii="Times New Roman" w:hAnsi="Times New Roman" w:cs="Times New Roman"/>
          <w:lang w:val="bg-BG"/>
        </w:rPr>
        <w:t>поръчка.</w:t>
      </w:r>
    </w:p>
    <w:p w14:paraId="2D6A08F0" w14:textId="5FD24958" w:rsidR="00FB6434" w:rsidRPr="00BB4822" w:rsidRDefault="00547077" w:rsidP="00460A8C">
      <w:pPr>
        <w:pStyle w:val="ListParagraph"/>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BB4822">
        <w:rPr>
          <w:rFonts w:ascii="Times New Roman" w:hAnsi="Times New Roman" w:cs="Times New Roman"/>
          <w:lang w:val="bg-BG"/>
        </w:rPr>
        <w:t>Офертата се представя в запечатана непрозрачна опаковка върху която се посочва:</w:t>
      </w:r>
      <w:bookmarkEnd w:id="26"/>
    </w:p>
    <w:p w14:paraId="2154A6A3" w14:textId="77777777" w:rsidR="009D1388" w:rsidRPr="00BB4822" w:rsidRDefault="009D1388" w:rsidP="00460A8C">
      <w:pPr>
        <w:autoSpaceDE w:val="0"/>
        <w:autoSpaceDN w:val="0"/>
        <w:adjustRightInd w:val="0"/>
        <w:ind w:firstLine="709"/>
        <w:jc w:val="both"/>
        <w:rPr>
          <w:rFonts w:ascii="Times New Roman" w:hAnsi="Times New Roman" w:cs="Times New Roman"/>
          <w:lang w:val="bg-BG"/>
        </w:rPr>
      </w:pPr>
    </w:p>
    <w:p w14:paraId="22CA7196" w14:textId="44299A02" w:rsidR="00C1716D" w:rsidRPr="00BB4822" w:rsidRDefault="00C1716D"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BB4822">
        <w:rPr>
          <w:rFonts w:ascii="Times New Roman" w:eastAsia="MS ??" w:hAnsi="Times New Roman" w:cs="Times New Roman"/>
          <w:lang w:val="bg-BG"/>
        </w:rPr>
        <w:t>ДО</w:t>
      </w:r>
    </w:p>
    <w:p w14:paraId="04053CE6" w14:textId="40439EC4" w:rsidR="00C1716D" w:rsidRPr="00BB4822"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BB4822">
        <w:rPr>
          <w:rFonts w:ascii="Times New Roman" w:eastAsia="MS ??" w:hAnsi="Times New Roman" w:cs="Times New Roman"/>
          <w:lang w:val="bg-BG"/>
        </w:rPr>
        <w:t>Община Гоце Делчев</w:t>
      </w:r>
    </w:p>
    <w:p w14:paraId="56B08CF8" w14:textId="4E1CE3AE" w:rsidR="00CF7D27" w:rsidRPr="00BB4822"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BB4822">
        <w:rPr>
          <w:rFonts w:ascii="Times New Roman" w:hAnsi="Times New Roman" w:cs="Times New Roman"/>
          <w:lang w:val="bg-BG"/>
        </w:rPr>
        <w:t>гр. Гоце Делчев, ул. “Царица Йоанна” № 2</w:t>
      </w:r>
    </w:p>
    <w:p w14:paraId="019009A3" w14:textId="77777777" w:rsidR="009D1388" w:rsidRPr="00BB482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p>
    <w:p w14:paraId="4659FE3D" w14:textId="3C96F351" w:rsidR="00C6749C" w:rsidRPr="00BB4822"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BB4822">
        <w:rPr>
          <w:rFonts w:ascii="Times New Roman" w:hAnsi="Times New Roman" w:cs="Times New Roman"/>
          <w:lang w:val="bg-BG"/>
        </w:rPr>
        <w:t>ОФЕРТА</w:t>
      </w:r>
    </w:p>
    <w:p w14:paraId="717EE657" w14:textId="5F5B9002" w:rsidR="00CF7D27" w:rsidRPr="00BB4822"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BB4822">
        <w:rPr>
          <w:rFonts w:ascii="Times New Roman" w:hAnsi="Times New Roman" w:cs="Times New Roman"/>
          <w:lang w:val="bg-BG"/>
        </w:rPr>
        <w:t>ЗА ОБЩЕСТВЕНА ПОРЪЧКА</w:t>
      </w:r>
      <w:r w:rsidR="002D5F17" w:rsidRPr="00BB4822">
        <w:rPr>
          <w:rFonts w:ascii="Times New Roman" w:hAnsi="Times New Roman" w:cs="Times New Roman"/>
          <w:lang w:val="bg-BG"/>
        </w:rPr>
        <w:t>:</w:t>
      </w:r>
    </w:p>
    <w:p w14:paraId="16CA93E0" w14:textId="77777777" w:rsidR="00194763" w:rsidRPr="00BB4822" w:rsidRDefault="00194763" w:rsidP="00194763">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BB4822">
        <w:rPr>
          <w:rFonts w:ascii="Times New Roman" w:hAnsi="Times New Roman" w:cs="Times New Roman"/>
          <w:lang w:val="bg-BG"/>
        </w:rPr>
        <w:t>„Изпълнение на строеж – изграждане на сграда: детска градина в с. Лъжница, община Гоце Делчев“.</w:t>
      </w:r>
    </w:p>
    <w:p w14:paraId="40FDB609" w14:textId="7497ABFF" w:rsidR="009D1388" w:rsidRPr="00BB482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Наименование на участника: ........................................................................</w:t>
      </w:r>
    </w:p>
    <w:p w14:paraId="2C2817B1" w14:textId="3A32927F" w:rsidR="009D1388" w:rsidRPr="00BB482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Участници в обединението (когато е приложимо): ....................................</w:t>
      </w:r>
    </w:p>
    <w:p w14:paraId="603D5664" w14:textId="634637B4" w:rsidR="009D1388" w:rsidRPr="00BB482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Адрес за кореспонденция, телефон:..............................................</w:t>
      </w:r>
    </w:p>
    <w:p w14:paraId="0A442110" w14:textId="77777777" w:rsidR="009D1388" w:rsidRPr="00BB4822"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t>Факс и електронен адрес (по възможност): .................................</w:t>
      </w:r>
    </w:p>
    <w:p w14:paraId="29AEAF71" w14:textId="77777777" w:rsidR="009D1388" w:rsidRPr="00BB4822" w:rsidRDefault="009D1388" w:rsidP="00460A8C">
      <w:pPr>
        <w:rPr>
          <w:rFonts w:ascii="Times New Roman" w:hAnsi="Times New Roman" w:cs="Times New Roman"/>
          <w:lang w:val="bg-BG"/>
        </w:rPr>
      </w:pPr>
      <w:bookmarkStart w:id="27" w:name="_Ref325383545"/>
    </w:p>
    <w:p w14:paraId="086A78FA" w14:textId="7A122AA8" w:rsidR="004E4238" w:rsidRPr="00BB4822" w:rsidRDefault="004E4238" w:rsidP="00460A8C">
      <w:pPr>
        <w:pStyle w:val="ListParagraph"/>
        <w:numPr>
          <w:ilvl w:val="0"/>
          <w:numId w:val="3"/>
        </w:numPr>
        <w:ind w:left="0" w:firstLine="851"/>
        <w:rPr>
          <w:rFonts w:ascii="Times New Roman" w:hAnsi="Times New Roman" w:cs="Times New Roman"/>
          <w:lang w:val="bg-BG"/>
        </w:rPr>
      </w:pPr>
      <w:bookmarkStart w:id="28" w:name="_Ref326400926"/>
      <w:r w:rsidRPr="00BB4822">
        <w:rPr>
          <w:rFonts w:ascii="Times New Roman" w:hAnsi="Times New Roman" w:cs="Times New Roman"/>
          <w:lang w:val="bg-BG"/>
        </w:rPr>
        <w:t>За получените оферти при възложителя се води регистър, в който се отбелязват:</w:t>
      </w:r>
      <w:bookmarkEnd w:id="27"/>
      <w:bookmarkEnd w:id="28"/>
    </w:p>
    <w:p w14:paraId="5C1DB0BD" w14:textId="3A939AC9" w:rsidR="004E4238" w:rsidRPr="00BB4822" w:rsidRDefault="004E4238" w:rsidP="00460A8C">
      <w:pPr>
        <w:pStyle w:val="ListParagraph"/>
        <w:numPr>
          <w:ilvl w:val="1"/>
          <w:numId w:val="3"/>
        </w:numPr>
        <w:ind w:left="0" w:firstLine="851"/>
        <w:rPr>
          <w:rFonts w:ascii="Times New Roman" w:hAnsi="Times New Roman" w:cs="Times New Roman"/>
          <w:lang w:val="bg-BG"/>
        </w:rPr>
      </w:pPr>
      <w:r w:rsidRPr="00BB4822">
        <w:rPr>
          <w:rFonts w:ascii="Times New Roman" w:hAnsi="Times New Roman" w:cs="Times New Roman"/>
          <w:lang w:val="bg-BG"/>
        </w:rPr>
        <w:t>подател на офертата;</w:t>
      </w:r>
    </w:p>
    <w:p w14:paraId="25FB73BB" w14:textId="359A7DD4" w:rsidR="004E4238" w:rsidRPr="00BB4822" w:rsidRDefault="004E4238" w:rsidP="00460A8C">
      <w:pPr>
        <w:pStyle w:val="ListParagraph"/>
        <w:numPr>
          <w:ilvl w:val="1"/>
          <w:numId w:val="3"/>
        </w:numPr>
        <w:ind w:left="0" w:firstLine="851"/>
        <w:rPr>
          <w:rFonts w:ascii="Times New Roman" w:hAnsi="Times New Roman" w:cs="Times New Roman"/>
          <w:lang w:val="bg-BG"/>
        </w:rPr>
      </w:pPr>
      <w:r w:rsidRPr="00BB4822">
        <w:rPr>
          <w:rFonts w:ascii="Times New Roman" w:hAnsi="Times New Roman" w:cs="Times New Roman"/>
          <w:lang w:val="bg-BG"/>
        </w:rPr>
        <w:t>номер, дата и час на получаване;</w:t>
      </w:r>
    </w:p>
    <w:p w14:paraId="02DA0D07" w14:textId="23D2ECDA" w:rsidR="004E4238" w:rsidRPr="00BB4822" w:rsidRDefault="004E4238" w:rsidP="00460A8C">
      <w:pPr>
        <w:pStyle w:val="ListParagraph"/>
        <w:numPr>
          <w:ilvl w:val="1"/>
          <w:numId w:val="3"/>
        </w:numPr>
        <w:ind w:left="0" w:firstLine="851"/>
        <w:rPr>
          <w:rFonts w:ascii="Times New Roman" w:hAnsi="Times New Roman" w:cs="Times New Roman"/>
          <w:lang w:val="bg-BG"/>
        </w:rPr>
      </w:pPr>
      <w:r w:rsidRPr="00BB4822">
        <w:rPr>
          <w:rFonts w:ascii="Times New Roman" w:hAnsi="Times New Roman" w:cs="Times New Roman"/>
          <w:lang w:val="bg-BG"/>
        </w:rPr>
        <w:t>причините за връщане на офертата, когато е приложимо.</w:t>
      </w:r>
    </w:p>
    <w:p w14:paraId="6DD51CEB" w14:textId="2B734646" w:rsidR="004E4238" w:rsidRPr="00BB4822" w:rsidRDefault="004E4238" w:rsidP="00460A8C">
      <w:pPr>
        <w:pStyle w:val="ListParagraph"/>
        <w:numPr>
          <w:ilvl w:val="0"/>
          <w:numId w:val="3"/>
        </w:numPr>
        <w:ind w:left="0" w:firstLine="851"/>
        <w:rPr>
          <w:rFonts w:ascii="Times New Roman" w:hAnsi="Times New Roman" w:cs="Times New Roman"/>
          <w:lang w:val="bg-BG"/>
        </w:rPr>
      </w:pPr>
      <w:r w:rsidRPr="00BB4822">
        <w:rPr>
          <w:rFonts w:ascii="Times New Roman" w:hAnsi="Times New Roman" w:cs="Times New Roman"/>
          <w:lang w:val="bg-BG"/>
        </w:rPr>
        <w:t xml:space="preserve">При получаване на офертата върху </w:t>
      </w:r>
      <w:r w:rsidR="00947086" w:rsidRPr="00BB4822">
        <w:rPr>
          <w:rFonts w:ascii="Times New Roman" w:hAnsi="Times New Roman" w:cs="Times New Roman"/>
          <w:lang w:val="bg-BG"/>
        </w:rPr>
        <w:t xml:space="preserve">запечатаната непрозрачна опаковка </w:t>
      </w:r>
      <w:r w:rsidRPr="00BB4822">
        <w:rPr>
          <w:rFonts w:ascii="Times New Roman" w:hAnsi="Times New Roman" w:cs="Times New Roman"/>
          <w:lang w:val="bg-BG"/>
        </w:rPr>
        <w:t>се отбелязва поредния номер,</w:t>
      </w:r>
      <w:r w:rsidR="00947086" w:rsidRPr="00BB4822">
        <w:rPr>
          <w:rFonts w:ascii="Times New Roman" w:hAnsi="Times New Roman" w:cs="Times New Roman"/>
          <w:lang w:val="bg-BG"/>
        </w:rPr>
        <w:t xml:space="preserve"> датата и часът на получаването</w:t>
      </w:r>
      <w:r w:rsidRPr="00BB4822">
        <w:rPr>
          <w:rFonts w:ascii="Times New Roman" w:hAnsi="Times New Roman" w:cs="Times New Roman"/>
          <w:lang w:val="bg-BG"/>
        </w:rPr>
        <w:t>, за което на приносителя се издава документ.</w:t>
      </w:r>
    </w:p>
    <w:p w14:paraId="4D7CB535" w14:textId="1380ED92" w:rsidR="004E4238" w:rsidRPr="00BB4822" w:rsidRDefault="004E4238" w:rsidP="00460A8C">
      <w:pPr>
        <w:pStyle w:val="ListParagraph"/>
        <w:numPr>
          <w:ilvl w:val="0"/>
          <w:numId w:val="3"/>
        </w:numPr>
        <w:ind w:left="0" w:firstLine="851"/>
        <w:rPr>
          <w:rFonts w:ascii="Times New Roman" w:hAnsi="Times New Roman" w:cs="Times New Roman"/>
          <w:lang w:val="bg-BG"/>
        </w:rPr>
      </w:pPr>
      <w:r w:rsidRPr="00BB4822">
        <w:rPr>
          <w:rFonts w:ascii="Times New Roman" w:hAnsi="Times New Roman" w:cs="Times New Roman"/>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14:paraId="7D2870EB" w14:textId="4A9A275D" w:rsidR="004E4238" w:rsidRPr="00BB4822" w:rsidRDefault="004E4238" w:rsidP="00460A8C">
      <w:pPr>
        <w:pStyle w:val="ListParagraph"/>
        <w:numPr>
          <w:ilvl w:val="0"/>
          <w:numId w:val="3"/>
        </w:numPr>
        <w:ind w:left="0" w:firstLine="851"/>
        <w:jc w:val="both"/>
        <w:rPr>
          <w:rFonts w:ascii="Times New Roman" w:hAnsi="Times New Roman" w:cs="Times New Roman"/>
          <w:lang w:val="bg-BG"/>
        </w:rPr>
      </w:pPr>
      <w:r w:rsidRPr="00BB4822">
        <w:rPr>
          <w:rFonts w:ascii="Times New Roman" w:hAnsi="Times New Roman"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14:paraId="259B693F" w14:textId="77777777" w:rsidR="00547077" w:rsidRPr="00BB4822" w:rsidRDefault="00547077" w:rsidP="00460A8C">
      <w:pPr>
        <w:rPr>
          <w:rFonts w:ascii="Times New Roman" w:hAnsi="Times New Roman" w:cs="Times New Roman"/>
          <w:lang w:val="bg-BG"/>
        </w:rPr>
      </w:pPr>
    </w:p>
    <w:p w14:paraId="3FA85F04" w14:textId="4E9FD7D9" w:rsidR="00E35DFB" w:rsidRPr="00BB4822" w:rsidRDefault="00547077" w:rsidP="00460A8C">
      <w:pPr>
        <w:rPr>
          <w:rFonts w:ascii="Times New Roman" w:hAnsi="Times New Roman" w:cs="Times New Roman"/>
          <w:b/>
          <w:lang w:val="bg-BG"/>
        </w:rPr>
      </w:pPr>
      <w:r w:rsidRPr="00BB4822">
        <w:rPr>
          <w:rFonts w:ascii="Times New Roman" w:hAnsi="Times New Roman" w:cs="Times New Roman"/>
          <w:b/>
          <w:lang w:val="bg-BG"/>
        </w:rPr>
        <w:t>Съдържание на офертата</w:t>
      </w:r>
    </w:p>
    <w:p w14:paraId="77AAF088" w14:textId="77777777" w:rsidR="00AA59BA" w:rsidRPr="00BB4822" w:rsidRDefault="00947086" w:rsidP="00460A8C">
      <w:pPr>
        <w:pStyle w:val="ListParagraph"/>
        <w:numPr>
          <w:ilvl w:val="0"/>
          <w:numId w:val="3"/>
        </w:numPr>
        <w:autoSpaceDE w:val="0"/>
        <w:autoSpaceDN w:val="0"/>
        <w:adjustRightInd w:val="0"/>
        <w:ind w:left="0" w:firstLine="851"/>
        <w:jc w:val="both"/>
        <w:rPr>
          <w:rFonts w:ascii="Times New Roman" w:hAnsi="Times New Roman" w:cs="Times New Roman"/>
          <w:lang w:val="bg-BG" w:eastAsia="en-GB"/>
        </w:rPr>
      </w:pPr>
      <w:r w:rsidRPr="00BB4822">
        <w:rPr>
          <w:rFonts w:ascii="Times New Roman" w:hAnsi="Times New Roman" w:cs="Times New Roman"/>
          <w:lang w:val="bg-BG" w:eastAsia="en-GB"/>
        </w:rPr>
        <w:t>З</w:t>
      </w:r>
      <w:r w:rsidR="003E2E16" w:rsidRPr="00BB4822">
        <w:rPr>
          <w:rFonts w:ascii="Times New Roman" w:hAnsi="Times New Roman" w:cs="Times New Roman"/>
          <w:lang w:val="bg-BG" w:eastAsia="en-GB"/>
        </w:rPr>
        <w:t>апечатаната непрозрачна опаковка</w:t>
      </w:r>
      <w:r w:rsidR="00E35DFB" w:rsidRPr="00BB4822">
        <w:rPr>
          <w:rFonts w:ascii="Times New Roman" w:hAnsi="Times New Roman" w:cs="Times New Roman"/>
          <w:lang w:val="bg-BG" w:eastAsia="en-GB"/>
        </w:rPr>
        <w:t xml:space="preserve"> задължително трябва да съдържат:</w:t>
      </w:r>
    </w:p>
    <w:p w14:paraId="4D37B56B" w14:textId="73DA7775" w:rsidR="003E2E16" w:rsidRPr="00BB4822" w:rsidRDefault="003E2E16" w:rsidP="00460A8C">
      <w:pPr>
        <w:pStyle w:val="ListParagraph"/>
        <w:numPr>
          <w:ilvl w:val="1"/>
          <w:numId w:val="3"/>
        </w:numPr>
        <w:autoSpaceDE w:val="0"/>
        <w:autoSpaceDN w:val="0"/>
        <w:adjustRightInd w:val="0"/>
        <w:ind w:firstLine="626"/>
        <w:jc w:val="both"/>
        <w:rPr>
          <w:rFonts w:ascii="Times New Roman" w:hAnsi="Times New Roman" w:cs="Times New Roman"/>
          <w:lang w:val="bg-BG" w:eastAsia="en-GB"/>
        </w:rPr>
      </w:pPr>
      <w:r w:rsidRPr="00BB4822">
        <w:rPr>
          <w:rFonts w:ascii="Times New Roman" w:hAnsi="Times New Roman" w:cs="Times New Roman"/>
          <w:lang w:val="bg-BG" w:eastAsia="en-GB"/>
        </w:rPr>
        <w:lastRenderedPageBreak/>
        <w:t>Информация и документи относно личното състояние на участниците и критериите за подбор;</w:t>
      </w:r>
    </w:p>
    <w:p w14:paraId="1FA7E15D" w14:textId="77777777" w:rsidR="00407D4D" w:rsidRPr="00BB4822" w:rsidRDefault="003E2E16" w:rsidP="00460A8C">
      <w:pPr>
        <w:pStyle w:val="ListParagraph"/>
        <w:numPr>
          <w:ilvl w:val="1"/>
          <w:numId w:val="3"/>
        </w:numPr>
        <w:autoSpaceDE w:val="0"/>
        <w:autoSpaceDN w:val="0"/>
        <w:adjustRightInd w:val="0"/>
        <w:ind w:left="0" w:firstLine="1418"/>
        <w:jc w:val="both"/>
        <w:rPr>
          <w:rFonts w:ascii="Times New Roman" w:hAnsi="Times New Roman" w:cs="Times New Roman"/>
          <w:lang w:val="bg-BG" w:eastAsia="en-GB"/>
        </w:rPr>
      </w:pPr>
      <w:r w:rsidRPr="00BB4822">
        <w:rPr>
          <w:rFonts w:ascii="Times New Roman" w:hAnsi="Times New Roman" w:cs="Times New Roman"/>
          <w:lang w:val="bg-BG" w:eastAsia="en-GB"/>
        </w:rPr>
        <w:t>Оферта, която включва</w:t>
      </w:r>
      <w:r w:rsidR="00C6749C" w:rsidRPr="00BB4822">
        <w:rPr>
          <w:rFonts w:ascii="Times New Roman" w:hAnsi="Times New Roman" w:cs="Times New Roman"/>
          <w:lang w:val="bg-BG" w:eastAsia="en-GB"/>
        </w:rPr>
        <w:t>:</w:t>
      </w:r>
    </w:p>
    <w:p w14:paraId="0CDB29F9" w14:textId="77777777" w:rsidR="00407D4D" w:rsidRPr="00BB4822" w:rsidRDefault="00407D4D" w:rsidP="00460A8C">
      <w:pPr>
        <w:autoSpaceDE w:val="0"/>
        <w:autoSpaceDN w:val="0"/>
        <w:adjustRightInd w:val="0"/>
        <w:ind w:left="851"/>
        <w:jc w:val="both"/>
        <w:rPr>
          <w:rFonts w:ascii="Times New Roman" w:hAnsi="Times New Roman" w:cs="Times New Roman"/>
          <w:lang w:val="bg-BG" w:eastAsia="en-GB"/>
        </w:rPr>
      </w:pPr>
      <w:r w:rsidRPr="00BB4822">
        <w:rPr>
          <w:rFonts w:ascii="Times New Roman" w:hAnsi="Times New Roman" w:cs="Times New Roman"/>
          <w:lang w:val="bg-BG" w:eastAsia="en-GB"/>
        </w:rPr>
        <w:t xml:space="preserve">А). </w:t>
      </w:r>
      <w:r w:rsidR="00C6749C" w:rsidRPr="00BB4822">
        <w:rPr>
          <w:rFonts w:ascii="Times New Roman" w:hAnsi="Times New Roman" w:cs="Times New Roman"/>
          <w:lang w:val="bg-BG" w:eastAsia="en-GB"/>
        </w:rPr>
        <w:t>Т</w:t>
      </w:r>
      <w:r w:rsidR="003E2E16" w:rsidRPr="00BB4822">
        <w:rPr>
          <w:rFonts w:ascii="Times New Roman" w:hAnsi="Times New Roman" w:cs="Times New Roman"/>
          <w:lang w:val="bg-BG" w:eastAsia="en-GB"/>
        </w:rPr>
        <w:t>ехническо предложение</w:t>
      </w:r>
      <w:r w:rsidR="00C6749C" w:rsidRPr="00BB4822">
        <w:rPr>
          <w:rFonts w:ascii="Times New Roman" w:hAnsi="Times New Roman" w:cs="Times New Roman"/>
          <w:lang w:val="bg-BG" w:eastAsia="en-GB"/>
        </w:rPr>
        <w:t>;</w:t>
      </w:r>
      <w:r w:rsidRPr="00BB4822">
        <w:rPr>
          <w:rFonts w:ascii="Times New Roman" w:hAnsi="Times New Roman" w:cs="Times New Roman"/>
          <w:lang w:val="bg-BG" w:eastAsia="en-GB"/>
        </w:rPr>
        <w:t xml:space="preserve"> и</w:t>
      </w:r>
    </w:p>
    <w:p w14:paraId="0CB66013" w14:textId="2174931D" w:rsidR="003E2E16" w:rsidRPr="00BB4822" w:rsidRDefault="00407D4D" w:rsidP="00460A8C">
      <w:pPr>
        <w:autoSpaceDE w:val="0"/>
        <w:autoSpaceDN w:val="0"/>
        <w:adjustRightInd w:val="0"/>
        <w:ind w:left="851"/>
        <w:jc w:val="both"/>
        <w:rPr>
          <w:rFonts w:ascii="Times New Roman" w:hAnsi="Times New Roman" w:cs="Times New Roman"/>
          <w:lang w:val="bg-BG" w:eastAsia="en-GB"/>
        </w:rPr>
      </w:pPr>
      <w:r w:rsidRPr="00BB4822">
        <w:rPr>
          <w:rFonts w:ascii="Times New Roman" w:hAnsi="Times New Roman" w:cs="Times New Roman"/>
          <w:lang w:val="bg-BG" w:eastAsia="en-GB"/>
        </w:rPr>
        <w:t xml:space="preserve">Б).  </w:t>
      </w:r>
      <w:r w:rsidR="00C6749C" w:rsidRPr="00BB4822">
        <w:rPr>
          <w:rFonts w:ascii="Times New Roman" w:hAnsi="Times New Roman" w:cs="Times New Roman"/>
          <w:lang w:val="bg-BG" w:eastAsia="en-GB"/>
        </w:rPr>
        <w:t>Ц</w:t>
      </w:r>
      <w:r w:rsidR="003E2E16" w:rsidRPr="00BB4822">
        <w:rPr>
          <w:rFonts w:ascii="Times New Roman" w:hAnsi="Times New Roman" w:cs="Times New Roman"/>
          <w:lang w:val="bg-BG" w:eastAsia="en-GB"/>
        </w:rPr>
        <w:t>еново предложение</w:t>
      </w:r>
      <w:r w:rsidR="00C6749C" w:rsidRPr="00BB4822">
        <w:rPr>
          <w:rFonts w:ascii="Times New Roman" w:hAnsi="Times New Roman" w:cs="Times New Roman"/>
          <w:lang w:val="bg-BG" w:eastAsia="en-GB"/>
        </w:rPr>
        <w:t xml:space="preserve"> -  в отделен запечатан непрозрачен плик</w:t>
      </w:r>
      <w:r w:rsidR="003E2E16" w:rsidRPr="00BB4822">
        <w:rPr>
          <w:rFonts w:ascii="Times New Roman" w:hAnsi="Times New Roman" w:cs="Times New Roman"/>
          <w:lang w:val="bg-BG" w:eastAsia="en-GB"/>
        </w:rPr>
        <w:t>.</w:t>
      </w:r>
    </w:p>
    <w:p w14:paraId="25622556" w14:textId="77777777" w:rsidR="00E35DFB" w:rsidRPr="00BB4822" w:rsidRDefault="00E35DFB" w:rsidP="00460A8C">
      <w:pPr>
        <w:autoSpaceDE w:val="0"/>
        <w:autoSpaceDN w:val="0"/>
        <w:adjustRightInd w:val="0"/>
        <w:ind w:firstLine="851"/>
        <w:rPr>
          <w:rFonts w:ascii="Times New Roman" w:hAnsi="Times New Roman" w:cs="Times New Roman"/>
          <w:lang w:val="bg-BG" w:eastAsia="en-GB"/>
        </w:rPr>
      </w:pPr>
    </w:p>
    <w:p w14:paraId="589D68B6" w14:textId="7A65A7E3" w:rsidR="00547077" w:rsidRPr="00BB4822" w:rsidRDefault="00E35DFB" w:rsidP="00460A8C">
      <w:pPr>
        <w:pStyle w:val="ListParagraph"/>
        <w:numPr>
          <w:ilvl w:val="0"/>
          <w:numId w:val="3"/>
        </w:numPr>
        <w:ind w:left="0" w:firstLine="851"/>
        <w:rPr>
          <w:rFonts w:ascii="Times New Roman" w:hAnsi="Times New Roman" w:cs="Times New Roman"/>
          <w:lang w:val="bg-BG"/>
        </w:rPr>
      </w:pPr>
      <w:r w:rsidRPr="00BB4822">
        <w:rPr>
          <w:rFonts w:ascii="Times New Roman" w:hAnsi="Times New Roman" w:cs="Times New Roman"/>
          <w:lang w:val="bg-BG"/>
        </w:rPr>
        <w:t>В</w:t>
      </w:r>
      <w:r w:rsidR="00547077" w:rsidRPr="00BB4822">
        <w:rPr>
          <w:rFonts w:ascii="Times New Roman" w:hAnsi="Times New Roman" w:cs="Times New Roman"/>
          <w:lang w:val="bg-BG"/>
        </w:rPr>
        <w:t xml:space="preserve"> запеча</w:t>
      </w:r>
      <w:r w:rsidR="005656AB" w:rsidRPr="00BB4822">
        <w:rPr>
          <w:rFonts w:ascii="Times New Roman" w:hAnsi="Times New Roman" w:cs="Times New Roman"/>
          <w:lang w:val="bg-BG"/>
        </w:rPr>
        <w:t xml:space="preserve">таната непрозрачна опаковка се </w:t>
      </w:r>
      <w:r w:rsidR="00547077" w:rsidRPr="00BB4822">
        <w:rPr>
          <w:rFonts w:ascii="Times New Roman" w:hAnsi="Times New Roman" w:cs="Times New Roman"/>
          <w:lang w:val="bg-BG"/>
        </w:rPr>
        <w:t>поставят:</w:t>
      </w:r>
    </w:p>
    <w:p w14:paraId="29C6F2BF" w14:textId="4EB4BB30" w:rsidR="00547077" w:rsidRPr="00BB4822" w:rsidRDefault="00EA58A2" w:rsidP="00460A8C">
      <w:pPr>
        <w:pStyle w:val="ListParagraph"/>
        <w:numPr>
          <w:ilvl w:val="1"/>
          <w:numId w:val="3"/>
        </w:numPr>
        <w:ind w:left="1560" w:hanging="709"/>
        <w:rPr>
          <w:rFonts w:ascii="Times New Roman" w:hAnsi="Times New Roman" w:cs="Times New Roman"/>
          <w:lang w:val="bg-BG"/>
        </w:rPr>
      </w:pPr>
      <w:r w:rsidRPr="00BB4822">
        <w:rPr>
          <w:rFonts w:ascii="Times New Roman" w:hAnsi="Times New Roman" w:cs="Times New Roman"/>
          <w:lang w:val="bg-BG"/>
        </w:rPr>
        <w:t>Опис на представените документи</w:t>
      </w:r>
      <w:r w:rsidR="00F81527" w:rsidRPr="00BB4822">
        <w:rPr>
          <w:rFonts w:ascii="Times New Roman" w:hAnsi="Times New Roman" w:cs="Times New Roman"/>
          <w:lang w:val="bg-BG"/>
        </w:rPr>
        <w:t xml:space="preserve"> – съгласно образец № 1.</w:t>
      </w:r>
    </w:p>
    <w:p w14:paraId="3E59EE24" w14:textId="3BEAE667" w:rsidR="00CD337F" w:rsidRPr="00BB4822" w:rsidRDefault="00EA58A2" w:rsidP="00460A8C">
      <w:pPr>
        <w:pStyle w:val="ListParagraph"/>
        <w:numPr>
          <w:ilvl w:val="1"/>
          <w:numId w:val="3"/>
        </w:numPr>
        <w:ind w:left="1560" w:hanging="709"/>
        <w:rPr>
          <w:rFonts w:ascii="Times New Roman" w:hAnsi="Times New Roman" w:cs="Times New Roman"/>
          <w:lang w:val="bg-BG"/>
        </w:rPr>
      </w:pPr>
      <w:r w:rsidRPr="00BB4822">
        <w:rPr>
          <w:rFonts w:ascii="Times New Roman" w:hAnsi="Times New Roman" w:cs="Times New Roman"/>
          <w:lang w:val="bg-BG"/>
        </w:rPr>
        <w:t>Попълнен и подписан Единен европейски документ за обществени поръчки</w:t>
      </w:r>
      <w:r w:rsidR="00F81527" w:rsidRPr="00BB4822">
        <w:rPr>
          <w:rFonts w:ascii="Times New Roman" w:hAnsi="Times New Roman" w:cs="Times New Roman"/>
          <w:lang w:val="bg-BG"/>
        </w:rPr>
        <w:t xml:space="preserve"> </w:t>
      </w:r>
      <w:r w:rsidRPr="00BB4822">
        <w:rPr>
          <w:rFonts w:ascii="Times New Roman" w:hAnsi="Times New Roman" w:cs="Times New Roman"/>
          <w:lang w:val="bg-BG"/>
        </w:rPr>
        <w:t>(ЕЕДОП)</w:t>
      </w:r>
      <w:r w:rsidR="00B935CC" w:rsidRPr="00BB4822">
        <w:rPr>
          <w:rFonts w:ascii="Times New Roman" w:hAnsi="Times New Roman" w:cs="Times New Roman"/>
          <w:lang w:val="bg-BG"/>
        </w:rPr>
        <w:t xml:space="preserve"> (Образец № 2)</w:t>
      </w:r>
      <w:r w:rsidR="00CD337F" w:rsidRPr="00BB4822">
        <w:rPr>
          <w:rFonts w:ascii="Times New Roman" w:hAnsi="Times New Roman" w:cs="Times New Roman"/>
          <w:lang w:val="bg-BG"/>
        </w:rPr>
        <w:t>;</w:t>
      </w:r>
    </w:p>
    <w:p w14:paraId="30B8B970" w14:textId="77777777" w:rsidR="00876C68" w:rsidRPr="00BB4822" w:rsidRDefault="00950099" w:rsidP="00460A8C">
      <w:pPr>
        <w:widowControl w:val="0"/>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Когато изискванията по</w:t>
      </w:r>
      <w:r w:rsidR="00876C68" w:rsidRPr="00BB4822">
        <w:rPr>
          <w:rFonts w:ascii="Times New Roman" w:hAnsi="Times New Roman" w:cs="Times New Roman"/>
          <w:lang w:val="bg-BG"/>
        </w:rPr>
        <w:t xml:space="preserve"> чл. 54, ал.1, т. 1, 2 и 7 и чл. 55, ал.1, т. 5 от ЗОП </w:t>
      </w:r>
      <w:r w:rsidRPr="00BB4822">
        <w:rPr>
          <w:rFonts w:ascii="Times New Roman" w:hAnsi="Times New Roman" w:cs="Times New Roman"/>
          <w:lang w:val="bg-BG"/>
        </w:rPr>
        <w:t xml:space="preserve">се отнасят за повече от едно лице, всички лица подписват един и същ ЕЕДОП. </w:t>
      </w:r>
    </w:p>
    <w:p w14:paraId="24E9BA23" w14:textId="441231FF" w:rsidR="00950099" w:rsidRPr="00BB4822" w:rsidRDefault="00950099" w:rsidP="00460A8C">
      <w:pPr>
        <w:widowControl w:val="0"/>
        <w:autoSpaceDE w:val="0"/>
        <w:autoSpaceDN w:val="0"/>
        <w:adjustRightInd w:val="0"/>
        <w:jc w:val="both"/>
        <w:rPr>
          <w:rFonts w:ascii="Times New Roman" w:hAnsi="Times New Roman" w:cs="Times New Roman"/>
          <w:lang w:val="bg-BG"/>
        </w:rPr>
      </w:pPr>
      <w:r w:rsidRPr="00BB4822">
        <w:rPr>
          <w:rFonts w:ascii="Times New Roman" w:hAnsi="Times New Roman" w:cs="Times New Roman"/>
          <w:lang w:val="bg-BG"/>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w:t>
      </w:r>
      <w:r w:rsidR="00876C68" w:rsidRPr="00BB4822">
        <w:rPr>
          <w:rFonts w:ascii="Times New Roman" w:hAnsi="Times New Roman" w:cs="Times New Roman"/>
          <w:lang w:val="bg-BG"/>
        </w:rPr>
        <w:t xml:space="preserve">по чл. 54, ал.1, т. 1, 2 и 7 и чл. 55, ал.1, т. 5 от ЗОП </w:t>
      </w:r>
      <w:r w:rsidRPr="00BB4822">
        <w:rPr>
          <w:rFonts w:ascii="Times New Roman" w:hAnsi="Times New Roman" w:cs="Times New Roman"/>
          <w:lang w:val="bg-BG"/>
        </w:rPr>
        <w:t xml:space="preserve">се попълва в отделен ЕЕДОП за всяко лице или за някои от лицата. В </w:t>
      </w:r>
      <w:r w:rsidR="00876C68" w:rsidRPr="00BB4822">
        <w:rPr>
          <w:rFonts w:ascii="Times New Roman" w:hAnsi="Times New Roman" w:cs="Times New Roman"/>
          <w:lang w:val="bg-BG"/>
        </w:rPr>
        <w:t>този случай</w:t>
      </w:r>
      <w:r w:rsidRPr="00BB4822">
        <w:rPr>
          <w:rFonts w:ascii="Times New Roman" w:hAnsi="Times New Roman" w:cs="Times New Roman"/>
          <w:lang w:val="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D0111FA" w14:textId="1D1B744C" w:rsidR="00C93CAE" w:rsidRPr="00BB4822" w:rsidRDefault="00C93CAE" w:rsidP="00460A8C">
      <w:pPr>
        <w:jc w:val="both"/>
        <w:rPr>
          <w:rFonts w:ascii="Times New Roman" w:hAnsi="Times New Roman" w:cs="Times New Roman"/>
          <w:i/>
          <w:lang w:val="bg-BG"/>
        </w:rPr>
      </w:pPr>
      <w:r w:rsidRPr="00BB4822">
        <w:rPr>
          <w:rFonts w:ascii="Times New Roman" w:hAnsi="Times New Roman" w:cs="Times New Roman"/>
          <w:i/>
          <w:lang w:val="bg-BG"/>
        </w:rPr>
        <w:t>Забележка:</w:t>
      </w:r>
    </w:p>
    <w:p w14:paraId="1A166350" w14:textId="0053E190" w:rsidR="00C93CAE" w:rsidRPr="00BB4822" w:rsidRDefault="00C93CAE" w:rsidP="00460A8C">
      <w:pPr>
        <w:jc w:val="both"/>
        <w:rPr>
          <w:rFonts w:ascii="Times New Roman" w:hAnsi="Times New Roman" w:cs="Times New Roman"/>
          <w:i/>
          <w:lang w:val="bg-BG"/>
        </w:rPr>
      </w:pPr>
      <w:r w:rsidRPr="00BB4822">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CAE9C1B" w14:textId="77777777" w:rsidR="00F81527" w:rsidRPr="00BB4822" w:rsidRDefault="00EA58A2" w:rsidP="00460A8C">
      <w:pPr>
        <w:pStyle w:val="ListParagraph"/>
        <w:numPr>
          <w:ilvl w:val="1"/>
          <w:numId w:val="3"/>
        </w:numPr>
        <w:ind w:left="1560" w:hanging="709"/>
        <w:rPr>
          <w:rFonts w:ascii="Times New Roman" w:hAnsi="Times New Roman" w:cs="Times New Roman"/>
          <w:lang w:val="bg-BG"/>
        </w:rPr>
      </w:pPr>
      <w:r w:rsidRPr="00BB4822">
        <w:rPr>
          <w:rFonts w:ascii="Times New Roman" w:hAnsi="Times New Roman" w:cs="Times New Roman"/>
          <w:lang w:val="bg-BG"/>
        </w:rPr>
        <w:t>ЕЕДОП се представя и</w:t>
      </w:r>
      <w:r w:rsidR="00F81527" w:rsidRPr="00BB4822">
        <w:rPr>
          <w:rFonts w:ascii="Times New Roman" w:hAnsi="Times New Roman" w:cs="Times New Roman"/>
          <w:lang w:val="bg-BG"/>
        </w:rPr>
        <w:t xml:space="preserve"> за</w:t>
      </w:r>
      <w:r w:rsidRPr="00BB4822">
        <w:rPr>
          <w:rFonts w:ascii="Times New Roman" w:hAnsi="Times New Roman" w:cs="Times New Roman"/>
          <w:lang w:val="bg-BG"/>
        </w:rPr>
        <w:t xml:space="preserve">: </w:t>
      </w:r>
    </w:p>
    <w:p w14:paraId="12234896" w14:textId="149C7AA9" w:rsidR="00EA58A2" w:rsidRPr="00BB4822" w:rsidRDefault="00EA58A2" w:rsidP="00460A8C">
      <w:pPr>
        <w:pStyle w:val="ListParagraph"/>
        <w:numPr>
          <w:ilvl w:val="2"/>
          <w:numId w:val="3"/>
        </w:numPr>
        <w:ind w:left="2268" w:hanging="708"/>
        <w:rPr>
          <w:rFonts w:ascii="Times New Roman" w:hAnsi="Times New Roman" w:cs="Times New Roman"/>
          <w:lang w:val="bg-BG"/>
        </w:rPr>
      </w:pPr>
      <w:r w:rsidRPr="00BB4822">
        <w:rPr>
          <w:rFonts w:ascii="Times New Roman" w:hAnsi="Times New Roman" w:cs="Times New Roman"/>
          <w:lang w:val="bg-BG"/>
        </w:rPr>
        <w:t>всеки от участниците в обединението, когато участникът в процедурата е обединение, което не е юридическо лице;</w:t>
      </w:r>
    </w:p>
    <w:p w14:paraId="2FB7629F" w14:textId="1282C8B1" w:rsidR="00DA1310" w:rsidRPr="00BB4822" w:rsidRDefault="00EA58A2" w:rsidP="00460A8C">
      <w:pPr>
        <w:pStyle w:val="ListParagraph"/>
        <w:numPr>
          <w:ilvl w:val="2"/>
          <w:numId w:val="3"/>
        </w:numPr>
        <w:ind w:left="2268" w:hanging="708"/>
        <w:rPr>
          <w:rFonts w:ascii="Times New Roman" w:hAnsi="Times New Roman" w:cs="Times New Roman"/>
          <w:lang w:val="bg-BG"/>
        </w:rPr>
      </w:pPr>
      <w:r w:rsidRPr="00BB4822">
        <w:rPr>
          <w:rFonts w:ascii="Times New Roman" w:hAnsi="Times New Roman" w:cs="Times New Roman"/>
          <w:lang w:val="bg-BG"/>
        </w:rPr>
        <w:t>всеки от подизпълнителите и за всяко лице, чиито ресурси ще бъдат ангажирани в изпълнението на поръчката.</w:t>
      </w:r>
    </w:p>
    <w:p w14:paraId="2585101D" w14:textId="56B62657" w:rsidR="00950099" w:rsidRPr="00BB4822" w:rsidRDefault="00EA58A2" w:rsidP="00460A8C">
      <w:pPr>
        <w:pStyle w:val="ListParagraph"/>
        <w:numPr>
          <w:ilvl w:val="1"/>
          <w:numId w:val="3"/>
        </w:numPr>
        <w:ind w:left="1560" w:hanging="709"/>
        <w:jc w:val="both"/>
        <w:rPr>
          <w:rFonts w:ascii="Times New Roman" w:hAnsi="Times New Roman" w:cs="Times New Roman"/>
          <w:lang w:val="bg-BG"/>
        </w:rPr>
      </w:pPr>
      <w:r w:rsidRPr="00BB4822">
        <w:rPr>
          <w:rFonts w:ascii="Times New Roman" w:hAnsi="Times New Roman" w:cs="Times New Roman"/>
          <w:lang w:val="bg-BG"/>
        </w:rPr>
        <w:t>Документи за доказване на предприети мерки за надеждност, когато е приложимо;</w:t>
      </w:r>
    </w:p>
    <w:p w14:paraId="56ABD590" w14:textId="77777777" w:rsidR="00EA58A2" w:rsidRPr="00BB4822" w:rsidRDefault="00EA58A2" w:rsidP="00460A8C">
      <w:pPr>
        <w:pStyle w:val="ListParagraph"/>
        <w:numPr>
          <w:ilvl w:val="1"/>
          <w:numId w:val="3"/>
        </w:numPr>
        <w:ind w:left="1560" w:hanging="709"/>
        <w:rPr>
          <w:rFonts w:ascii="Times New Roman" w:hAnsi="Times New Roman" w:cs="Times New Roman"/>
          <w:lang w:val="bg-BG"/>
        </w:rPr>
      </w:pPr>
      <w:r w:rsidRPr="00BB4822">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192CD42D" w14:textId="77777777" w:rsidR="00BA5954" w:rsidRPr="00BB4822" w:rsidRDefault="00BA5954" w:rsidP="00460A8C">
      <w:pPr>
        <w:pStyle w:val="ListParagraph"/>
        <w:numPr>
          <w:ilvl w:val="2"/>
          <w:numId w:val="3"/>
        </w:numPr>
        <w:ind w:left="2127" w:hanging="567"/>
        <w:rPr>
          <w:rFonts w:ascii="Times New Roman" w:hAnsi="Times New Roman" w:cs="Times New Roman"/>
          <w:lang w:val="bg-BG"/>
        </w:rPr>
      </w:pPr>
      <w:r w:rsidRPr="00BB4822">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67D4742C" w14:textId="77777777" w:rsidR="00EA58A2" w:rsidRPr="00BB4822" w:rsidRDefault="00EA58A2" w:rsidP="00460A8C">
      <w:pPr>
        <w:pStyle w:val="ListParagraph"/>
        <w:numPr>
          <w:ilvl w:val="2"/>
          <w:numId w:val="3"/>
        </w:numPr>
        <w:ind w:left="2127" w:hanging="567"/>
        <w:rPr>
          <w:rFonts w:ascii="Times New Roman" w:hAnsi="Times New Roman" w:cs="Times New Roman"/>
          <w:lang w:val="bg-BG"/>
        </w:rPr>
      </w:pPr>
      <w:r w:rsidRPr="00BB4822">
        <w:rPr>
          <w:rFonts w:ascii="Times New Roman" w:hAnsi="Times New Roman" w:cs="Times New Roman"/>
          <w:lang w:val="bg-BG"/>
        </w:rPr>
        <w:t>правата и задълженията на участницте в обединението;</w:t>
      </w:r>
    </w:p>
    <w:p w14:paraId="5C79B42B" w14:textId="77777777" w:rsidR="00EA58A2" w:rsidRPr="00BB4822" w:rsidRDefault="00EA58A2" w:rsidP="00460A8C">
      <w:pPr>
        <w:pStyle w:val="ListParagraph"/>
        <w:numPr>
          <w:ilvl w:val="2"/>
          <w:numId w:val="3"/>
        </w:numPr>
        <w:ind w:left="2127" w:hanging="567"/>
        <w:rPr>
          <w:rFonts w:ascii="Times New Roman" w:hAnsi="Times New Roman" w:cs="Times New Roman"/>
          <w:lang w:val="bg-BG"/>
        </w:rPr>
      </w:pPr>
      <w:r w:rsidRPr="00BB4822">
        <w:rPr>
          <w:rFonts w:ascii="Times New Roman" w:hAnsi="Times New Roman" w:cs="Times New Roman"/>
          <w:lang w:val="bg-BG"/>
        </w:rPr>
        <w:t>разпределението на отговорностите в обединението;</w:t>
      </w:r>
    </w:p>
    <w:p w14:paraId="75EC1F83" w14:textId="77777777" w:rsidR="00B935CC" w:rsidRPr="00BB4822" w:rsidRDefault="00EA58A2" w:rsidP="00460A8C">
      <w:pPr>
        <w:pStyle w:val="ListParagraph"/>
        <w:numPr>
          <w:ilvl w:val="2"/>
          <w:numId w:val="3"/>
        </w:numPr>
        <w:ind w:left="2127" w:hanging="567"/>
        <w:rPr>
          <w:rFonts w:ascii="Times New Roman" w:hAnsi="Times New Roman" w:cs="Times New Roman"/>
          <w:lang w:val="bg-BG"/>
        </w:rPr>
      </w:pPr>
      <w:r w:rsidRPr="00BB4822">
        <w:rPr>
          <w:rFonts w:ascii="Times New Roman" w:hAnsi="Times New Roman" w:cs="Times New Roman"/>
          <w:lang w:val="bg-BG"/>
        </w:rPr>
        <w:t>дейностите, които ще изпълнява всеки член на обединението</w:t>
      </w:r>
      <w:r w:rsidR="00BA5954" w:rsidRPr="00BB4822">
        <w:rPr>
          <w:rFonts w:ascii="Times New Roman" w:hAnsi="Times New Roman" w:cs="Times New Roman"/>
          <w:lang w:val="bg-BG"/>
        </w:rPr>
        <w:t>;</w:t>
      </w:r>
    </w:p>
    <w:p w14:paraId="11BA7C43" w14:textId="7E81D222" w:rsidR="00EA58A2" w:rsidRPr="00BB4822" w:rsidRDefault="00BA5954" w:rsidP="00460A8C">
      <w:pPr>
        <w:pStyle w:val="ListParagraph"/>
        <w:numPr>
          <w:ilvl w:val="2"/>
          <w:numId w:val="3"/>
        </w:numPr>
        <w:ind w:left="2127" w:hanging="567"/>
        <w:rPr>
          <w:rFonts w:ascii="Times New Roman" w:hAnsi="Times New Roman" w:cs="Times New Roman"/>
          <w:lang w:val="bg-BG"/>
        </w:rPr>
      </w:pPr>
      <w:r w:rsidRPr="00BB4822">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EA58A2" w:rsidRPr="00BB4822">
        <w:rPr>
          <w:rFonts w:ascii="Times New Roman" w:hAnsi="Times New Roman" w:cs="Times New Roman"/>
          <w:lang w:val="bg-BG"/>
        </w:rPr>
        <w:t>.</w:t>
      </w:r>
    </w:p>
    <w:p w14:paraId="2BC93999" w14:textId="0CC7E514" w:rsidR="007E58B4" w:rsidRPr="00BB4822" w:rsidRDefault="00C37E1F" w:rsidP="00460A8C">
      <w:pPr>
        <w:pStyle w:val="ListParagraph"/>
        <w:numPr>
          <w:ilvl w:val="1"/>
          <w:numId w:val="3"/>
        </w:numPr>
        <w:ind w:left="709" w:firstLine="142"/>
        <w:jc w:val="both"/>
        <w:rPr>
          <w:rFonts w:ascii="Times New Roman" w:hAnsi="Times New Roman" w:cs="Times New Roman"/>
          <w:lang w:val="bg-BG"/>
        </w:rPr>
      </w:pPr>
      <w:r w:rsidRPr="00BB4822">
        <w:rPr>
          <w:rFonts w:ascii="Times New Roman" w:hAnsi="Times New Roman" w:cs="Times New Roman"/>
          <w:lang w:val="bg-BG"/>
        </w:rPr>
        <w:t>Доказателства за поетите от подиз</w:t>
      </w:r>
      <w:r w:rsidR="003269A6" w:rsidRPr="00BB4822">
        <w:rPr>
          <w:rFonts w:ascii="Times New Roman" w:hAnsi="Times New Roman" w:cs="Times New Roman"/>
          <w:lang w:val="bg-BG"/>
        </w:rPr>
        <w:t>п</w:t>
      </w:r>
      <w:r w:rsidRPr="00BB4822">
        <w:rPr>
          <w:rFonts w:ascii="Times New Roman" w:hAnsi="Times New Roman" w:cs="Times New Roman"/>
          <w:lang w:val="bg-BG"/>
        </w:rPr>
        <w:t xml:space="preserve">ълнителите задължения, когато участникът възнамерява да използва такива. </w:t>
      </w:r>
    </w:p>
    <w:p w14:paraId="536E6E00" w14:textId="61B3639E" w:rsidR="00C37E1F" w:rsidRPr="00BB4822" w:rsidRDefault="00C37E1F" w:rsidP="00460A8C">
      <w:pPr>
        <w:ind w:firstLine="709"/>
        <w:jc w:val="both"/>
        <w:rPr>
          <w:rFonts w:ascii="Times New Roman" w:hAnsi="Times New Roman" w:cs="Times New Roman"/>
          <w:lang w:val="bg-BG"/>
        </w:rPr>
      </w:pPr>
      <w:r w:rsidRPr="00BB4822">
        <w:rPr>
          <w:rFonts w:ascii="Times New Roman" w:hAnsi="Times New Roman" w:cs="Times New Roman"/>
          <w:lang w:val="bg-BG"/>
        </w:rPr>
        <w:t xml:space="preserve">Доказателствата могат да бъдат под формата на Декларация – Образец № </w:t>
      </w:r>
      <w:r w:rsidR="007E58B4" w:rsidRPr="00BB4822">
        <w:rPr>
          <w:rFonts w:ascii="Times New Roman" w:hAnsi="Times New Roman" w:cs="Times New Roman"/>
          <w:lang w:val="bg-BG"/>
        </w:rPr>
        <w:t>5</w:t>
      </w:r>
      <w:r w:rsidRPr="00BB4822">
        <w:rPr>
          <w:rFonts w:ascii="Times New Roman" w:hAnsi="Times New Roman" w:cs="Times New Roman"/>
          <w:lang w:val="bg-BG"/>
        </w:rPr>
        <w:t xml:space="preserve"> или друг документ, от който да са видни поетите тях задължения, включително и вида и дела от поръчката, която ще използват.</w:t>
      </w:r>
    </w:p>
    <w:p w14:paraId="5D534F4C" w14:textId="77777777" w:rsidR="00EF74E4" w:rsidRPr="00BB4822" w:rsidRDefault="00EF74E4" w:rsidP="00EF74E4">
      <w:pPr>
        <w:pStyle w:val="ListParagraph"/>
        <w:numPr>
          <w:ilvl w:val="1"/>
          <w:numId w:val="3"/>
        </w:numPr>
        <w:ind w:left="0" w:firstLine="851"/>
        <w:jc w:val="both"/>
        <w:rPr>
          <w:rFonts w:ascii="Times New Roman" w:hAnsi="Times New Roman" w:cs="Times New Roman"/>
          <w:lang w:val="bg-BG"/>
        </w:rPr>
      </w:pPr>
      <w:r w:rsidRPr="00BB4822">
        <w:rPr>
          <w:rFonts w:ascii="Times New Roman" w:hAnsi="Times New Roman" w:cs="Times New Roman"/>
          <w:lang w:val="bg-BG"/>
        </w:rPr>
        <w:t xml:space="preserve">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 </w:t>
      </w:r>
    </w:p>
    <w:p w14:paraId="3A3DE2D8" w14:textId="77777777" w:rsidR="005656AB" w:rsidRPr="00BB4822" w:rsidRDefault="005656AB" w:rsidP="00EF74E4">
      <w:pPr>
        <w:pStyle w:val="ListParagraph"/>
        <w:numPr>
          <w:ilvl w:val="1"/>
          <w:numId w:val="3"/>
        </w:numPr>
        <w:ind w:left="851" w:firstLine="59"/>
        <w:rPr>
          <w:rFonts w:ascii="Times New Roman" w:hAnsi="Times New Roman" w:cs="Times New Roman"/>
          <w:lang w:val="bg-BG"/>
        </w:rPr>
      </w:pPr>
      <w:r w:rsidRPr="00BB4822">
        <w:rPr>
          <w:rFonts w:ascii="Times New Roman" w:hAnsi="Times New Roman" w:cs="Times New Roman"/>
          <w:b/>
          <w:lang w:val="bg-BG"/>
        </w:rPr>
        <w:t>Оферта</w:t>
      </w:r>
      <w:r w:rsidRPr="00BB4822">
        <w:rPr>
          <w:rFonts w:ascii="Times New Roman" w:hAnsi="Times New Roman" w:cs="Times New Roman"/>
          <w:lang w:val="bg-BG"/>
        </w:rPr>
        <w:t>, която включва:</w:t>
      </w:r>
    </w:p>
    <w:p w14:paraId="73343D66" w14:textId="264E09C2" w:rsidR="00BA5954" w:rsidRPr="00BB4822" w:rsidRDefault="005656AB" w:rsidP="00EF74E4">
      <w:pPr>
        <w:pStyle w:val="ListParagraph"/>
        <w:numPr>
          <w:ilvl w:val="2"/>
          <w:numId w:val="3"/>
        </w:numPr>
        <w:rPr>
          <w:rFonts w:ascii="Times New Roman" w:hAnsi="Times New Roman" w:cs="Times New Roman"/>
          <w:lang w:val="bg-BG"/>
        </w:rPr>
      </w:pPr>
      <w:r w:rsidRPr="00BB4822">
        <w:rPr>
          <w:rFonts w:ascii="Times New Roman" w:hAnsi="Times New Roman" w:cs="Times New Roman"/>
          <w:b/>
          <w:lang w:val="bg-BG"/>
        </w:rPr>
        <w:lastRenderedPageBreak/>
        <w:t>Техническо предложение</w:t>
      </w:r>
      <w:r w:rsidRPr="00BB4822">
        <w:rPr>
          <w:rFonts w:ascii="Times New Roman" w:hAnsi="Times New Roman" w:cs="Times New Roman"/>
          <w:lang w:val="bg-BG"/>
        </w:rPr>
        <w:t xml:space="preserve"> – изготвя се съгласно Образец № </w:t>
      </w:r>
      <w:r w:rsidR="007E58B4" w:rsidRPr="00BB4822">
        <w:rPr>
          <w:rFonts w:ascii="Times New Roman" w:hAnsi="Times New Roman" w:cs="Times New Roman"/>
          <w:lang w:val="bg-BG"/>
        </w:rPr>
        <w:t>3</w:t>
      </w:r>
      <w:r w:rsidRPr="00BB4822">
        <w:rPr>
          <w:rFonts w:ascii="Times New Roman" w:hAnsi="Times New Roman" w:cs="Times New Roman"/>
          <w:lang w:val="bg-BG"/>
        </w:rPr>
        <w:t xml:space="preserve"> и съдържа:</w:t>
      </w:r>
    </w:p>
    <w:p w14:paraId="36247674" w14:textId="77777777" w:rsidR="005656AB" w:rsidRPr="00BB4822" w:rsidRDefault="005656AB" w:rsidP="00EF74E4">
      <w:pPr>
        <w:pStyle w:val="ListParagraph"/>
        <w:numPr>
          <w:ilvl w:val="3"/>
          <w:numId w:val="3"/>
        </w:numPr>
        <w:rPr>
          <w:rFonts w:ascii="Times New Roman" w:hAnsi="Times New Roman" w:cs="Times New Roman"/>
          <w:lang w:val="bg-BG"/>
        </w:rPr>
      </w:pPr>
      <w:r w:rsidRPr="00BB4822">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14:paraId="2FE1187B" w14:textId="4A16B7AD" w:rsidR="005656AB" w:rsidRPr="00BB4822" w:rsidRDefault="005656AB" w:rsidP="00EF74E4">
      <w:pPr>
        <w:pStyle w:val="ListParagraph"/>
        <w:numPr>
          <w:ilvl w:val="3"/>
          <w:numId w:val="3"/>
        </w:numPr>
        <w:rPr>
          <w:rFonts w:ascii="Times New Roman" w:hAnsi="Times New Roman" w:cs="Times New Roman"/>
          <w:lang w:val="bg-BG"/>
        </w:rPr>
      </w:pPr>
      <w:r w:rsidRPr="00BB4822">
        <w:rPr>
          <w:rFonts w:ascii="Times New Roman" w:hAnsi="Times New Roman" w:cs="Times New Roman"/>
          <w:lang w:val="bg-BG"/>
        </w:rPr>
        <w:t>предложение за изпълнение на поръчката в съответствие с техническите спецификаци</w:t>
      </w:r>
      <w:r w:rsidR="00F81527" w:rsidRPr="00BB4822">
        <w:rPr>
          <w:rFonts w:ascii="Times New Roman" w:hAnsi="Times New Roman" w:cs="Times New Roman"/>
          <w:lang w:val="bg-BG"/>
        </w:rPr>
        <w:t>и и изискванията на възложителя</w:t>
      </w:r>
      <w:r w:rsidR="00EF74E4" w:rsidRPr="00BB4822">
        <w:rPr>
          <w:rFonts w:ascii="Times New Roman" w:hAnsi="Times New Roman" w:cs="Times New Roman"/>
          <w:lang w:val="bg-BG"/>
        </w:rPr>
        <w:t>;</w:t>
      </w:r>
    </w:p>
    <w:p w14:paraId="649155D7" w14:textId="77777777" w:rsidR="00EF74E4" w:rsidRPr="00BB4822" w:rsidRDefault="00EF74E4" w:rsidP="00EF74E4">
      <w:pPr>
        <w:pStyle w:val="ListParagraph"/>
        <w:numPr>
          <w:ilvl w:val="3"/>
          <w:numId w:val="3"/>
        </w:numPr>
        <w:rPr>
          <w:rFonts w:ascii="Times New Roman" w:hAnsi="Times New Roman" w:cs="Times New Roman"/>
          <w:lang w:val="bg-BG"/>
        </w:rPr>
      </w:pPr>
      <w:r w:rsidRPr="00BB4822">
        <w:rPr>
          <w:rFonts w:ascii="Times New Roman" w:hAnsi="Times New Roman" w:cs="Times New Roman"/>
          <w:lang w:val="bg-BG"/>
        </w:rPr>
        <w:t>Декларации, че:</w:t>
      </w:r>
    </w:p>
    <w:p w14:paraId="36970BD2" w14:textId="77777777" w:rsidR="00EF74E4" w:rsidRPr="00BB4822" w:rsidRDefault="00EF74E4" w:rsidP="00EF74E4">
      <w:pPr>
        <w:pStyle w:val="NormalWeb"/>
        <w:numPr>
          <w:ilvl w:val="0"/>
          <w:numId w:val="31"/>
        </w:numPr>
        <w:spacing w:before="0" w:beforeAutospacing="0" w:after="0" w:afterAutospacing="0"/>
      </w:pPr>
      <w:r w:rsidRPr="00BB4822">
        <w:t>декларация за съгласие с клаузите на приложения проект на договор;</w:t>
      </w:r>
    </w:p>
    <w:p w14:paraId="5BAD54A6" w14:textId="77777777" w:rsidR="00EF74E4" w:rsidRPr="00BB4822" w:rsidRDefault="00EF74E4" w:rsidP="00EF74E4">
      <w:pPr>
        <w:pStyle w:val="NormalWeb"/>
        <w:numPr>
          <w:ilvl w:val="0"/>
          <w:numId w:val="31"/>
        </w:numPr>
        <w:spacing w:before="0" w:beforeAutospacing="0" w:after="0" w:afterAutospacing="0"/>
      </w:pPr>
      <w:r w:rsidRPr="00BB4822">
        <w:t>декларация за срока на валидност на офертата;</w:t>
      </w:r>
    </w:p>
    <w:p w14:paraId="23954A95" w14:textId="77777777" w:rsidR="00EF74E4" w:rsidRPr="00BB4822" w:rsidRDefault="00EF74E4" w:rsidP="00EF74E4">
      <w:pPr>
        <w:pStyle w:val="NormalWeb"/>
        <w:numPr>
          <w:ilvl w:val="0"/>
          <w:numId w:val="31"/>
        </w:numPr>
        <w:spacing w:before="0" w:beforeAutospacing="0" w:after="0" w:afterAutospacing="0"/>
      </w:pPr>
      <w:r w:rsidRPr="00BB4822">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315B0DA5" w14:textId="77777777" w:rsidR="00EF74E4" w:rsidRPr="00BB4822" w:rsidRDefault="00EF74E4" w:rsidP="00EF74E4">
      <w:pPr>
        <w:ind w:left="1080"/>
        <w:rPr>
          <w:rFonts w:ascii="Times New Roman" w:hAnsi="Times New Roman" w:cs="Times New Roman"/>
          <w:i/>
          <w:lang w:val="bg-BG"/>
        </w:rPr>
      </w:pPr>
      <w:r w:rsidRPr="00BB4822">
        <w:rPr>
          <w:rFonts w:ascii="Times New Roman" w:hAnsi="Times New Roman" w:cs="Times New Roman"/>
          <w:i/>
          <w:lang w:val="bg-BG"/>
        </w:rPr>
        <w:t>(Декларациите са включени в образеца на Техническо предложение).</w:t>
      </w:r>
    </w:p>
    <w:p w14:paraId="1D925F6B" w14:textId="77777777" w:rsidR="001D4579" w:rsidRPr="00BB4822" w:rsidRDefault="001D4579" w:rsidP="00460A8C">
      <w:pPr>
        <w:ind w:left="2520"/>
        <w:rPr>
          <w:rFonts w:ascii="Times New Roman" w:hAnsi="Times New Roman" w:cs="Times New Roman"/>
          <w:lang w:val="bg-BG"/>
        </w:rPr>
      </w:pPr>
    </w:p>
    <w:p w14:paraId="08DDAE3D" w14:textId="4539EEFA" w:rsidR="005656AB" w:rsidRPr="00BB4822" w:rsidRDefault="005656AB" w:rsidP="00B9151E">
      <w:pPr>
        <w:pStyle w:val="ListParagraph"/>
        <w:numPr>
          <w:ilvl w:val="2"/>
          <w:numId w:val="3"/>
        </w:numPr>
        <w:rPr>
          <w:rFonts w:ascii="Times New Roman" w:hAnsi="Times New Roman" w:cs="Times New Roman"/>
          <w:lang w:val="bg-BG"/>
        </w:rPr>
      </w:pPr>
      <w:r w:rsidRPr="00BB4822">
        <w:rPr>
          <w:rFonts w:ascii="Times New Roman" w:hAnsi="Times New Roman" w:cs="Times New Roman"/>
          <w:b/>
          <w:lang w:val="bg-BG"/>
        </w:rPr>
        <w:t>Ценово предложение</w:t>
      </w:r>
      <w:r w:rsidRPr="00BB4822">
        <w:rPr>
          <w:rFonts w:ascii="Times New Roman" w:hAnsi="Times New Roman" w:cs="Times New Roman"/>
          <w:lang w:val="bg-BG"/>
        </w:rPr>
        <w:t xml:space="preserve"> – изготвя се съгласно Образец № </w:t>
      </w:r>
      <w:r w:rsidR="007E58B4" w:rsidRPr="00BB4822">
        <w:rPr>
          <w:rFonts w:ascii="Times New Roman" w:hAnsi="Times New Roman" w:cs="Times New Roman"/>
          <w:lang w:val="bg-BG"/>
        </w:rPr>
        <w:t>4.</w:t>
      </w:r>
    </w:p>
    <w:p w14:paraId="6F221EC4" w14:textId="31A99422" w:rsidR="002520B0" w:rsidRPr="00BB4822" w:rsidRDefault="002520B0" w:rsidP="00460A8C">
      <w:pPr>
        <w:jc w:val="both"/>
        <w:rPr>
          <w:rFonts w:ascii="Times New Roman" w:hAnsi="Times New Roman" w:cs="Times New Roman"/>
          <w:lang w:val="bg-BG"/>
        </w:rPr>
      </w:pPr>
      <w:r w:rsidRPr="00BB4822">
        <w:rPr>
          <w:rFonts w:ascii="Times New Roman" w:hAnsi="Times New Roman" w:cs="Times New Roman"/>
          <w:lang w:val="bg-BG"/>
        </w:rPr>
        <w:t xml:space="preserve">Ценовото предложение се поставя в отделен запечатан непрозрачен плик с надпис “Предлагани ценови параметри” </w:t>
      </w:r>
      <w:r w:rsidR="00530B40" w:rsidRPr="00BB4822">
        <w:rPr>
          <w:rFonts w:ascii="Times New Roman" w:hAnsi="Times New Roman" w:cs="Times New Roman"/>
          <w:lang w:val="bg-BG"/>
        </w:rPr>
        <w:t>.</w:t>
      </w:r>
    </w:p>
    <w:p w14:paraId="41E82BFF" w14:textId="77777777" w:rsidR="001F0E4B" w:rsidRPr="00BB4822" w:rsidRDefault="001F0E4B" w:rsidP="00460A8C">
      <w:pPr>
        <w:autoSpaceDE w:val="0"/>
        <w:autoSpaceDN w:val="0"/>
        <w:adjustRightInd w:val="0"/>
        <w:ind w:firstLine="720"/>
        <w:jc w:val="both"/>
        <w:rPr>
          <w:rFonts w:ascii="Times New Roman" w:hAnsi="Times New Roman" w:cs="Times New Roman"/>
          <w:lang w:val="bg-BG"/>
        </w:rPr>
      </w:pPr>
    </w:p>
    <w:p w14:paraId="63222F5A" w14:textId="77777777" w:rsidR="00407D4D" w:rsidRPr="00BB4822" w:rsidRDefault="00407D4D" w:rsidP="00EF74E4">
      <w:pPr>
        <w:pStyle w:val="ListParagraph"/>
        <w:widowControl w:val="0"/>
        <w:numPr>
          <w:ilvl w:val="0"/>
          <w:numId w:val="3"/>
        </w:numPr>
        <w:autoSpaceDE w:val="0"/>
        <w:autoSpaceDN w:val="0"/>
        <w:adjustRightInd w:val="0"/>
        <w:spacing w:after="240"/>
        <w:ind w:left="0" w:firstLine="720"/>
        <w:jc w:val="both"/>
        <w:rPr>
          <w:rFonts w:ascii="Times New Roman" w:hAnsi="Times New Roman" w:cs="Times New Roman"/>
          <w:lang w:val="bg-BG"/>
        </w:rPr>
      </w:pPr>
      <w:r w:rsidRPr="00BB4822">
        <w:rPr>
          <w:rFonts w:ascii="Times New Roman" w:hAnsi="Times New Roman" w:cs="Times New Roman"/>
          <w:lang w:val="bg-BG" w:eastAsia="en-GB"/>
        </w:rPr>
        <w:t xml:space="preserve">Oфертата се подава на български език. </w:t>
      </w:r>
      <w:r w:rsidRPr="00BB4822">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14:paraId="553C2747" w14:textId="77777777" w:rsidR="00407D4D" w:rsidRPr="00BB4822" w:rsidRDefault="00407D4D" w:rsidP="00EF74E4">
      <w:pPr>
        <w:pStyle w:val="ListParagraph"/>
        <w:numPr>
          <w:ilvl w:val="0"/>
          <w:numId w:val="3"/>
        </w:numPr>
        <w:autoSpaceDE w:val="0"/>
        <w:autoSpaceDN w:val="0"/>
        <w:adjustRightInd w:val="0"/>
        <w:ind w:left="0" w:firstLine="720"/>
        <w:jc w:val="both"/>
        <w:rPr>
          <w:rFonts w:ascii="Times New Roman" w:hAnsi="Times New Roman" w:cs="Times New Roman"/>
          <w:lang w:val="bg-BG" w:eastAsia="en-GB"/>
        </w:rPr>
      </w:pPr>
      <w:r w:rsidRPr="00BB4822">
        <w:rPr>
          <w:rFonts w:ascii="Times New Roman" w:hAnsi="Times New Roman" w:cs="Times New Roman"/>
          <w:lang w:val="bg-BG"/>
        </w:rPr>
        <w:t>Единният европейски документ за обществени поръчки,</w:t>
      </w:r>
      <w:r w:rsidRPr="00BB4822">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14:paraId="51843D38" w14:textId="77777777" w:rsidR="00407D4D" w:rsidRPr="00BB4822" w:rsidRDefault="00407D4D" w:rsidP="00EF74E4">
      <w:pPr>
        <w:pStyle w:val="ListParagraph"/>
        <w:numPr>
          <w:ilvl w:val="0"/>
          <w:numId w:val="3"/>
        </w:numPr>
        <w:autoSpaceDE w:val="0"/>
        <w:autoSpaceDN w:val="0"/>
        <w:adjustRightInd w:val="0"/>
        <w:ind w:left="0" w:firstLine="720"/>
        <w:jc w:val="both"/>
        <w:rPr>
          <w:rFonts w:ascii="Times New Roman" w:hAnsi="Times New Roman" w:cs="Times New Roman"/>
          <w:lang w:val="bg-BG" w:eastAsia="en-GB"/>
        </w:rPr>
      </w:pPr>
      <w:r w:rsidRPr="00BB4822">
        <w:rPr>
          <w:rFonts w:ascii="Times New Roman" w:hAnsi="Times New Roman"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14:paraId="51467772" w14:textId="592D5C3E" w:rsidR="00E51EFE" w:rsidRPr="00BB4822" w:rsidRDefault="00E51EFE" w:rsidP="00EF74E4">
      <w:pPr>
        <w:pStyle w:val="ListParagraph"/>
        <w:numPr>
          <w:ilvl w:val="0"/>
          <w:numId w:val="3"/>
        </w:numPr>
        <w:autoSpaceDE w:val="0"/>
        <w:autoSpaceDN w:val="0"/>
        <w:adjustRightInd w:val="0"/>
        <w:ind w:left="0" w:firstLine="720"/>
        <w:jc w:val="both"/>
        <w:rPr>
          <w:rFonts w:ascii="Times New Roman" w:hAnsi="Times New Roman" w:cs="Times New Roman"/>
          <w:lang w:val="bg-BG" w:eastAsia="en-GB"/>
        </w:rPr>
      </w:pPr>
      <w:r w:rsidRPr="00BB4822">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14:paraId="02FBF0A9" w14:textId="2E8D78BE" w:rsidR="003E2E16" w:rsidRPr="00BB4822" w:rsidRDefault="00507336" w:rsidP="00460A8C">
      <w:pPr>
        <w:pStyle w:val="Heading1"/>
        <w:rPr>
          <w:rFonts w:ascii="Times New Roman" w:hAnsi="Times New Roman" w:cs="Times New Roman"/>
          <w:color w:val="auto"/>
        </w:rPr>
      </w:pPr>
      <w:bookmarkStart w:id="29" w:name="_Toc326410051"/>
      <w:r w:rsidRPr="00BB4822">
        <w:rPr>
          <w:rFonts w:ascii="Times New Roman" w:hAnsi="Times New Roman" w:cs="Times New Roman"/>
          <w:color w:val="auto"/>
        </w:rPr>
        <w:t xml:space="preserve">VI. </w:t>
      </w:r>
      <w:r w:rsidR="003E2E16" w:rsidRPr="00BB4822">
        <w:rPr>
          <w:rFonts w:ascii="Times New Roman" w:hAnsi="Times New Roman" w:cs="Times New Roman"/>
          <w:color w:val="auto"/>
        </w:rPr>
        <w:t>РАЗЯСНЕНИЯ И СРЕДСТВА ЗА КОМУНИКАЦИЯ</w:t>
      </w:r>
      <w:bookmarkEnd w:id="29"/>
    </w:p>
    <w:p w14:paraId="164C47A8" w14:textId="1B8789AD" w:rsidR="003E2E16" w:rsidRPr="00BB4822" w:rsidRDefault="003E2E16" w:rsidP="00460A8C">
      <w:pPr>
        <w:pStyle w:val="Heading2"/>
        <w:rPr>
          <w:rFonts w:ascii="Times New Roman" w:hAnsi="Times New Roman" w:cs="Times New Roman"/>
          <w:color w:val="auto"/>
          <w:lang w:val="bg-BG"/>
        </w:rPr>
      </w:pPr>
      <w:bookmarkStart w:id="30" w:name="_Toc326410052"/>
      <w:r w:rsidRPr="00BB4822">
        <w:rPr>
          <w:rFonts w:ascii="Times New Roman" w:hAnsi="Times New Roman" w:cs="Times New Roman"/>
          <w:color w:val="auto"/>
          <w:lang w:val="bg-BG"/>
        </w:rPr>
        <w:t>Разяснения:</w:t>
      </w:r>
      <w:bookmarkEnd w:id="30"/>
    </w:p>
    <w:p w14:paraId="2E980DBA" w14:textId="258CA73D" w:rsidR="003E2E16" w:rsidRPr="00BB4822" w:rsidRDefault="006334B8" w:rsidP="00DA2E78">
      <w:pPr>
        <w:pStyle w:val="ListParagraph"/>
        <w:numPr>
          <w:ilvl w:val="0"/>
          <w:numId w:val="3"/>
        </w:numPr>
        <w:autoSpaceDE w:val="0"/>
        <w:autoSpaceDN w:val="0"/>
        <w:adjustRightInd w:val="0"/>
        <w:ind w:left="0" w:firstLine="709"/>
        <w:contextualSpacing w:val="0"/>
        <w:jc w:val="both"/>
        <w:rPr>
          <w:rFonts w:ascii="Times New Roman" w:hAnsi="Times New Roman" w:cs="Times New Roman"/>
          <w:lang w:val="bg-BG"/>
        </w:rPr>
      </w:pPr>
      <w:bookmarkStart w:id="31" w:name="_Ref326400737"/>
      <w:r w:rsidRPr="00BB4822">
        <w:rPr>
          <w:rFonts w:ascii="Times New Roman" w:hAnsi="Times New Roman" w:cs="Times New Roman"/>
          <w:lang w:val="bg-BG"/>
        </w:rPr>
        <w:t xml:space="preserve">Участниците могат да правят писмени </w:t>
      </w:r>
      <w:r w:rsidR="00DA2E78" w:rsidRPr="00BB4822">
        <w:rPr>
          <w:rFonts w:ascii="Times New Roman" w:hAnsi="Times New Roman" w:cs="Times New Roman"/>
          <w:lang w:val="bg-BG"/>
        </w:rPr>
        <w:t>искан</w:t>
      </w:r>
      <w:r w:rsidRPr="00BB4822">
        <w:rPr>
          <w:rFonts w:ascii="Times New Roman" w:hAnsi="Times New Roman" w:cs="Times New Roman"/>
          <w:lang w:val="bg-BG"/>
        </w:rPr>
        <w:t>ия</w:t>
      </w:r>
      <w:r w:rsidR="00DA2E78" w:rsidRPr="00BB4822">
        <w:rPr>
          <w:rFonts w:ascii="Times New Roman" w:hAnsi="Times New Roman" w:cs="Times New Roman"/>
          <w:lang w:val="bg-BG"/>
        </w:rPr>
        <w:t xml:space="preserve"> за разяснения по условията на обще</w:t>
      </w:r>
      <w:r w:rsidR="00596DB6" w:rsidRPr="00BB4822">
        <w:rPr>
          <w:rFonts w:ascii="Times New Roman" w:hAnsi="Times New Roman" w:cs="Times New Roman"/>
          <w:lang w:val="bg-BG"/>
        </w:rPr>
        <w:t>ствената поръчка</w:t>
      </w:r>
      <w:r w:rsidRPr="00BB4822">
        <w:rPr>
          <w:rFonts w:ascii="Times New Roman" w:hAnsi="Times New Roman" w:cs="Times New Roman"/>
          <w:lang w:val="bg-BG"/>
        </w:rPr>
        <w:t xml:space="preserve"> до </w:t>
      </w:r>
      <w:r w:rsidR="00DA2E78" w:rsidRPr="00BB4822">
        <w:rPr>
          <w:rFonts w:ascii="Times New Roman" w:hAnsi="Times New Roman" w:cs="Times New Roman"/>
          <w:lang w:val="bg-BG"/>
        </w:rPr>
        <w:t>7 дни, преди изтичането на срока за получаване на оферти</w:t>
      </w:r>
      <w:r w:rsidRPr="00BB4822">
        <w:rPr>
          <w:rFonts w:ascii="Times New Roman" w:hAnsi="Times New Roman" w:cs="Times New Roman"/>
          <w:lang w:val="bg-BG"/>
        </w:rPr>
        <w:t>.</w:t>
      </w:r>
      <w:r w:rsidR="00DA2E78" w:rsidRPr="00BB4822">
        <w:rPr>
          <w:rFonts w:ascii="Times New Roman" w:hAnsi="Times New Roman" w:cs="Times New Roman"/>
          <w:lang w:val="bg-BG"/>
        </w:rPr>
        <w:t xml:space="preserve"> </w:t>
      </w:r>
      <w:bookmarkEnd w:id="31"/>
    </w:p>
    <w:p w14:paraId="006604B2" w14:textId="019A2DD0" w:rsidR="00DA2E78" w:rsidRPr="00BB4822" w:rsidRDefault="006334B8" w:rsidP="00DA2E78">
      <w:pPr>
        <w:pStyle w:val="ListParagraph"/>
        <w:numPr>
          <w:ilvl w:val="0"/>
          <w:numId w:val="3"/>
        </w:numPr>
        <w:autoSpaceDE w:val="0"/>
        <w:autoSpaceDN w:val="0"/>
        <w:adjustRightInd w:val="0"/>
        <w:ind w:left="0" w:firstLine="709"/>
        <w:contextualSpacing w:val="0"/>
        <w:jc w:val="both"/>
        <w:rPr>
          <w:rFonts w:ascii="Times New Roman" w:hAnsi="Times New Roman" w:cs="Times New Roman"/>
          <w:lang w:val="bg-BG"/>
        </w:rPr>
      </w:pPr>
      <w:r w:rsidRPr="00BB4822">
        <w:rPr>
          <w:rFonts w:ascii="Times New Roman" w:hAnsi="Times New Roman" w:cs="Times New Roman"/>
          <w:lang w:val="bg-BG"/>
        </w:rPr>
        <w:t>В</w:t>
      </w:r>
      <w:r w:rsidR="00DA2E78" w:rsidRPr="00BB4822">
        <w:rPr>
          <w:rFonts w:ascii="Times New Roman" w:hAnsi="Times New Roman" w:cs="Times New Roman"/>
          <w:lang w:val="bg-BG"/>
        </w:rPr>
        <w:t>ъзложителят публикува в профила на купувача писмени разяснения в срок до три дни от получаване на искането и в тях не се посочва лицето, направило запитването.</w:t>
      </w:r>
    </w:p>
    <w:p w14:paraId="3F371D95" w14:textId="3F814BD4" w:rsidR="00116780" w:rsidRPr="00BB4822" w:rsidRDefault="003E2E16" w:rsidP="00460A8C">
      <w:pPr>
        <w:pStyle w:val="Heading2"/>
        <w:rPr>
          <w:rFonts w:ascii="Times New Roman" w:hAnsi="Times New Roman" w:cs="Times New Roman"/>
          <w:color w:val="auto"/>
          <w:lang w:val="bg-BG"/>
        </w:rPr>
      </w:pPr>
      <w:bookmarkStart w:id="32" w:name="_Toc326410053"/>
      <w:r w:rsidRPr="00BB4822">
        <w:rPr>
          <w:rFonts w:ascii="Times New Roman" w:hAnsi="Times New Roman" w:cs="Times New Roman"/>
          <w:color w:val="auto"/>
          <w:lang w:val="bg-BG"/>
        </w:rPr>
        <w:t>Средства за комуникация:</w:t>
      </w:r>
      <w:bookmarkEnd w:id="32"/>
    </w:p>
    <w:p w14:paraId="32C73EBF" w14:textId="203008FC" w:rsidR="003E2E16" w:rsidRPr="00BB4822" w:rsidRDefault="003E2E16" w:rsidP="00DA2E78">
      <w:pPr>
        <w:pStyle w:val="ListParagraph"/>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w:t>
      </w:r>
      <w:r w:rsidR="001F0CA0" w:rsidRPr="00BB4822">
        <w:rPr>
          <w:rFonts w:ascii="Times New Roman" w:hAnsi="Times New Roman" w:cs="Times New Roman"/>
          <w:lang w:val="bg-BG"/>
        </w:rPr>
        <w:t>чно</w:t>
      </w:r>
      <w:r w:rsidR="006334B8" w:rsidRPr="00BB4822">
        <w:rPr>
          <w:rFonts w:ascii="Times New Roman" w:hAnsi="Times New Roman" w:cs="Times New Roman"/>
          <w:lang w:val="bg-BG"/>
        </w:rPr>
        <w:t xml:space="preserve">, </w:t>
      </w:r>
      <w:r w:rsidR="001F0CA0" w:rsidRPr="00BB4822">
        <w:rPr>
          <w:rFonts w:ascii="Times New Roman" w:hAnsi="Times New Roman" w:cs="Times New Roman"/>
          <w:lang w:val="bg-BG"/>
        </w:rPr>
        <w:t>чрез пощенска или кур</w:t>
      </w:r>
      <w:r w:rsidR="00116780" w:rsidRPr="00BB4822">
        <w:rPr>
          <w:rFonts w:ascii="Times New Roman" w:hAnsi="Times New Roman" w:cs="Times New Roman"/>
          <w:lang w:val="bg-BG"/>
        </w:rPr>
        <w:t>иерска услуга с препоръчана прат</w:t>
      </w:r>
      <w:r w:rsidR="001F0CA0" w:rsidRPr="00BB4822">
        <w:rPr>
          <w:rFonts w:ascii="Times New Roman" w:hAnsi="Times New Roman" w:cs="Times New Roman"/>
          <w:lang w:val="bg-BG"/>
        </w:rPr>
        <w:t>к</w:t>
      </w:r>
      <w:r w:rsidR="00116780" w:rsidRPr="00BB4822">
        <w:rPr>
          <w:rFonts w:ascii="Times New Roman" w:hAnsi="Times New Roman" w:cs="Times New Roman"/>
          <w:lang w:val="bg-BG"/>
        </w:rPr>
        <w:t>а с обратна разписка</w:t>
      </w:r>
      <w:r w:rsidRPr="00BB4822">
        <w:rPr>
          <w:rFonts w:ascii="Times New Roman" w:hAnsi="Times New Roman" w:cs="Times New Roman"/>
          <w:lang w:val="bg-BG"/>
        </w:rPr>
        <w:t>, по факс или по електронен път</w:t>
      </w:r>
      <w:r w:rsidR="00116780" w:rsidRPr="00BB4822">
        <w:rPr>
          <w:rFonts w:ascii="Times New Roman" w:hAnsi="Times New Roman" w:cs="Times New Roman"/>
          <w:lang w:val="bg-BG"/>
        </w:rPr>
        <w:t xml:space="preserve"> – на електронна поща, като съобщението се подписва с електронен подпис</w:t>
      </w:r>
      <w:r w:rsidRPr="00BB4822">
        <w:rPr>
          <w:rFonts w:ascii="Times New Roman" w:hAnsi="Times New Roman" w:cs="Times New Roman"/>
          <w:lang w:val="bg-BG"/>
        </w:rPr>
        <w:t xml:space="preserve">. За получено ще се счита уведомление, което е получено лично, на посочения от участника адрес за кореспонденция, номер на факс или електронен адрес. </w:t>
      </w:r>
    </w:p>
    <w:p w14:paraId="20BEFCE8" w14:textId="5D1C1A55" w:rsidR="003E2E16" w:rsidRPr="00BB4822" w:rsidRDefault="003E2E16" w:rsidP="00EF74E4">
      <w:pPr>
        <w:pStyle w:val="ListParagraph"/>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41F7F0CD" w14:textId="1843879D" w:rsidR="003E2E16" w:rsidRPr="00BB4822" w:rsidRDefault="003E2E16" w:rsidP="00EF74E4">
      <w:pPr>
        <w:pStyle w:val="ListParagraph"/>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14:paraId="6CC2A9E0" w14:textId="2D721F5D" w:rsidR="003E2E16" w:rsidRPr="00BB4822" w:rsidRDefault="00B9151E" w:rsidP="00460A8C">
      <w:pPr>
        <w:pStyle w:val="ListParagraph"/>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lang w:val="bg-BG"/>
        </w:rPr>
        <w:lastRenderedPageBreak/>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14:paraId="79F6DD05" w14:textId="045DCDCB" w:rsidR="00116780" w:rsidRPr="00BB4822" w:rsidRDefault="00507336" w:rsidP="00596DB6">
      <w:pPr>
        <w:pStyle w:val="Heading1"/>
        <w:spacing w:before="120"/>
        <w:jc w:val="both"/>
        <w:rPr>
          <w:rFonts w:ascii="Times New Roman" w:hAnsi="Times New Roman" w:cs="Times New Roman"/>
          <w:color w:val="auto"/>
        </w:rPr>
      </w:pPr>
      <w:bookmarkStart w:id="33" w:name="_Toc326410054"/>
      <w:r w:rsidRPr="00BB4822">
        <w:rPr>
          <w:rFonts w:ascii="Times New Roman" w:hAnsi="Times New Roman" w:cs="Times New Roman"/>
          <w:color w:val="auto"/>
        </w:rPr>
        <w:t xml:space="preserve">VII. </w:t>
      </w:r>
      <w:r w:rsidR="00116780" w:rsidRPr="00BB4822">
        <w:rPr>
          <w:rFonts w:ascii="Times New Roman" w:hAnsi="Times New Roman" w:cs="Times New Roman"/>
          <w:color w:val="auto"/>
        </w:rPr>
        <w:t>ОТВАРЯНЕ, РАЗГЛЕЖДАНЕ, ОЦЕНКА И КЛАСИРАНЕ НА ОФЕРТИТЕ</w:t>
      </w:r>
      <w:bookmarkEnd w:id="33"/>
    </w:p>
    <w:p w14:paraId="5F6B10B7" w14:textId="7B82D8B9" w:rsidR="00116780" w:rsidRPr="00BB4822" w:rsidRDefault="00116780"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14:paraId="296D1785" w14:textId="600B5717" w:rsidR="00116780" w:rsidRPr="00BB4822" w:rsidRDefault="00116780" w:rsidP="00EF74E4">
      <w:pPr>
        <w:pStyle w:val="ListParagraph"/>
        <w:numPr>
          <w:ilvl w:val="0"/>
          <w:numId w:val="3"/>
        </w:numPr>
        <w:ind w:left="0" w:firstLine="567"/>
        <w:jc w:val="both"/>
        <w:rPr>
          <w:rFonts w:ascii="Times New Roman" w:hAnsi="Times New Roman" w:cs="Times New Roman"/>
          <w:lang w:val="bg-BG"/>
        </w:rPr>
      </w:pPr>
      <w:bookmarkStart w:id="34" w:name="_Ref326400951"/>
      <w:r w:rsidRPr="00BB4822">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sidR="00407D4D" w:rsidRPr="00BB4822">
        <w:rPr>
          <w:rFonts w:ascii="Times New Roman" w:hAnsi="Times New Roman" w:cs="Times New Roman"/>
          <w:lang w:val="bg-BG"/>
        </w:rPr>
        <w:fldChar w:fldCharType="begin"/>
      </w:r>
      <w:r w:rsidR="00407D4D" w:rsidRPr="00BB4822">
        <w:rPr>
          <w:rFonts w:ascii="Times New Roman" w:hAnsi="Times New Roman" w:cs="Times New Roman"/>
          <w:lang w:val="bg-BG"/>
        </w:rPr>
        <w:instrText xml:space="preserve"> REF _Ref326400926 \r \h </w:instrText>
      </w:r>
      <w:r w:rsidR="00EB312E" w:rsidRPr="00BB4822">
        <w:rPr>
          <w:rFonts w:ascii="Times New Roman" w:hAnsi="Times New Roman" w:cs="Times New Roman"/>
          <w:lang w:val="bg-BG"/>
        </w:rPr>
        <w:instrText xml:space="preserve"> \* MERGEFORMAT </w:instrText>
      </w:r>
      <w:r w:rsidR="00407D4D" w:rsidRPr="00BB4822">
        <w:rPr>
          <w:rFonts w:ascii="Times New Roman" w:hAnsi="Times New Roman" w:cs="Times New Roman"/>
          <w:lang w:val="bg-BG"/>
        </w:rPr>
      </w:r>
      <w:r w:rsidR="00407D4D"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40</w:t>
      </w:r>
      <w:r w:rsidR="00407D4D" w:rsidRPr="00BB4822">
        <w:rPr>
          <w:rFonts w:ascii="Times New Roman" w:hAnsi="Times New Roman" w:cs="Times New Roman"/>
          <w:lang w:val="bg-BG"/>
        </w:rPr>
        <w:fldChar w:fldCharType="end"/>
      </w:r>
      <w:r w:rsidRPr="00BB4822">
        <w:rPr>
          <w:rFonts w:ascii="Times New Roman" w:hAnsi="Times New Roman" w:cs="Times New Roman"/>
          <w:lang w:val="bg-BG"/>
        </w:rPr>
        <w:t>. Протоколът се подписва от предаващото лице и от председателя на комисията.</w:t>
      </w:r>
      <w:bookmarkEnd w:id="34"/>
    </w:p>
    <w:p w14:paraId="592C1764" w14:textId="2E19011F" w:rsidR="00116780" w:rsidRPr="00BB4822" w:rsidRDefault="00116780"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Комисията започва работа след получаване на представените оферти и протокола по т.</w:t>
      </w:r>
      <w:r w:rsidR="00407D4D" w:rsidRPr="00BB4822">
        <w:rPr>
          <w:rFonts w:ascii="Times New Roman" w:hAnsi="Times New Roman" w:cs="Times New Roman"/>
          <w:lang w:val="bg-BG"/>
        </w:rPr>
        <w:t xml:space="preserve"> </w:t>
      </w:r>
      <w:r w:rsidR="00407D4D" w:rsidRPr="00BB4822">
        <w:rPr>
          <w:rFonts w:ascii="Times New Roman" w:hAnsi="Times New Roman" w:cs="Times New Roman"/>
          <w:lang w:val="bg-BG"/>
        </w:rPr>
        <w:fldChar w:fldCharType="begin"/>
      </w:r>
      <w:r w:rsidR="00407D4D" w:rsidRPr="00BB4822">
        <w:rPr>
          <w:rFonts w:ascii="Times New Roman" w:hAnsi="Times New Roman" w:cs="Times New Roman"/>
          <w:lang w:val="bg-BG"/>
        </w:rPr>
        <w:instrText xml:space="preserve"> REF _Ref326400951 \r \h </w:instrText>
      </w:r>
      <w:r w:rsidR="00EB312E" w:rsidRPr="00BB4822">
        <w:rPr>
          <w:rFonts w:ascii="Times New Roman" w:hAnsi="Times New Roman" w:cs="Times New Roman"/>
          <w:lang w:val="bg-BG"/>
        </w:rPr>
        <w:instrText xml:space="preserve"> \* MERGEFORMAT </w:instrText>
      </w:r>
      <w:r w:rsidR="00407D4D" w:rsidRPr="00BB4822">
        <w:rPr>
          <w:rFonts w:ascii="Times New Roman" w:hAnsi="Times New Roman" w:cs="Times New Roman"/>
          <w:lang w:val="bg-BG"/>
        </w:rPr>
      </w:r>
      <w:r w:rsidR="00407D4D"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58</w:t>
      </w:r>
      <w:r w:rsidR="00407D4D" w:rsidRPr="00BB4822">
        <w:rPr>
          <w:rFonts w:ascii="Times New Roman" w:hAnsi="Times New Roman" w:cs="Times New Roman"/>
          <w:lang w:val="bg-BG"/>
        </w:rPr>
        <w:fldChar w:fldCharType="end"/>
      </w:r>
      <w:r w:rsidRPr="00BB4822">
        <w:rPr>
          <w:rFonts w:ascii="Times New Roman" w:hAnsi="Times New Roman" w:cs="Times New Roman"/>
          <w:lang w:val="bg-BG"/>
        </w:rPr>
        <w:t xml:space="preserve">. </w:t>
      </w:r>
    </w:p>
    <w:p w14:paraId="5FD0DED7" w14:textId="085B168A" w:rsidR="00116780" w:rsidRPr="00BB4822" w:rsidRDefault="00116780" w:rsidP="00EF74E4">
      <w:pPr>
        <w:pStyle w:val="ListParagraph"/>
        <w:numPr>
          <w:ilvl w:val="0"/>
          <w:numId w:val="3"/>
        </w:numPr>
        <w:autoSpaceDE w:val="0"/>
        <w:autoSpaceDN w:val="0"/>
        <w:adjustRightInd w:val="0"/>
        <w:ind w:left="0" w:firstLine="567"/>
        <w:rPr>
          <w:rFonts w:ascii="Times New Roman" w:hAnsi="Times New Roman" w:cs="Times New Roman"/>
          <w:lang w:val="bg-BG"/>
        </w:rPr>
      </w:pPr>
      <w:r w:rsidRPr="00BB4822">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14:paraId="742C89CA" w14:textId="3F277F1F" w:rsidR="00160CD4" w:rsidRPr="00BB4822" w:rsidRDefault="00160CD4"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14:paraId="6944A8C4" w14:textId="0E3DB25C" w:rsidR="00160CD4" w:rsidRPr="00BB4822" w:rsidRDefault="00160CD4" w:rsidP="00EF74E4">
      <w:pPr>
        <w:pStyle w:val="ListParagraph"/>
        <w:numPr>
          <w:ilvl w:val="0"/>
          <w:numId w:val="3"/>
        </w:numPr>
        <w:ind w:left="0" w:firstLine="567"/>
        <w:jc w:val="both"/>
        <w:rPr>
          <w:rFonts w:ascii="Times New Roman" w:hAnsi="Times New Roman" w:cs="Times New Roman"/>
          <w:lang w:val="bg-BG"/>
        </w:rPr>
      </w:pPr>
      <w:bookmarkStart w:id="35" w:name="_Ref325384058"/>
      <w:r w:rsidRPr="00BB4822">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5"/>
    </w:p>
    <w:p w14:paraId="24DE491F" w14:textId="3864E382" w:rsidR="001920EC" w:rsidRPr="00BB4822" w:rsidRDefault="001920EC"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14:paraId="428EF87F" w14:textId="21254BE2" w:rsidR="001920EC" w:rsidRPr="00BB4822" w:rsidRDefault="001920EC"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14:paraId="2073447F" w14:textId="607F4216" w:rsidR="001920EC" w:rsidRPr="00BB4822" w:rsidRDefault="001920EC" w:rsidP="00EF74E4">
      <w:pPr>
        <w:pStyle w:val="ListParagraph"/>
        <w:numPr>
          <w:ilvl w:val="0"/>
          <w:numId w:val="3"/>
        </w:numPr>
        <w:ind w:left="0" w:firstLine="567"/>
        <w:jc w:val="both"/>
        <w:rPr>
          <w:rFonts w:ascii="Times New Roman" w:hAnsi="Times New Roman" w:cs="Times New Roman"/>
          <w:lang w:val="bg-BG"/>
        </w:rPr>
      </w:pPr>
      <w:bookmarkStart w:id="36" w:name="_Ref325384074"/>
      <w:r w:rsidRPr="00BB4822">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36"/>
    </w:p>
    <w:p w14:paraId="7F6D2A3C" w14:textId="6D8B1B4C" w:rsidR="001920EC" w:rsidRPr="00BB4822" w:rsidRDefault="001920EC"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REF _Ref325384058 \r \h </w:instrText>
      </w:r>
      <w:r w:rsidR="00EB312E" w:rsidRPr="00BB4822">
        <w:rPr>
          <w:rFonts w:ascii="Times New Roman" w:hAnsi="Times New Roman" w:cs="Times New Roman"/>
          <w:lang w:val="bg-BG"/>
        </w:rPr>
        <w:instrText xml:space="preserve"> \* MERGEFORMAT </w:instrText>
      </w:r>
      <w:r w:rsidRPr="00BB4822">
        <w:rPr>
          <w:rFonts w:ascii="Times New Roman" w:hAnsi="Times New Roman" w:cs="Times New Roman"/>
          <w:lang w:val="bg-BG"/>
        </w:rPr>
      </w:r>
      <w:r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62</w:t>
      </w:r>
      <w:r w:rsidRPr="00BB4822">
        <w:rPr>
          <w:rFonts w:ascii="Times New Roman" w:hAnsi="Times New Roman" w:cs="Times New Roman"/>
          <w:lang w:val="bg-BG"/>
        </w:rPr>
        <w:fldChar w:fldCharType="end"/>
      </w:r>
      <w:r w:rsidRPr="00BB4822">
        <w:rPr>
          <w:rFonts w:ascii="Times New Roman" w:hAnsi="Times New Roman" w:cs="Times New Roman"/>
          <w:lang w:val="bg-BG"/>
        </w:rPr>
        <w:t xml:space="preserve"> - </w:t>
      </w: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REF _Ref325384074 \r \h </w:instrText>
      </w:r>
      <w:r w:rsidR="00EB312E" w:rsidRPr="00BB4822">
        <w:rPr>
          <w:rFonts w:ascii="Times New Roman" w:hAnsi="Times New Roman" w:cs="Times New Roman"/>
          <w:lang w:val="bg-BG"/>
        </w:rPr>
        <w:instrText xml:space="preserve"> \* MERGEFORMAT </w:instrText>
      </w:r>
      <w:r w:rsidRPr="00BB4822">
        <w:rPr>
          <w:rFonts w:ascii="Times New Roman" w:hAnsi="Times New Roman" w:cs="Times New Roman"/>
          <w:lang w:val="bg-BG"/>
        </w:rPr>
      </w:r>
      <w:r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65</w:t>
      </w:r>
      <w:r w:rsidRPr="00BB4822">
        <w:rPr>
          <w:rFonts w:ascii="Times New Roman" w:hAnsi="Times New Roman" w:cs="Times New Roman"/>
          <w:lang w:val="bg-BG"/>
        </w:rPr>
        <w:fldChar w:fldCharType="end"/>
      </w:r>
      <w:r w:rsidRPr="00BB4822">
        <w:rPr>
          <w:rFonts w:ascii="Times New Roman" w:hAnsi="Times New Roman" w:cs="Times New Roman"/>
          <w:lang w:val="bg-BG"/>
        </w:rPr>
        <w:t>.</w:t>
      </w:r>
    </w:p>
    <w:p w14:paraId="0D172CF2" w14:textId="1410F8F9" w:rsidR="001920EC" w:rsidRPr="00BB4822" w:rsidRDefault="001920EC"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14:paraId="024E5E38" w14:textId="2BE5DAF0" w:rsidR="001920EC" w:rsidRPr="00BB4822" w:rsidRDefault="001920EC"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11E73C62" w14:textId="1497C940" w:rsidR="00C93CAE" w:rsidRPr="00BB4822" w:rsidRDefault="00C93CAE"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Комисията може да поиска и съответно </w:t>
      </w:r>
      <w:r w:rsidR="006334B8" w:rsidRPr="00BB4822">
        <w:rPr>
          <w:rFonts w:ascii="Times New Roman" w:hAnsi="Times New Roman" w:cs="Times New Roman"/>
          <w:lang w:val="bg-BG"/>
        </w:rPr>
        <w:t>участниците</w:t>
      </w:r>
      <w:r w:rsidRPr="00BB4822">
        <w:rPr>
          <w:rFonts w:ascii="Times New Roman" w:hAnsi="Times New Roman" w:cs="Times New Roman"/>
          <w:lang w:val="bg-BG"/>
        </w:rPr>
        <w:t xml:space="preserve">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3A992DF2" w14:textId="0CA335BD" w:rsidR="00612D68" w:rsidRPr="00BB4822" w:rsidRDefault="00612D68"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Комисията може да изисква </w:t>
      </w:r>
      <w:r w:rsidR="00507336" w:rsidRPr="00BB4822">
        <w:rPr>
          <w:rFonts w:ascii="Times New Roman" w:hAnsi="Times New Roman" w:cs="Times New Roman"/>
          <w:lang w:val="bg-BG"/>
        </w:rPr>
        <w:t xml:space="preserve">от участниците по всяко време да представят всички или част от документите по т. </w:t>
      </w:r>
      <w:r w:rsidR="00507336" w:rsidRPr="00BB4822">
        <w:rPr>
          <w:rFonts w:ascii="Times New Roman" w:hAnsi="Times New Roman" w:cs="Times New Roman"/>
          <w:lang w:val="bg-BG"/>
        </w:rPr>
        <w:fldChar w:fldCharType="begin"/>
      </w:r>
      <w:r w:rsidR="00507336" w:rsidRPr="00BB4822">
        <w:rPr>
          <w:rFonts w:ascii="Times New Roman" w:hAnsi="Times New Roman" w:cs="Times New Roman"/>
          <w:lang w:val="bg-BG"/>
        </w:rPr>
        <w:instrText xml:space="preserve"> REF _Ref326409335 \r \h </w:instrText>
      </w:r>
      <w:r w:rsidR="00EB312E" w:rsidRPr="00BB4822">
        <w:rPr>
          <w:rFonts w:ascii="Times New Roman" w:hAnsi="Times New Roman" w:cs="Times New Roman"/>
          <w:lang w:val="bg-BG"/>
        </w:rPr>
        <w:instrText xml:space="preserve"> \* MERGEFORMAT </w:instrText>
      </w:r>
      <w:r w:rsidR="00507336" w:rsidRPr="00BB4822">
        <w:rPr>
          <w:rFonts w:ascii="Times New Roman" w:hAnsi="Times New Roman" w:cs="Times New Roman"/>
          <w:lang w:val="bg-BG"/>
        </w:rPr>
      </w:r>
      <w:r w:rsidR="00507336"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25</w:t>
      </w:r>
      <w:r w:rsidR="00507336" w:rsidRPr="00BB4822">
        <w:rPr>
          <w:rFonts w:ascii="Times New Roman" w:hAnsi="Times New Roman" w:cs="Times New Roman"/>
          <w:lang w:val="bg-BG"/>
        </w:rPr>
        <w:fldChar w:fldCharType="end"/>
      </w:r>
      <w:r w:rsidR="00507336" w:rsidRPr="00BB4822">
        <w:rPr>
          <w:rFonts w:ascii="Times New Roman" w:hAnsi="Times New Roman"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14:paraId="0A931136" w14:textId="376FB9D5" w:rsidR="001920EC" w:rsidRPr="00BB4822" w:rsidRDefault="001920EC" w:rsidP="00EF74E4">
      <w:pPr>
        <w:pStyle w:val="ListParagraph"/>
        <w:numPr>
          <w:ilvl w:val="0"/>
          <w:numId w:val="3"/>
        </w:numPr>
        <w:ind w:left="0" w:firstLine="709"/>
        <w:jc w:val="both"/>
        <w:rPr>
          <w:rFonts w:ascii="Times New Roman" w:hAnsi="Times New Roman" w:cs="Times New Roman"/>
          <w:lang w:val="bg-BG"/>
        </w:rPr>
      </w:pPr>
      <w:bookmarkStart w:id="37" w:name="_Ref325384822"/>
      <w:r w:rsidRPr="00BB4822">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37"/>
    </w:p>
    <w:p w14:paraId="2BF66F79" w14:textId="452BB487"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lastRenderedPageBreak/>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29AE29A" w14:textId="77777777"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Когато промените се отнасят до обстоятелства, различни от посочените по </w:t>
      </w:r>
      <w:hyperlink r:id="rId40" w:anchor="p28982763" w:history="1">
        <w:r w:rsidRPr="00BB4822">
          <w:rPr>
            <w:rFonts w:ascii="Times New Roman" w:hAnsi="Times New Roman" w:cs="Times New Roman"/>
            <w:lang w:val="bg-BG"/>
          </w:rPr>
          <w:t>чл. 54, ал. 1, т. 1</w:t>
        </w:r>
      </w:hyperlink>
      <w:r w:rsidRPr="00BB4822">
        <w:rPr>
          <w:rFonts w:ascii="Times New Roman" w:hAnsi="Times New Roman" w:cs="Times New Roman"/>
          <w:lang w:val="bg-BG"/>
        </w:rPr>
        <w:t xml:space="preserve">, </w:t>
      </w:r>
      <w:hyperlink r:id="rId41" w:anchor="p28982763" w:history="1">
        <w:r w:rsidRPr="00BB4822">
          <w:rPr>
            <w:rFonts w:ascii="Times New Roman" w:hAnsi="Times New Roman" w:cs="Times New Roman"/>
            <w:lang w:val="bg-BG"/>
          </w:rPr>
          <w:t>2</w:t>
        </w:r>
      </w:hyperlink>
      <w:r w:rsidRPr="00BB4822">
        <w:rPr>
          <w:rFonts w:ascii="Times New Roman" w:hAnsi="Times New Roman" w:cs="Times New Roman"/>
          <w:lang w:val="bg-BG"/>
        </w:rPr>
        <w:t xml:space="preserve"> и </w:t>
      </w:r>
      <w:hyperlink r:id="rId42" w:anchor="p28982763" w:history="1">
        <w:r w:rsidRPr="00BB4822">
          <w:rPr>
            <w:rFonts w:ascii="Times New Roman" w:hAnsi="Times New Roman" w:cs="Times New Roman"/>
            <w:lang w:val="bg-BG"/>
          </w:rPr>
          <w:t>7</w:t>
        </w:r>
      </w:hyperlink>
      <w:r w:rsidRPr="00BB4822">
        <w:rPr>
          <w:rFonts w:ascii="Times New Roman" w:hAnsi="Times New Roman" w:cs="Times New Roman"/>
          <w:lang w:val="bg-BG"/>
        </w:rPr>
        <w:t xml:space="preserve"> и </w:t>
      </w:r>
      <w:hyperlink r:id="rId43" w:anchor="p28982765" w:history="1">
        <w:r w:rsidRPr="00BB4822">
          <w:rPr>
            <w:rFonts w:ascii="Times New Roman" w:hAnsi="Times New Roman" w:cs="Times New Roman"/>
            <w:lang w:val="bg-BG"/>
          </w:rPr>
          <w:t>чл. 55, ал. 1, т. 5 ЗОП</w:t>
        </w:r>
      </w:hyperlink>
      <w:r w:rsidRPr="00BB4822">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14:paraId="78A7EF1C" w14:textId="6C514257"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След изтичането на срока по т. </w:t>
      </w: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REF _Ref325384822 \r \h </w:instrText>
      </w:r>
      <w:r w:rsidR="00EB312E" w:rsidRPr="00BB4822">
        <w:rPr>
          <w:rFonts w:ascii="Times New Roman" w:hAnsi="Times New Roman" w:cs="Times New Roman"/>
          <w:lang w:val="bg-BG"/>
        </w:rPr>
        <w:instrText xml:space="preserve"> \* MERGEFORMAT </w:instrText>
      </w:r>
      <w:r w:rsidRPr="00BB4822">
        <w:rPr>
          <w:rFonts w:ascii="Times New Roman" w:hAnsi="Times New Roman" w:cs="Times New Roman"/>
          <w:lang w:val="bg-BG"/>
        </w:rPr>
      </w:r>
      <w:r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71</w:t>
      </w:r>
      <w:r w:rsidRPr="00BB4822">
        <w:rPr>
          <w:rFonts w:ascii="Times New Roman" w:hAnsi="Times New Roman" w:cs="Times New Roman"/>
          <w:lang w:val="bg-BG"/>
        </w:rPr>
        <w:fldChar w:fldCharType="end"/>
      </w:r>
      <w:r w:rsidRPr="00BB4822">
        <w:rPr>
          <w:rFonts w:ascii="Times New Roman" w:hAnsi="Times New Roman" w:cs="Times New Roman"/>
          <w:lang w:val="bg-BG"/>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B5EE632" w14:textId="77777777"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6BC7BB3B" w14:textId="77777777"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14:paraId="7DE64833" w14:textId="124B7FA7"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14:paraId="0C3116CA" w14:textId="756CDBF1"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Ценовите предложения се отварят на публично заседание на комисията.</w:t>
      </w:r>
    </w:p>
    <w:p w14:paraId="56A36D25" w14:textId="12A24816" w:rsidR="00D3740F" w:rsidRPr="00BB4822" w:rsidRDefault="00D3740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2B2B9711" w14:textId="424F2225" w:rsidR="0091761B" w:rsidRPr="00BB4822" w:rsidRDefault="0091761B"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Ценово предложение на участник, чиято оферта не отговаря на изискванията, не се отваря.</w:t>
      </w:r>
    </w:p>
    <w:p w14:paraId="4564048C" w14:textId="77777777" w:rsidR="009D466F" w:rsidRPr="00BB4822" w:rsidRDefault="009D466F" w:rsidP="00EF74E4">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54618D5" w14:textId="77777777" w:rsidR="009D466F" w:rsidRPr="00BB4822" w:rsidRDefault="009D466F" w:rsidP="00EF74E4">
      <w:pPr>
        <w:pStyle w:val="ListParagraph"/>
        <w:numPr>
          <w:ilvl w:val="0"/>
          <w:numId w:val="3"/>
        </w:numPr>
        <w:ind w:left="0" w:firstLine="709"/>
        <w:jc w:val="both"/>
        <w:rPr>
          <w:rFonts w:ascii="Times New Roman" w:hAnsi="Times New Roman" w:cs="Times New Roman"/>
          <w:lang w:val="bg-BG"/>
        </w:rPr>
      </w:pPr>
      <w:bookmarkStart w:id="38" w:name="_Ref325386072"/>
      <w:r w:rsidRPr="00BB4822">
        <w:rPr>
          <w:rFonts w:ascii="Times New Roman" w:hAnsi="Times New Roman" w:cs="Times New Roman"/>
          <w:lang w:val="bg-BG"/>
        </w:rPr>
        <w:t>Обосновката може да се отнася до:</w:t>
      </w:r>
      <w:bookmarkEnd w:id="38"/>
    </w:p>
    <w:p w14:paraId="720E1654" w14:textId="77777777" w:rsidR="009D466F" w:rsidRPr="00BB4822" w:rsidRDefault="009D466F" w:rsidP="00EF74E4">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14:paraId="5AD35305" w14:textId="77777777" w:rsidR="009D466F" w:rsidRPr="00BB4822" w:rsidRDefault="009D466F" w:rsidP="00EF74E4">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0A4FD24A" w14:textId="77777777" w:rsidR="009D466F" w:rsidRPr="00BB4822" w:rsidRDefault="009D466F" w:rsidP="00EF74E4">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оригиналност на предложеното от участника решение по отношение на строителството, доставките или услугите;</w:t>
      </w:r>
    </w:p>
    <w:p w14:paraId="55616111" w14:textId="6588096A" w:rsidR="00C1716D" w:rsidRPr="00BB4822" w:rsidRDefault="009D466F" w:rsidP="00EF74E4">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спазването на задълженията</w:t>
      </w:r>
      <w:r w:rsidR="00C1716D" w:rsidRPr="00BB4822">
        <w:rPr>
          <w:rFonts w:ascii="Times New Roman" w:hAnsi="Times New Roman" w:cs="Times New Roman"/>
          <w:lang w:val="bg-BG"/>
        </w:rPr>
        <w:t xml:space="preserve"> по чл. 115 от ЗОП; </w:t>
      </w:r>
    </w:p>
    <w:p w14:paraId="729A4C94" w14:textId="46307D6C" w:rsidR="009D466F" w:rsidRPr="00BB4822" w:rsidRDefault="0080424D" w:rsidP="00EF74E4">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въ</w:t>
      </w:r>
      <w:r w:rsidR="009D466F" w:rsidRPr="00BB4822">
        <w:rPr>
          <w:rFonts w:ascii="Times New Roman" w:hAnsi="Times New Roman" w:cs="Times New Roman"/>
          <w:lang w:val="bg-BG"/>
        </w:rPr>
        <w:t>зможността участникът да получи държавна помощ.</w:t>
      </w:r>
    </w:p>
    <w:p w14:paraId="11BC09D0" w14:textId="046AE3AB" w:rsidR="009D466F" w:rsidRPr="00BB4822" w:rsidRDefault="009D466F"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REF _Ref325386072 \r \h </w:instrText>
      </w:r>
      <w:r w:rsidR="00EB312E" w:rsidRPr="00BB4822">
        <w:rPr>
          <w:rFonts w:ascii="Times New Roman" w:hAnsi="Times New Roman" w:cs="Times New Roman"/>
          <w:lang w:val="bg-BG"/>
        </w:rPr>
        <w:instrText xml:space="preserve"> \* MERGEFORMAT </w:instrText>
      </w:r>
      <w:r w:rsidRPr="00BB4822">
        <w:rPr>
          <w:rFonts w:ascii="Times New Roman" w:hAnsi="Times New Roman" w:cs="Times New Roman"/>
          <w:lang w:val="bg-BG"/>
        </w:rPr>
      </w:r>
      <w:r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82</w:t>
      </w:r>
      <w:r w:rsidRPr="00BB4822">
        <w:rPr>
          <w:rFonts w:ascii="Times New Roman" w:hAnsi="Times New Roman" w:cs="Times New Roman"/>
          <w:lang w:val="bg-BG"/>
        </w:rPr>
        <w:fldChar w:fldCharType="end"/>
      </w:r>
      <w:r w:rsidRPr="00BB4822">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3B0B3E8A" w14:textId="77777777" w:rsidR="009D466F" w:rsidRPr="00BB4822" w:rsidRDefault="009D466F"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0725E9BA" w14:textId="0681467A" w:rsidR="009D466F" w:rsidRPr="00BB4822" w:rsidRDefault="009D466F" w:rsidP="00EF74E4">
      <w:pPr>
        <w:pStyle w:val="ListParagraph"/>
        <w:numPr>
          <w:ilvl w:val="0"/>
          <w:numId w:val="3"/>
        </w:numPr>
        <w:ind w:left="0" w:firstLine="567"/>
        <w:jc w:val="both"/>
        <w:rPr>
          <w:rFonts w:ascii="Times New Roman" w:hAnsi="Times New Roman" w:cs="Times New Roman"/>
          <w:lang w:val="bg-BG"/>
        </w:rPr>
      </w:pPr>
      <w:bookmarkStart w:id="39" w:name="_Ref325386145"/>
      <w:r w:rsidRPr="00BB4822">
        <w:rPr>
          <w:rFonts w:ascii="Times New Roman" w:hAnsi="Times New Roman" w:cs="Times New Roman"/>
          <w:lang w:val="bg-BG"/>
        </w:rPr>
        <w:lastRenderedPageBreak/>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w:t>
      </w:r>
      <w:r w:rsidR="00C1716D" w:rsidRPr="00BB4822">
        <w:rPr>
          <w:rFonts w:ascii="Times New Roman" w:hAnsi="Times New Roman" w:cs="Times New Roman"/>
          <w:lang w:val="bg-BG"/>
        </w:rPr>
        <w:t xml:space="preserve"> чл. 107 от Договора за функционирането на Европейския съюз</w:t>
      </w:r>
      <w:r w:rsidRPr="00BB4822">
        <w:rPr>
          <w:rFonts w:ascii="Times New Roman" w:hAnsi="Times New Roman" w:cs="Times New Roman"/>
          <w:lang w:val="bg-BG"/>
        </w:rPr>
        <w:t>.</w:t>
      </w:r>
      <w:bookmarkEnd w:id="39"/>
    </w:p>
    <w:p w14:paraId="6B040ADE" w14:textId="13ACC581" w:rsidR="009D466F" w:rsidRPr="00BB4822" w:rsidRDefault="009D466F"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 xml:space="preserve">Възложителят ще уведомяви Европейската комисия за всички случаи по т. </w:t>
      </w: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REF _Ref325386145 \r \h </w:instrText>
      </w:r>
      <w:r w:rsidR="00EB312E" w:rsidRPr="00BB4822">
        <w:rPr>
          <w:rFonts w:ascii="Times New Roman" w:hAnsi="Times New Roman" w:cs="Times New Roman"/>
          <w:lang w:val="bg-BG"/>
        </w:rPr>
        <w:instrText xml:space="preserve"> \* MERGEFORMAT </w:instrText>
      </w:r>
      <w:r w:rsidRPr="00BB4822">
        <w:rPr>
          <w:rFonts w:ascii="Times New Roman" w:hAnsi="Times New Roman" w:cs="Times New Roman"/>
          <w:lang w:val="bg-BG"/>
        </w:rPr>
      </w:r>
      <w:r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85</w:t>
      </w:r>
      <w:r w:rsidRPr="00BB4822">
        <w:rPr>
          <w:rFonts w:ascii="Times New Roman" w:hAnsi="Times New Roman" w:cs="Times New Roman"/>
          <w:lang w:val="bg-BG"/>
        </w:rPr>
        <w:fldChar w:fldCharType="end"/>
      </w:r>
      <w:r w:rsidRPr="00BB4822">
        <w:rPr>
          <w:rFonts w:ascii="Times New Roman" w:hAnsi="Times New Roman" w:cs="Times New Roman"/>
          <w:lang w:val="bg-BG"/>
        </w:rPr>
        <w:t>.</w:t>
      </w:r>
    </w:p>
    <w:p w14:paraId="0C900845" w14:textId="6621AA0C" w:rsidR="009D466F" w:rsidRPr="00BB4822" w:rsidRDefault="009D466F"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 xml:space="preserve">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w:t>
      </w: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REF _Ref325386072 \r \h </w:instrText>
      </w:r>
      <w:r w:rsidR="00EB312E" w:rsidRPr="00BB4822">
        <w:rPr>
          <w:rFonts w:ascii="Times New Roman" w:hAnsi="Times New Roman" w:cs="Times New Roman"/>
          <w:lang w:val="bg-BG"/>
        </w:rPr>
        <w:instrText xml:space="preserve"> \* MERGEFORMAT </w:instrText>
      </w:r>
      <w:r w:rsidRPr="00BB4822">
        <w:rPr>
          <w:rFonts w:ascii="Times New Roman" w:hAnsi="Times New Roman" w:cs="Times New Roman"/>
          <w:lang w:val="bg-BG"/>
        </w:rPr>
      </w:r>
      <w:r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82</w:t>
      </w:r>
      <w:r w:rsidRPr="00BB4822">
        <w:rPr>
          <w:rFonts w:ascii="Times New Roman" w:hAnsi="Times New Roman" w:cs="Times New Roman"/>
          <w:lang w:val="bg-BG"/>
        </w:rPr>
        <w:fldChar w:fldCharType="end"/>
      </w:r>
      <w:r w:rsidRPr="00BB4822">
        <w:rPr>
          <w:rFonts w:ascii="Times New Roman" w:hAnsi="Times New Roman" w:cs="Times New Roman"/>
          <w:lang w:val="bg-BG"/>
        </w:rPr>
        <w:t>.</w:t>
      </w:r>
    </w:p>
    <w:p w14:paraId="5FF2BCA4" w14:textId="0E3C9B43" w:rsidR="00AA5AFB" w:rsidRPr="00BB4822" w:rsidRDefault="00AA5AFB" w:rsidP="00EF74E4">
      <w:pPr>
        <w:pStyle w:val="ListParagraph"/>
        <w:numPr>
          <w:ilvl w:val="0"/>
          <w:numId w:val="3"/>
        </w:numPr>
        <w:ind w:left="0" w:firstLine="567"/>
        <w:jc w:val="both"/>
        <w:rPr>
          <w:rFonts w:ascii="Times New Roman" w:hAnsi="Times New Roman" w:cs="Times New Roman"/>
          <w:lang w:val="bg-BG"/>
        </w:rPr>
      </w:pPr>
      <w:r w:rsidRPr="00BB4822">
        <w:rPr>
          <w:rFonts w:ascii="Times New Roman" w:hAnsi="Times New Roman" w:cs="Times New Roman"/>
          <w:lang w:val="bg-BG"/>
        </w:rPr>
        <w:t xml:space="preserve">Комисията класира участниците по критерия </w:t>
      </w:r>
      <w:r w:rsidR="009835CB" w:rsidRPr="00BB4822">
        <w:rPr>
          <w:rFonts w:ascii="Times New Roman" w:hAnsi="Times New Roman" w:cs="Times New Roman"/>
          <w:lang w:val="bg-BG"/>
        </w:rPr>
        <w:t xml:space="preserve">“оптимално съотношение качество/цена” и </w:t>
      </w:r>
      <w:r w:rsidRPr="00BB4822">
        <w:rPr>
          <w:rFonts w:ascii="Times New Roman" w:hAnsi="Times New Roman" w:cs="Times New Roman"/>
          <w:lang w:val="bg-BG"/>
        </w:rPr>
        <w:t>условията, определени от възложителя.</w:t>
      </w:r>
    </w:p>
    <w:p w14:paraId="5E9C0C2F" w14:textId="59C23EBA" w:rsidR="00DB2DCE" w:rsidRPr="00BB4822" w:rsidRDefault="00DB2DCE" w:rsidP="00596DB6">
      <w:pPr>
        <w:pStyle w:val="ListParagraph"/>
        <w:numPr>
          <w:ilvl w:val="0"/>
          <w:numId w:val="3"/>
        </w:numPr>
        <w:tabs>
          <w:tab w:val="left" w:pos="0"/>
        </w:tabs>
        <w:ind w:left="0" w:firstLine="567"/>
        <w:jc w:val="both"/>
        <w:rPr>
          <w:rFonts w:ascii="Times New Roman" w:hAnsi="Times New Roman" w:cs="Times New Roman"/>
          <w:lang w:val="bg-BG"/>
        </w:rPr>
      </w:pPr>
      <w:r w:rsidRPr="00BB4822">
        <w:rPr>
          <w:rFonts w:ascii="Times New Roman" w:hAnsi="Times New Roman" w:cs="Times New Roman"/>
          <w:lang w:val="bg-BG"/>
        </w:rPr>
        <w:t>Назначената от възложителя комисия съставя протокол за извършване на разглеждането, оценката и класирането на офертите.</w:t>
      </w:r>
    </w:p>
    <w:p w14:paraId="3CBE4BE2" w14:textId="53841AF3" w:rsidR="000771CF" w:rsidRPr="00BB4822" w:rsidRDefault="000771CF" w:rsidP="00596DB6">
      <w:pPr>
        <w:pStyle w:val="ListParagraph"/>
        <w:numPr>
          <w:ilvl w:val="0"/>
          <w:numId w:val="3"/>
        </w:numPr>
        <w:tabs>
          <w:tab w:val="left" w:pos="0"/>
        </w:tabs>
        <w:ind w:left="0" w:firstLine="567"/>
        <w:jc w:val="both"/>
        <w:rPr>
          <w:rFonts w:ascii="Times New Roman" w:hAnsi="Times New Roman" w:cs="Times New Roman"/>
          <w:lang w:val="bg-BG"/>
        </w:rPr>
      </w:pPr>
      <w:r w:rsidRPr="00BB4822">
        <w:rPr>
          <w:rFonts w:ascii="Times New Roman" w:hAnsi="Times New Roman" w:cs="Times New Roman"/>
          <w:lang w:val="bg-BG"/>
        </w:rPr>
        <w:t xml:space="preserve">В 10-дневен срок от </w:t>
      </w:r>
      <w:r w:rsidR="00BD74B9" w:rsidRPr="00BB4822">
        <w:rPr>
          <w:rFonts w:ascii="Times New Roman" w:hAnsi="Times New Roman" w:cs="Times New Roman"/>
          <w:lang w:val="bg-BG"/>
        </w:rPr>
        <w:t xml:space="preserve">получаването </w:t>
      </w:r>
      <w:r w:rsidR="008D4544" w:rsidRPr="00BB4822">
        <w:rPr>
          <w:rFonts w:ascii="Times New Roman" w:hAnsi="Times New Roman" w:cs="Times New Roman"/>
          <w:lang w:val="bg-BG"/>
        </w:rPr>
        <w:t xml:space="preserve">на протокола </w:t>
      </w:r>
      <w:r w:rsidRPr="00BB4822">
        <w:rPr>
          <w:rFonts w:ascii="Times New Roman" w:hAnsi="Times New Roman" w:cs="Times New Roman"/>
          <w:lang w:val="bg-BG"/>
        </w:rPr>
        <w:t>възложителят го утвърждава или го връща на комисията с писмени указания, когато:</w:t>
      </w:r>
    </w:p>
    <w:p w14:paraId="11189B60" w14:textId="77777777" w:rsidR="000771CF" w:rsidRPr="00BB4822" w:rsidRDefault="000771CF" w:rsidP="00EF74E4">
      <w:pPr>
        <w:pStyle w:val="ListParagraph"/>
        <w:numPr>
          <w:ilvl w:val="1"/>
          <w:numId w:val="3"/>
        </w:numPr>
        <w:tabs>
          <w:tab w:val="left" w:pos="993"/>
        </w:tabs>
        <w:ind w:left="1418" w:hanging="567"/>
        <w:jc w:val="both"/>
        <w:rPr>
          <w:rFonts w:ascii="Times New Roman" w:hAnsi="Times New Roman" w:cs="Times New Roman"/>
          <w:lang w:val="bg-BG"/>
        </w:rPr>
      </w:pPr>
      <w:r w:rsidRPr="00BB4822">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14:paraId="74C3125C" w14:textId="77777777" w:rsidR="000771CF" w:rsidRPr="00BB4822" w:rsidRDefault="000771CF" w:rsidP="00EF74E4">
      <w:pPr>
        <w:pStyle w:val="ListParagraph"/>
        <w:numPr>
          <w:ilvl w:val="1"/>
          <w:numId w:val="3"/>
        </w:numPr>
        <w:tabs>
          <w:tab w:val="left" w:pos="993"/>
        </w:tabs>
        <w:ind w:left="1418" w:hanging="567"/>
        <w:jc w:val="both"/>
        <w:rPr>
          <w:rFonts w:ascii="Times New Roman" w:hAnsi="Times New Roman" w:cs="Times New Roman"/>
          <w:lang w:val="bg-BG"/>
        </w:rPr>
      </w:pPr>
      <w:r w:rsidRPr="00BB4822">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14:paraId="4368A5CD" w14:textId="77777777" w:rsidR="000771CF" w:rsidRPr="00BB4822" w:rsidRDefault="000771CF" w:rsidP="00EF74E4">
      <w:pPr>
        <w:pStyle w:val="ListParagraph"/>
        <w:numPr>
          <w:ilvl w:val="0"/>
          <w:numId w:val="3"/>
        </w:numPr>
        <w:tabs>
          <w:tab w:val="left" w:pos="993"/>
        </w:tabs>
        <w:ind w:left="0" w:firstLine="709"/>
        <w:jc w:val="both"/>
        <w:rPr>
          <w:rFonts w:ascii="Times New Roman" w:hAnsi="Times New Roman" w:cs="Times New Roman"/>
          <w:lang w:val="bg-BG"/>
        </w:rPr>
      </w:pPr>
      <w:r w:rsidRPr="00BB4822">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14:paraId="3CD4766E" w14:textId="158981F7" w:rsidR="000771CF" w:rsidRPr="00BB4822" w:rsidRDefault="000771CF" w:rsidP="00EF74E4">
      <w:pPr>
        <w:pStyle w:val="ListParagraph"/>
        <w:numPr>
          <w:ilvl w:val="1"/>
          <w:numId w:val="3"/>
        </w:numPr>
        <w:tabs>
          <w:tab w:val="left" w:pos="993"/>
        </w:tabs>
        <w:ind w:left="1560" w:hanging="567"/>
        <w:jc w:val="both"/>
        <w:rPr>
          <w:rFonts w:ascii="Times New Roman" w:hAnsi="Times New Roman" w:cs="Times New Roman"/>
          <w:lang w:val="bg-BG"/>
        </w:rPr>
      </w:pPr>
      <w:r w:rsidRPr="00BB4822">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14:paraId="396F735C" w14:textId="4B8393DF" w:rsidR="000771CF" w:rsidRPr="00BB4822" w:rsidRDefault="000771CF" w:rsidP="00EF74E4">
      <w:pPr>
        <w:pStyle w:val="ListParagraph"/>
        <w:numPr>
          <w:ilvl w:val="1"/>
          <w:numId w:val="3"/>
        </w:numPr>
        <w:tabs>
          <w:tab w:val="left" w:pos="993"/>
        </w:tabs>
        <w:ind w:left="1560" w:hanging="567"/>
        <w:jc w:val="both"/>
        <w:rPr>
          <w:rFonts w:ascii="Times New Roman" w:hAnsi="Times New Roman" w:cs="Times New Roman"/>
          <w:lang w:val="bg-BG"/>
        </w:rPr>
      </w:pPr>
      <w:r w:rsidRPr="00BB4822">
        <w:rPr>
          <w:rFonts w:ascii="Times New Roman" w:hAnsi="Times New Roman" w:cs="Times New Roman"/>
          <w:lang w:val="bg-BG"/>
        </w:rPr>
        <w:t>нарушението, което т</w:t>
      </w:r>
      <w:r w:rsidR="00AA5AFB" w:rsidRPr="00BB4822">
        <w:rPr>
          <w:rFonts w:ascii="Times New Roman" w:hAnsi="Times New Roman" w:cs="Times New Roman"/>
          <w:lang w:val="bg-BG"/>
        </w:rPr>
        <w:t>рябва да се отстрани в случаите, когато са конста</w:t>
      </w:r>
      <w:r w:rsidR="00BD74B9" w:rsidRPr="00BB4822">
        <w:rPr>
          <w:rFonts w:ascii="Times New Roman" w:hAnsi="Times New Roman" w:cs="Times New Roman"/>
          <w:lang w:val="bg-BG"/>
        </w:rPr>
        <w:t>т</w:t>
      </w:r>
      <w:r w:rsidR="00AA5AFB" w:rsidRPr="00BB4822">
        <w:rPr>
          <w:rFonts w:ascii="Times New Roman" w:hAnsi="Times New Roman" w:cs="Times New Roman"/>
          <w:lang w:val="bg-BG"/>
        </w:rPr>
        <w:t>ирани нарушения в работата на комисията</w:t>
      </w:r>
      <w:r w:rsidRPr="00BB4822">
        <w:rPr>
          <w:rFonts w:ascii="Times New Roman" w:hAnsi="Times New Roman" w:cs="Times New Roman"/>
          <w:lang w:val="bg-BG"/>
        </w:rPr>
        <w:t>.</w:t>
      </w:r>
    </w:p>
    <w:p w14:paraId="42835F7F" w14:textId="4CDCD9E0" w:rsidR="00DB2DCE" w:rsidRPr="00BB4822" w:rsidRDefault="000771CF" w:rsidP="00EF74E4">
      <w:pPr>
        <w:pStyle w:val="ListParagraph"/>
        <w:numPr>
          <w:ilvl w:val="0"/>
          <w:numId w:val="3"/>
        </w:numPr>
        <w:tabs>
          <w:tab w:val="left" w:pos="993"/>
        </w:tabs>
        <w:ind w:left="0" w:firstLine="709"/>
        <w:jc w:val="both"/>
        <w:rPr>
          <w:rFonts w:ascii="Times New Roman" w:hAnsi="Times New Roman" w:cs="Times New Roman"/>
          <w:lang w:val="bg-BG"/>
        </w:rPr>
      </w:pPr>
      <w:r w:rsidRPr="00BB4822">
        <w:rPr>
          <w:rFonts w:ascii="Times New Roman" w:hAnsi="Times New Roman" w:cs="Times New Roman"/>
          <w:lang w:val="bg-BG"/>
        </w:rPr>
        <w:t xml:space="preserve">Комисията представя на възложителя нов </w:t>
      </w:r>
      <w:r w:rsidR="00BD74B9" w:rsidRPr="00BB4822">
        <w:rPr>
          <w:rFonts w:ascii="Times New Roman" w:hAnsi="Times New Roman" w:cs="Times New Roman"/>
          <w:lang w:val="bg-BG"/>
        </w:rPr>
        <w:t>протокол</w:t>
      </w:r>
      <w:r w:rsidRPr="00BB4822">
        <w:rPr>
          <w:rFonts w:ascii="Times New Roman" w:hAnsi="Times New Roman" w:cs="Times New Roman"/>
          <w:lang w:val="bg-BG"/>
        </w:rPr>
        <w:t>, който съдържа резултатите от преразглеждането на действията й.</w:t>
      </w:r>
      <w:r w:rsidR="00DB2DCE" w:rsidRPr="00BB4822">
        <w:rPr>
          <w:rFonts w:ascii="Times New Roman" w:hAnsi="Times New Roman" w:cs="Times New Roman"/>
          <w:sz w:val="22"/>
          <w:szCs w:val="22"/>
          <w:shd w:val="clear" w:color="auto" w:fill="FFFFFF"/>
          <w:lang w:val="bg-BG"/>
        </w:rPr>
        <w:t xml:space="preserve"> </w:t>
      </w:r>
    </w:p>
    <w:p w14:paraId="1D51E0FD" w14:textId="77777777" w:rsidR="00DB2DCE" w:rsidRPr="00BB4822" w:rsidRDefault="00DB2DCE" w:rsidP="00596DB6">
      <w:pPr>
        <w:pStyle w:val="ListParagraph"/>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shd w:val="clear" w:color="auto" w:fill="FFFFFF"/>
          <w:lang w:val="bg-BG"/>
        </w:rPr>
        <w:t xml:space="preserve">В 10-дневен срок от утвърждаване на протокола възложителят издава решение за определяне на изпълнител или за прекратяване на процедурата. </w:t>
      </w:r>
    </w:p>
    <w:p w14:paraId="47658952" w14:textId="69310759" w:rsidR="00DB2DCE" w:rsidRPr="00BB4822" w:rsidRDefault="00DB2DCE" w:rsidP="00596DB6">
      <w:pPr>
        <w:pStyle w:val="ListParagraph"/>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lang w:val="bg-BG"/>
        </w:rPr>
        <w:t>Решенията по т.90 се изпращат в един и същи ден на участниците и се публикуват в профила на купувача.</w:t>
      </w:r>
    </w:p>
    <w:p w14:paraId="1291FB0E" w14:textId="77777777" w:rsidR="00DC23D2" w:rsidRPr="00BB4822" w:rsidRDefault="00DC23D2" w:rsidP="00460A8C">
      <w:pPr>
        <w:ind w:firstLine="567"/>
        <w:jc w:val="both"/>
        <w:rPr>
          <w:rFonts w:ascii="Times New Roman" w:hAnsi="Times New Roman" w:cs="Times New Roman"/>
          <w:b/>
          <w:lang w:val="bg-BG"/>
        </w:rPr>
      </w:pPr>
    </w:p>
    <w:p w14:paraId="514F1885" w14:textId="46AAAD4C" w:rsidR="000771CF" w:rsidRPr="00BB4822" w:rsidRDefault="000771CF" w:rsidP="00460A8C">
      <w:pPr>
        <w:pStyle w:val="Heading2"/>
        <w:rPr>
          <w:rFonts w:ascii="Times New Roman" w:hAnsi="Times New Roman" w:cs="Times New Roman"/>
          <w:color w:val="auto"/>
          <w:lang w:val="bg-BG"/>
        </w:rPr>
      </w:pPr>
      <w:bookmarkStart w:id="40" w:name="_Toc326410055"/>
      <w:r w:rsidRPr="00BB4822">
        <w:rPr>
          <w:rFonts w:ascii="Times New Roman" w:hAnsi="Times New Roman" w:cs="Times New Roman"/>
          <w:color w:val="auto"/>
          <w:lang w:val="bg-BG"/>
        </w:rPr>
        <w:t>Определяне на изпълнител</w:t>
      </w:r>
      <w:bookmarkEnd w:id="40"/>
    </w:p>
    <w:p w14:paraId="04AED844" w14:textId="4F9F50C6" w:rsidR="000771CF" w:rsidRPr="00BB4822" w:rsidRDefault="000771CF" w:rsidP="00EF74E4">
      <w:pPr>
        <w:pStyle w:val="ListParagraph"/>
        <w:widowControl w:val="0"/>
        <w:numPr>
          <w:ilvl w:val="0"/>
          <w:numId w:val="3"/>
        </w:numPr>
        <w:autoSpaceDE w:val="0"/>
        <w:autoSpaceDN w:val="0"/>
        <w:adjustRightInd w:val="0"/>
        <w:ind w:firstLine="66"/>
        <w:rPr>
          <w:rFonts w:ascii="Times New Roman" w:hAnsi="Times New Roman" w:cs="Times New Roman"/>
          <w:lang w:val="bg-BG"/>
        </w:rPr>
      </w:pPr>
      <w:r w:rsidRPr="00BB4822">
        <w:rPr>
          <w:rFonts w:ascii="Times New Roman" w:hAnsi="Times New Roman" w:cs="Times New Roman"/>
          <w:lang w:val="bg-BG"/>
        </w:rPr>
        <w:t>Възложи</w:t>
      </w:r>
      <w:r w:rsidR="003A045D" w:rsidRPr="00BB4822">
        <w:rPr>
          <w:rFonts w:ascii="Times New Roman" w:hAnsi="Times New Roman" w:cs="Times New Roman"/>
          <w:lang w:val="bg-BG"/>
        </w:rPr>
        <w:t xml:space="preserve">телят определя </w:t>
      </w:r>
      <w:r w:rsidR="00BD74B9" w:rsidRPr="00BB4822">
        <w:rPr>
          <w:rFonts w:ascii="Times New Roman" w:hAnsi="Times New Roman" w:cs="Times New Roman"/>
          <w:lang w:val="bg-BG"/>
        </w:rPr>
        <w:t xml:space="preserve">за изпълнител на поръчката </w:t>
      </w:r>
      <w:r w:rsidRPr="00BB4822">
        <w:rPr>
          <w:rFonts w:ascii="Times New Roman" w:hAnsi="Times New Roman" w:cs="Times New Roman"/>
          <w:lang w:val="bg-BG"/>
        </w:rPr>
        <w:t>участник, за когото са изпълнени следните условия:</w:t>
      </w:r>
    </w:p>
    <w:p w14:paraId="638DA302" w14:textId="4EC6B977" w:rsidR="000771CF" w:rsidRPr="00BB4822" w:rsidRDefault="000771CF" w:rsidP="00EF74E4">
      <w:pPr>
        <w:pStyle w:val="ListParagraph"/>
        <w:widowControl w:val="0"/>
        <w:numPr>
          <w:ilvl w:val="1"/>
          <w:numId w:val="3"/>
        </w:numPr>
        <w:autoSpaceDE w:val="0"/>
        <w:autoSpaceDN w:val="0"/>
        <w:adjustRightInd w:val="0"/>
        <w:ind w:left="1418" w:hanging="567"/>
        <w:rPr>
          <w:rFonts w:ascii="Times New Roman" w:hAnsi="Times New Roman" w:cs="Times New Roman"/>
          <w:lang w:val="bg-BG"/>
        </w:rPr>
      </w:pPr>
      <w:r w:rsidRPr="00BB4822">
        <w:rPr>
          <w:rFonts w:ascii="Times New Roman" w:hAnsi="Times New Roman" w:cs="Times New Roman"/>
          <w:lang w:val="bg-BG"/>
        </w:rPr>
        <w:t xml:space="preserve">не са налице основанията за отстраняване от процедурата, освен в случаите </w:t>
      </w:r>
      <w:r w:rsidR="00E51EFE" w:rsidRPr="00BB4822">
        <w:rPr>
          <w:rFonts w:ascii="Times New Roman" w:hAnsi="Times New Roman" w:cs="Times New Roman"/>
          <w:lang w:val="bg-BG"/>
        </w:rPr>
        <w:t>по чл. 54, ал. 3 от ЗОП</w:t>
      </w:r>
      <w:r w:rsidRPr="00BB4822">
        <w:rPr>
          <w:rFonts w:ascii="Times New Roman" w:hAnsi="Times New Roman" w:cs="Times New Roman"/>
          <w:lang w:val="bg-BG"/>
        </w:rPr>
        <w:t>, и отговаря на критериите за подбор;</w:t>
      </w:r>
    </w:p>
    <w:p w14:paraId="09000A5D" w14:textId="5467FD59" w:rsidR="00E51EFE" w:rsidRPr="00BB4822" w:rsidRDefault="00BD74B9" w:rsidP="00EF74E4">
      <w:pPr>
        <w:pStyle w:val="ListParagraph"/>
        <w:widowControl w:val="0"/>
        <w:numPr>
          <w:ilvl w:val="1"/>
          <w:numId w:val="3"/>
        </w:numPr>
        <w:autoSpaceDE w:val="0"/>
        <w:autoSpaceDN w:val="0"/>
        <w:adjustRightInd w:val="0"/>
        <w:ind w:left="1418" w:hanging="567"/>
        <w:rPr>
          <w:rFonts w:ascii="Times New Roman" w:hAnsi="Times New Roman" w:cs="Times New Roman"/>
          <w:lang w:val="bg-BG"/>
        </w:rPr>
      </w:pPr>
      <w:r w:rsidRPr="00BB4822">
        <w:rPr>
          <w:rFonts w:ascii="Times New Roman" w:hAnsi="Times New Roman" w:cs="Times New Roman"/>
          <w:lang w:val="bg-BG"/>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r w:rsidR="000771CF" w:rsidRPr="00BB4822">
        <w:rPr>
          <w:rFonts w:ascii="Times New Roman" w:hAnsi="Times New Roman" w:cs="Times New Roman"/>
          <w:lang w:val="bg-BG"/>
        </w:rPr>
        <w:t>.</w:t>
      </w:r>
    </w:p>
    <w:p w14:paraId="7685F03B" w14:textId="217EBE55" w:rsidR="00116780" w:rsidRPr="00BB4822" w:rsidRDefault="00116780" w:rsidP="00EF74E4">
      <w:pPr>
        <w:pStyle w:val="ListParagraph"/>
        <w:numPr>
          <w:ilvl w:val="0"/>
          <w:numId w:val="3"/>
        </w:numPr>
        <w:autoSpaceDE w:val="0"/>
        <w:autoSpaceDN w:val="0"/>
        <w:adjustRightInd w:val="0"/>
        <w:ind w:left="0" w:firstLine="567"/>
        <w:jc w:val="both"/>
        <w:rPr>
          <w:rFonts w:ascii="Times New Roman" w:hAnsi="Times New Roman" w:cs="Times New Roman"/>
          <w:lang w:val="bg-BG"/>
        </w:rPr>
      </w:pPr>
      <w:r w:rsidRPr="00BB4822">
        <w:rPr>
          <w:rFonts w:ascii="Times New Roman" w:hAnsi="Times New Roman" w:cs="Times New Roman"/>
          <w:lang w:val="bg-BG"/>
        </w:rPr>
        <w:t>Възложителят обявява с мотивирано решение участника, о</w:t>
      </w:r>
      <w:r w:rsidR="008B1C68" w:rsidRPr="00BB4822">
        <w:rPr>
          <w:rFonts w:ascii="Times New Roman" w:hAnsi="Times New Roman" w:cs="Times New Roman"/>
          <w:lang w:val="bg-BG"/>
        </w:rPr>
        <w:t xml:space="preserve">пределен за изпълнител в 10-дневен срок от утвърждаване на </w:t>
      </w:r>
      <w:r w:rsidR="009D4082" w:rsidRPr="00BB4822">
        <w:rPr>
          <w:rFonts w:ascii="Times New Roman" w:hAnsi="Times New Roman" w:cs="Times New Roman"/>
          <w:lang w:val="bg-BG"/>
        </w:rPr>
        <w:t>протокола</w:t>
      </w:r>
      <w:r w:rsidR="008B1C68" w:rsidRPr="00BB4822">
        <w:rPr>
          <w:rFonts w:ascii="Times New Roman" w:hAnsi="Times New Roman" w:cs="Times New Roman"/>
          <w:lang w:val="bg-BG"/>
        </w:rPr>
        <w:t xml:space="preserve"> на комисията</w:t>
      </w:r>
      <w:r w:rsidRPr="00BB4822">
        <w:rPr>
          <w:rFonts w:ascii="Times New Roman" w:hAnsi="Times New Roman" w:cs="Times New Roman"/>
          <w:lang w:val="bg-BG"/>
        </w:rPr>
        <w:t>.</w:t>
      </w:r>
    </w:p>
    <w:p w14:paraId="08473D1C" w14:textId="4232E207" w:rsidR="00861536" w:rsidRPr="00BB4822" w:rsidRDefault="00116780" w:rsidP="00EF74E4">
      <w:pPr>
        <w:pStyle w:val="ListParagraph"/>
        <w:numPr>
          <w:ilvl w:val="0"/>
          <w:numId w:val="3"/>
        </w:numPr>
        <w:autoSpaceDE w:val="0"/>
        <w:autoSpaceDN w:val="0"/>
        <w:adjustRightInd w:val="0"/>
        <w:ind w:left="0" w:firstLine="567"/>
        <w:jc w:val="both"/>
        <w:rPr>
          <w:rFonts w:ascii="Times New Roman" w:hAnsi="Times New Roman" w:cs="Times New Roman"/>
          <w:lang w:val="bg-BG"/>
        </w:rPr>
      </w:pPr>
      <w:r w:rsidRPr="00BB4822">
        <w:rPr>
          <w:rFonts w:ascii="Times New Roman" w:hAnsi="Times New Roman" w:cs="Times New Roman"/>
          <w:lang w:val="bg-BG"/>
        </w:rPr>
        <w:t xml:space="preserve">В решението Възложителят посочва и </w:t>
      </w:r>
      <w:r w:rsidR="00E51EFE" w:rsidRPr="00BB4822">
        <w:rPr>
          <w:rFonts w:ascii="Times New Roman" w:hAnsi="Times New Roman" w:cs="Times New Roman"/>
          <w:lang w:val="bg-BG"/>
        </w:rPr>
        <w:t xml:space="preserve">класирането на участниците, </w:t>
      </w:r>
      <w:r w:rsidRPr="00BB4822">
        <w:rPr>
          <w:rFonts w:ascii="Times New Roman" w:hAnsi="Times New Roman" w:cs="Times New Roman"/>
          <w:lang w:val="bg-BG"/>
        </w:rPr>
        <w:t>отстранените от участието в процедурата участници и оферти и мотивите за отстраняването им</w:t>
      </w:r>
      <w:r w:rsidR="00E51EFE" w:rsidRPr="00BB4822">
        <w:rPr>
          <w:rFonts w:ascii="Times New Roman" w:hAnsi="Times New Roman" w:cs="Times New Roman"/>
          <w:lang w:val="bg-BG"/>
        </w:rPr>
        <w:t xml:space="preserve">, както и </w:t>
      </w:r>
      <w:r w:rsidR="00861536" w:rsidRPr="00BB4822">
        <w:rPr>
          <w:rFonts w:ascii="Times New Roman" w:hAnsi="Times New Roman" w:cs="Times New Roman"/>
          <w:lang w:val="bg-BG"/>
        </w:rPr>
        <w:t xml:space="preserve">връзката </w:t>
      </w:r>
      <w:r w:rsidR="003A045D" w:rsidRPr="00BB4822">
        <w:rPr>
          <w:rFonts w:ascii="Times New Roman" w:hAnsi="Times New Roman" w:cs="Times New Roman"/>
          <w:lang w:val="bg-BG"/>
        </w:rPr>
        <w:t>към електронната преписка в проф</w:t>
      </w:r>
      <w:r w:rsidR="00861536" w:rsidRPr="00BB4822">
        <w:rPr>
          <w:rFonts w:ascii="Times New Roman" w:hAnsi="Times New Roman" w:cs="Times New Roman"/>
          <w:lang w:val="bg-BG"/>
        </w:rPr>
        <w:t>ила на купувача, където са публикувани протоколите на комисията.</w:t>
      </w:r>
    </w:p>
    <w:p w14:paraId="43BF6BFD" w14:textId="1DACA423" w:rsidR="0029714B" w:rsidRPr="00BB4822" w:rsidRDefault="00507336" w:rsidP="00460A8C">
      <w:pPr>
        <w:pStyle w:val="Heading1"/>
        <w:rPr>
          <w:rFonts w:ascii="Times New Roman" w:hAnsi="Times New Roman" w:cs="Times New Roman"/>
          <w:color w:val="auto"/>
        </w:rPr>
      </w:pPr>
      <w:bookmarkStart w:id="41" w:name="_Toc326410056"/>
      <w:r w:rsidRPr="00BB4822">
        <w:rPr>
          <w:rFonts w:ascii="Times New Roman" w:hAnsi="Times New Roman" w:cs="Times New Roman"/>
          <w:color w:val="auto"/>
        </w:rPr>
        <w:lastRenderedPageBreak/>
        <w:t xml:space="preserve">VIII. </w:t>
      </w:r>
      <w:r w:rsidR="002D5F17" w:rsidRPr="00BB4822">
        <w:rPr>
          <w:rFonts w:ascii="Times New Roman" w:hAnsi="Times New Roman" w:cs="Times New Roman"/>
          <w:color w:val="auto"/>
        </w:rPr>
        <w:t>Сключване на договор за общест</w:t>
      </w:r>
      <w:r w:rsidR="000771CF" w:rsidRPr="00BB4822">
        <w:rPr>
          <w:rFonts w:ascii="Times New Roman" w:hAnsi="Times New Roman" w:cs="Times New Roman"/>
          <w:color w:val="auto"/>
        </w:rPr>
        <w:t>вена поръчка</w:t>
      </w:r>
      <w:bookmarkEnd w:id="41"/>
    </w:p>
    <w:p w14:paraId="095A5CE1" w14:textId="77777777" w:rsidR="00615BDD" w:rsidRPr="00BB4822" w:rsidRDefault="00615BDD" w:rsidP="00460A8C">
      <w:pPr>
        <w:jc w:val="both"/>
        <w:rPr>
          <w:rFonts w:ascii="Times New Roman" w:hAnsi="Times New Roman" w:cs="Times New Roman"/>
          <w:lang w:val="bg-BG"/>
        </w:rPr>
      </w:pPr>
    </w:p>
    <w:p w14:paraId="7CC79C34" w14:textId="64D3FC18" w:rsidR="00914431" w:rsidRPr="00BB4822" w:rsidRDefault="002520B0" w:rsidP="00596DB6">
      <w:pPr>
        <w:pStyle w:val="ListParagraph"/>
        <w:numPr>
          <w:ilvl w:val="0"/>
          <w:numId w:val="3"/>
        </w:numPr>
        <w:ind w:left="0" w:firstLine="709"/>
        <w:jc w:val="both"/>
        <w:rPr>
          <w:rFonts w:ascii="Times New Roman" w:hAnsi="Times New Roman" w:cs="Times New Roman"/>
          <w:lang w:val="bg-BG"/>
        </w:rPr>
      </w:pPr>
      <w:bookmarkStart w:id="42" w:name="_Ref326403737"/>
      <w:r w:rsidRPr="00BB4822">
        <w:rPr>
          <w:rFonts w:ascii="Times New Roman" w:hAnsi="Times New Roman" w:cs="Times New Roman"/>
          <w:lang w:val="bg-BG"/>
        </w:rPr>
        <w:t>Възложителят определя за изпълнител участник, за когото са изпълнени следните условия</w:t>
      </w:r>
      <w:r w:rsidR="0029714B" w:rsidRPr="00BB4822">
        <w:rPr>
          <w:rFonts w:ascii="Times New Roman" w:hAnsi="Times New Roman" w:cs="Times New Roman"/>
          <w:lang w:val="bg-BG"/>
        </w:rPr>
        <w:t>:</w:t>
      </w:r>
      <w:bookmarkEnd w:id="42"/>
    </w:p>
    <w:p w14:paraId="442C93E1" w14:textId="0C1EDB6D" w:rsidR="00914431" w:rsidRPr="00BB4822" w:rsidRDefault="00914431"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А</w:t>
      </w:r>
      <w:r w:rsidR="0029714B" w:rsidRPr="00BB4822">
        <w:rPr>
          <w:rFonts w:ascii="Times New Roman" w:hAnsi="Times New Roman" w:cs="Times New Roman"/>
          <w:lang w:val="bg-BG"/>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14:paraId="16D48DF6" w14:textId="6511238D" w:rsidR="00914431" w:rsidRPr="00BB4822" w:rsidRDefault="00914431"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Доказателство за осигурена гаранция за изпълнение.</w:t>
      </w:r>
    </w:p>
    <w:p w14:paraId="4D027090" w14:textId="19D9C637" w:rsidR="0029714B" w:rsidRPr="00BB4822" w:rsidRDefault="0029714B" w:rsidP="00596DB6">
      <w:pPr>
        <w:pStyle w:val="ListParagraph"/>
        <w:numPr>
          <w:ilvl w:val="0"/>
          <w:numId w:val="3"/>
        </w:numPr>
        <w:ind w:left="0" w:firstLine="709"/>
        <w:jc w:val="both"/>
        <w:rPr>
          <w:rFonts w:ascii="Times New Roman" w:hAnsi="Times New Roman" w:cs="Times New Roman"/>
          <w:lang w:val="bg-BG"/>
        </w:rPr>
      </w:pPr>
      <w:bookmarkStart w:id="43" w:name="_Ref326403740"/>
      <w:r w:rsidRPr="00BB4822">
        <w:rPr>
          <w:rFonts w:ascii="Times New Roman" w:hAnsi="Times New Roman" w:cs="Times New Roman"/>
          <w:lang w:val="bg-BG"/>
        </w:rPr>
        <w:t>Документите, които трябва да представи участникът, определен за изпълнител са:</w:t>
      </w:r>
      <w:bookmarkEnd w:id="43"/>
    </w:p>
    <w:p w14:paraId="028DED6B" w14:textId="06FB27B9" w:rsidR="0029714B" w:rsidRPr="00BB4822" w:rsidRDefault="0029714B"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Свидетелство за съдимост – за обстоятелствата по чл. 54, ал.1, т. 1 от ЗОП;</w:t>
      </w:r>
    </w:p>
    <w:p w14:paraId="16E269A2" w14:textId="78F8350D" w:rsidR="0029714B" w:rsidRPr="00BB4822" w:rsidRDefault="0029714B"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14:paraId="37D4C78D" w14:textId="20B750E5" w:rsidR="0029714B" w:rsidRPr="00BB4822" w:rsidRDefault="0029714B"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Удостоверение от органите на Изпълнителна агенция </w:t>
      </w:r>
      <w:r w:rsidR="00C93CAE" w:rsidRPr="00BB4822">
        <w:rPr>
          <w:rFonts w:ascii="Times New Roman" w:hAnsi="Times New Roman" w:cs="Times New Roman"/>
          <w:lang w:val="bg-BG"/>
        </w:rPr>
        <w:t>“</w:t>
      </w:r>
      <w:r w:rsidRPr="00BB4822">
        <w:rPr>
          <w:rFonts w:ascii="Times New Roman" w:hAnsi="Times New Roman" w:cs="Times New Roman"/>
          <w:lang w:val="bg-BG"/>
        </w:rPr>
        <w:t>Главна инспекция по труда</w:t>
      </w:r>
      <w:r w:rsidR="00FC3C4A" w:rsidRPr="00BB4822">
        <w:rPr>
          <w:rFonts w:ascii="Times New Roman" w:hAnsi="Times New Roman" w:cs="Times New Roman"/>
          <w:lang w:val="bg-BG"/>
        </w:rPr>
        <w:t>” – за обстоятелствата по чл. 54, ал.1, т. 6 от ЗОП.</w:t>
      </w:r>
    </w:p>
    <w:p w14:paraId="501A8BA1" w14:textId="4F6813DB" w:rsidR="00FC3C4A" w:rsidRPr="00BB4822" w:rsidRDefault="00FC3C4A" w:rsidP="00596DB6">
      <w:pPr>
        <w:ind w:firstLine="709"/>
        <w:jc w:val="both"/>
        <w:rPr>
          <w:rFonts w:ascii="Times New Roman" w:hAnsi="Times New Roman" w:cs="Times New Roman"/>
          <w:lang w:val="bg-BG"/>
        </w:rPr>
      </w:pPr>
      <w:r w:rsidRPr="00BB4822">
        <w:rPr>
          <w:rFonts w:ascii="Times New Roman" w:hAnsi="Times New Roman"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14:paraId="4EFE2A05" w14:textId="35160E05" w:rsidR="00914431" w:rsidRPr="00BB4822" w:rsidRDefault="00FC3C4A"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Удост</w:t>
      </w:r>
      <w:r w:rsidR="009D4082" w:rsidRPr="00BB4822">
        <w:rPr>
          <w:rFonts w:ascii="Times New Roman" w:hAnsi="Times New Roman" w:cs="Times New Roman"/>
          <w:lang w:val="bg-BG"/>
        </w:rPr>
        <w:t>о</w:t>
      </w:r>
      <w:r w:rsidRPr="00BB4822">
        <w:rPr>
          <w:rFonts w:ascii="Times New Roman" w:hAnsi="Times New Roman" w:cs="Times New Roman"/>
          <w:lang w:val="bg-BG"/>
        </w:rPr>
        <w:t>верение издадено от Агенцията по вписванията за обстоятелствата по чл. 55, ал.1, т. 1 от ЗОП</w:t>
      </w:r>
      <w:r w:rsidR="00DA1310" w:rsidRPr="00BB4822">
        <w:rPr>
          <w:rFonts w:ascii="Times New Roman" w:hAnsi="Times New Roman" w:cs="Times New Roman"/>
          <w:lang w:val="bg-BG"/>
        </w:rPr>
        <w:t>.</w:t>
      </w:r>
    </w:p>
    <w:p w14:paraId="29167A0C" w14:textId="337B078D" w:rsidR="00914431" w:rsidRPr="00BB4822" w:rsidRDefault="00FC3C4A"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w:t>
      </w:r>
      <w:r w:rsidR="001B12AD" w:rsidRPr="00BB4822">
        <w:rPr>
          <w:rFonts w:ascii="Times New Roman" w:hAnsi="Times New Roman" w:cs="Times New Roman"/>
          <w:lang w:val="bg-BG"/>
        </w:rPr>
        <w:t xml:space="preserve"> В случаите, когато в съответната държава </w:t>
      </w:r>
      <w:r w:rsidR="006463F5" w:rsidRPr="00BB4822">
        <w:rPr>
          <w:rFonts w:ascii="Times New Roman" w:hAnsi="Times New Roman" w:cs="Times New Roman"/>
          <w:lang w:val="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86677E2" w14:textId="1B3E2B71" w:rsidR="00914431" w:rsidRPr="00BB4822" w:rsidRDefault="00B9151E"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Възложителят не може да изисква и лицето определено за изпълнител не представя документ</w:t>
      </w:r>
      <w:r w:rsidR="006463F5" w:rsidRPr="00BB4822">
        <w:rPr>
          <w:rFonts w:ascii="Times New Roman" w:hAnsi="Times New Roman" w:cs="Times New Roman"/>
          <w:lang w:val="bg-BG"/>
        </w:rPr>
        <w:t xml:space="preserve">, когато обстоятелствата в </w:t>
      </w:r>
      <w:r w:rsidR="00914431" w:rsidRPr="00BB4822">
        <w:rPr>
          <w:rFonts w:ascii="Times New Roman" w:hAnsi="Times New Roman" w:cs="Times New Roman"/>
          <w:lang w:val="bg-BG"/>
        </w:rPr>
        <w:t>него</w:t>
      </w:r>
      <w:r w:rsidR="006463F5" w:rsidRPr="00BB4822">
        <w:rPr>
          <w:rFonts w:ascii="Times New Roman" w:hAnsi="Times New Roman" w:cs="Times New Roman"/>
          <w:lang w:val="bg-BG"/>
        </w:rPr>
        <w:t xml:space="preserve">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r w:rsidR="00FB7E45" w:rsidRPr="00BB4822">
        <w:rPr>
          <w:rFonts w:ascii="Times New Roman" w:hAnsi="Times New Roman" w:cs="Times New Roman"/>
          <w:lang w:val="bg-BG"/>
        </w:rPr>
        <w:t xml:space="preserve"> В този случай, участникът посочва публичният безплатен регистър, в който е налична информация за съответните обстоятелства.</w:t>
      </w:r>
    </w:p>
    <w:p w14:paraId="03219FD2" w14:textId="34857370" w:rsidR="00507336" w:rsidRPr="00BB4822" w:rsidRDefault="00507336"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Актуални документи по т. </w:t>
      </w:r>
      <w:r w:rsidRPr="00BB4822">
        <w:rPr>
          <w:rFonts w:ascii="Times New Roman" w:hAnsi="Times New Roman" w:cs="Times New Roman"/>
          <w:lang w:val="bg-BG"/>
        </w:rPr>
        <w:fldChar w:fldCharType="begin"/>
      </w:r>
      <w:r w:rsidRPr="00BB4822">
        <w:rPr>
          <w:rFonts w:ascii="Times New Roman" w:hAnsi="Times New Roman" w:cs="Times New Roman"/>
          <w:lang w:val="bg-BG"/>
        </w:rPr>
        <w:instrText xml:space="preserve"> REF _Ref326409335 \r \h </w:instrText>
      </w:r>
      <w:r w:rsidR="00EB312E" w:rsidRPr="00BB4822">
        <w:rPr>
          <w:rFonts w:ascii="Times New Roman" w:hAnsi="Times New Roman" w:cs="Times New Roman"/>
          <w:lang w:val="bg-BG"/>
        </w:rPr>
        <w:instrText xml:space="preserve"> \* MERGEFORMAT </w:instrText>
      </w:r>
      <w:r w:rsidRPr="00BB4822">
        <w:rPr>
          <w:rFonts w:ascii="Times New Roman" w:hAnsi="Times New Roman" w:cs="Times New Roman"/>
          <w:lang w:val="bg-BG"/>
        </w:rPr>
      </w:r>
      <w:r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25</w:t>
      </w:r>
      <w:r w:rsidRPr="00BB4822">
        <w:rPr>
          <w:rFonts w:ascii="Times New Roman" w:hAnsi="Times New Roman" w:cs="Times New Roman"/>
          <w:lang w:val="bg-BG"/>
        </w:rPr>
        <w:fldChar w:fldCharType="end"/>
      </w:r>
      <w:r w:rsidRPr="00BB4822">
        <w:rPr>
          <w:rFonts w:ascii="Times New Roman" w:hAnsi="Times New Roman" w:cs="Times New Roman"/>
          <w:lang w:val="bg-BG"/>
        </w:rPr>
        <w:t>.</w:t>
      </w:r>
    </w:p>
    <w:p w14:paraId="33A71BDD" w14:textId="6B207580" w:rsidR="00C93CAE" w:rsidRPr="00BB4822" w:rsidRDefault="00C93CAE"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11B62306" w14:textId="77777777" w:rsidR="00914431" w:rsidRPr="00BB4822" w:rsidRDefault="00FB7E45"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Гаранция за изпълнение на договора.</w:t>
      </w:r>
    </w:p>
    <w:p w14:paraId="6E252782" w14:textId="136A565A" w:rsidR="00FB7E45" w:rsidRPr="00BB4822" w:rsidRDefault="008B1C68"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1F62FC8" w14:textId="49FB1133" w:rsidR="00FB7E45" w:rsidRPr="00BB4822" w:rsidRDefault="00FB7E45" w:rsidP="00596DB6">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Възложителят не сключва договор, когато участникът, класиран на първо място: </w:t>
      </w:r>
    </w:p>
    <w:p w14:paraId="3D48D3CE" w14:textId="11DD761B" w:rsidR="00FB7E45" w:rsidRPr="00BB4822" w:rsidRDefault="00FB7E45"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откаже да сключи договор;</w:t>
      </w:r>
    </w:p>
    <w:p w14:paraId="46899ECE" w14:textId="6AD00F84" w:rsidR="00FB7E45" w:rsidRPr="00BB4822" w:rsidRDefault="00FB7E45"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не изпълни някое от условията </w:t>
      </w:r>
      <w:r w:rsidR="00914431" w:rsidRPr="00BB4822">
        <w:rPr>
          <w:rFonts w:ascii="Times New Roman" w:hAnsi="Times New Roman" w:cs="Times New Roman"/>
          <w:lang w:val="bg-BG"/>
        </w:rPr>
        <w:t xml:space="preserve">по т. </w:t>
      </w:r>
      <w:r w:rsidR="00914431" w:rsidRPr="00BB4822">
        <w:rPr>
          <w:rFonts w:ascii="Times New Roman" w:hAnsi="Times New Roman" w:cs="Times New Roman"/>
          <w:lang w:val="bg-BG"/>
        </w:rPr>
        <w:fldChar w:fldCharType="begin"/>
      </w:r>
      <w:r w:rsidR="00914431" w:rsidRPr="00BB4822">
        <w:rPr>
          <w:rFonts w:ascii="Times New Roman" w:hAnsi="Times New Roman" w:cs="Times New Roman"/>
          <w:lang w:val="bg-BG"/>
        </w:rPr>
        <w:instrText xml:space="preserve"> REF _Ref326403737 \r \h </w:instrText>
      </w:r>
      <w:r w:rsidR="00EB312E" w:rsidRPr="00BB4822">
        <w:rPr>
          <w:rFonts w:ascii="Times New Roman" w:hAnsi="Times New Roman" w:cs="Times New Roman"/>
          <w:lang w:val="bg-BG"/>
        </w:rPr>
        <w:instrText xml:space="preserve"> \* MERGEFORMAT </w:instrText>
      </w:r>
      <w:r w:rsidR="00914431" w:rsidRPr="00BB4822">
        <w:rPr>
          <w:rFonts w:ascii="Times New Roman" w:hAnsi="Times New Roman" w:cs="Times New Roman"/>
          <w:lang w:val="bg-BG"/>
        </w:rPr>
      </w:r>
      <w:r w:rsidR="00914431"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98</w:t>
      </w:r>
      <w:r w:rsidR="00914431" w:rsidRPr="00BB4822">
        <w:rPr>
          <w:rFonts w:ascii="Times New Roman" w:hAnsi="Times New Roman" w:cs="Times New Roman"/>
          <w:lang w:val="bg-BG"/>
        </w:rPr>
        <w:fldChar w:fldCharType="end"/>
      </w:r>
      <w:r w:rsidR="00914431" w:rsidRPr="00BB4822">
        <w:rPr>
          <w:rFonts w:ascii="Times New Roman" w:hAnsi="Times New Roman" w:cs="Times New Roman"/>
          <w:lang w:val="bg-BG"/>
        </w:rPr>
        <w:t xml:space="preserve"> и </w:t>
      </w:r>
      <w:r w:rsidR="00914431" w:rsidRPr="00BB4822">
        <w:rPr>
          <w:rFonts w:ascii="Times New Roman" w:hAnsi="Times New Roman" w:cs="Times New Roman"/>
          <w:lang w:val="bg-BG"/>
        </w:rPr>
        <w:fldChar w:fldCharType="begin"/>
      </w:r>
      <w:r w:rsidR="00914431" w:rsidRPr="00BB4822">
        <w:rPr>
          <w:rFonts w:ascii="Times New Roman" w:hAnsi="Times New Roman" w:cs="Times New Roman"/>
          <w:lang w:val="bg-BG"/>
        </w:rPr>
        <w:instrText xml:space="preserve"> REF _Ref326403740 \r \h </w:instrText>
      </w:r>
      <w:r w:rsidR="00EB312E" w:rsidRPr="00BB4822">
        <w:rPr>
          <w:rFonts w:ascii="Times New Roman" w:hAnsi="Times New Roman" w:cs="Times New Roman"/>
          <w:lang w:val="bg-BG"/>
        </w:rPr>
        <w:instrText xml:space="preserve"> \* MERGEFORMAT </w:instrText>
      </w:r>
      <w:r w:rsidR="00914431" w:rsidRPr="00BB4822">
        <w:rPr>
          <w:rFonts w:ascii="Times New Roman" w:hAnsi="Times New Roman" w:cs="Times New Roman"/>
          <w:lang w:val="bg-BG"/>
        </w:rPr>
      </w:r>
      <w:r w:rsidR="00914431" w:rsidRPr="00BB4822">
        <w:rPr>
          <w:rFonts w:ascii="Times New Roman" w:hAnsi="Times New Roman" w:cs="Times New Roman"/>
          <w:lang w:val="bg-BG"/>
        </w:rPr>
        <w:fldChar w:fldCharType="separate"/>
      </w:r>
      <w:r w:rsidR="00B9151E" w:rsidRPr="00BB4822">
        <w:rPr>
          <w:rFonts w:ascii="Times New Roman" w:hAnsi="Times New Roman" w:cs="Times New Roman"/>
          <w:lang w:val="bg-BG"/>
        </w:rPr>
        <w:t>99</w:t>
      </w:r>
      <w:r w:rsidR="00914431" w:rsidRPr="00BB4822">
        <w:rPr>
          <w:rFonts w:ascii="Times New Roman" w:hAnsi="Times New Roman" w:cs="Times New Roman"/>
          <w:lang w:val="bg-BG"/>
        </w:rPr>
        <w:fldChar w:fldCharType="end"/>
      </w:r>
      <w:r w:rsidRPr="00BB4822">
        <w:rPr>
          <w:rFonts w:ascii="Times New Roman" w:hAnsi="Times New Roman" w:cs="Times New Roman"/>
          <w:lang w:val="bg-BG"/>
        </w:rPr>
        <w:t>, или</w:t>
      </w:r>
    </w:p>
    <w:p w14:paraId="62A45AD5" w14:textId="76CC0CEB" w:rsidR="00FB7E45" w:rsidRPr="00BB4822" w:rsidRDefault="00FB7E45" w:rsidP="00596DB6">
      <w:pPr>
        <w:pStyle w:val="ListParagraph"/>
        <w:numPr>
          <w:ilvl w:val="1"/>
          <w:numId w:val="3"/>
        </w:numPr>
        <w:ind w:left="0" w:firstLine="709"/>
        <w:jc w:val="both"/>
        <w:rPr>
          <w:rFonts w:ascii="Times New Roman" w:hAnsi="Times New Roman" w:cs="Times New Roman"/>
          <w:lang w:val="bg-BG"/>
        </w:rPr>
      </w:pPr>
      <w:r w:rsidRPr="00BB4822">
        <w:rPr>
          <w:rFonts w:ascii="Times New Roman" w:hAnsi="Times New Roman" w:cs="Times New Roman"/>
          <w:lang w:val="bg-BG"/>
        </w:rPr>
        <w:t xml:space="preserve">не докаже, че не са налице основания за отстраняване от процедурата. </w:t>
      </w:r>
    </w:p>
    <w:p w14:paraId="563D8A79" w14:textId="75F998A5" w:rsidR="00FB7E45" w:rsidRPr="00BB4822" w:rsidRDefault="00FB7E45" w:rsidP="00596DB6">
      <w:pPr>
        <w:widowControl w:val="0"/>
        <w:autoSpaceDE w:val="0"/>
        <w:autoSpaceDN w:val="0"/>
        <w:adjustRightInd w:val="0"/>
        <w:ind w:firstLine="709"/>
        <w:jc w:val="both"/>
        <w:rPr>
          <w:rFonts w:ascii="Times New Roman" w:hAnsi="Times New Roman" w:cs="Times New Roman"/>
          <w:lang w:val="bg-BG"/>
        </w:rPr>
      </w:pPr>
      <w:r w:rsidRPr="00BB4822">
        <w:rPr>
          <w:rFonts w:ascii="Times New Roman" w:hAnsi="Times New Roman" w:cs="Times New Roman"/>
          <w:lang w:val="bg-BG"/>
        </w:rPr>
        <w:lastRenderedPageBreak/>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5E7D1347" w14:textId="48A0716A" w:rsidR="00615BDD" w:rsidRPr="00BB4822" w:rsidRDefault="00615BDD" w:rsidP="00BE64AC">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Възложителят сключва договора в едномесечен срок след влизането в сила на</w:t>
      </w:r>
      <w:r w:rsidR="00E47893" w:rsidRPr="00BB4822">
        <w:rPr>
          <w:rFonts w:ascii="Times New Roman" w:hAnsi="Times New Roman" w:cs="Times New Roman"/>
          <w:lang w:val="bg-BG"/>
        </w:rPr>
        <w:t xml:space="preserve"> </w:t>
      </w:r>
      <w:r w:rsidRPr="00BB4822">
        <w:rPr>
          <w:rFonts w:ascii="Times New Roman" w:hAnsi="Times New Roman" w:cs="Times New Roman"/>
          <w:lang w:val="bg-BG"/>
        </w:rPr>
        <w:t xml:space="preserve">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14:paraId="227AE56B" w14:textId="59E0022A" w:rsidR="00615BDD" w:rsidRPr="00BB4822" w:rsidRDefault="00615BDD" w:rsidP="00BE64AC">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14:paraId="510DD4F9" w14:textId="1D44A898" w:rsidR="00460216" w:rsidRPr="00BB4822" w:rsidRDefault="00460216" w:rsidP="00BE64AC">
      <w:pPr>
        <w:pStyle w:val="ListParagraph"/>
        <w:numPr>
          <w:ilvl w:val="0"/>
          <w:numId w:val="3"/>
        </w:numPr>
        <w:ind w:left="0" w:firstLine="709"/>
        <w:jc w:val="both"/>
        <w:rPr>
          <w:rFonts w:ascii="Times New Roman" w:hAnsi="Times New Roman" w:cs="Times New Roman"/>
          <w:lang w:val="bg-BG"/>
        </w:rPr>
      </w:pPr>
      <w:r w:rsidRPr="00BB4822">
        <w:rPr>
          <w:rFonts w:ascii="Times New Roman" w:hAnsi="Times New Roman" w:cs="Times New Roman"/>
          <w:lang w:val="bg-BG"/>
        </w:rPr>
        <w:t>Настоящият договор може да бъде изменян съгласно условията на Закона за обществените поръчки в следните случаи:</w:t>
      </w:r>
    </w:p>
    <w:p w14:paraId="46C18D3E" w14:textId="78E28C52" w:rsidR="002E7284" w:rsidRPr="00BB4822" w:rsidRDefault="002E7284" w:rsidP="002E7284">
      <w:pPr>
        <w:ind w:firstLine="851"/>
        <w:jc w:val="both"/>
        <w:rPr>
          <w:rStyle w:val="alt"/>
          <w:rFonts w:ascii="Times New Roman" w:hAnsi="Times New Roman" w:cs="Times New Roman"/>
        </w:rPr>
      </w:pPr>
      <w:r w:rsidRPr="00BB4822">
        <w:rPr>
          <w:rStyle w:val="alt"/>
          <w:rFonts w:ascii="Times New Roman" w:hAnsi="Times New Roman" w:cs="Times New Roman"/>
        </w:rPr>
        <w:t>99</w:t>
      </w:r>
      <w:r w:rsidRPr="00BB4822">
        <w:rPr>
          <w:rStyle w:val="alt"/>
          <w:rFonts w:ascii="Times New Roman" w:hAnsi="Times New Roman" w:cs="Times New Roman"/>
          <w:lang w:val="bg-BG"/>
        </w:rPr>
        <w:t>.1.</w:t>
      </w:r>
      <w:r w:rsidRPr="00BB4822">
        <w:rPr>
          <w:rStyle w:val="alt"/>
          <w:rFonts w:ascii="Times New Roman" w:hAnsi="Times New Roman" w:cs="Times New Roman"/>
        </w:rPr>
        <w:t xml:space="preserve">1. </w:t>
      </w:r>
      <w:proofErr w:type="gramStart"/>
      <w:r w:rsidRPr="00BB4822">
        <w:rPr>
          <w:rStyle w:val="alt"/>
          <w:rFonts w:ascii="Times New Roman" w:hAnsi="Times New Roman" w:cs="Times New Roman"/>
          <w:lang w:val="bg-BG"/>
        </w:rPr>
        <w:t>промени</w:t>
      </w:r>
      <w:proofErr w:type="gramEnd"/>
      <w:r w:rsidRPr="00BB4822">
        <w:rPr>
          <w:rStyle w:val="alt"/>
          <w:rFonts w:ascii="Times New Roman" w:hAnsi="Times New Roman" w:cs="Times New Roman"/>
          <w:lang w:val="bg-BG"/>
        </w:rPr>
        <w:t xml:space="preserve"> предвидени в документацията за обществената поръчка</w:t>
      </w:r>
      <w:r w:rsidRPr="00BB4822">
        <w:rPr>
          <w:rStyle w:val="alt"/>
          <w:rFonts w:ascii="Times New Roman" w:hAnsi="Times New Roman" w:cs="Times New Roman"/>
        </w:rPr>
        <w:t xml:space="preserve"> </w:t>
      </w:r>
      <w:r w:rsidRPr="00BB4822">
        <w:rPr>
          <w:rStyle w:val="alt"/>
          <w:rFonts w:ascii="Times New Roman" w:hAnsi="Times New Roman" w:cs="Times New Roman"/>
          <w:lang w:val="bg-BG"/>
        </w:rPr>
        <w:t>и договора</w:t>
      </w:r>
      <w:r w:rsidRPr="00BB4822">
        <w:rPr>
          <w:rStyle w:val="alt"/>
          <w:rFonts w:ascii="Times New Roman" w:hAnsi="Times New Roman" w:cs="Times New Roman"/>
        </w:rPr>
        <w:t>:</w:t>
      </w:r>
    </w:p>
    <w:p w14:paraId="0A545B6B" w14:textId="77777777" w:rsidR="002E7284" w:rsidRPr="00BB4822" w:rsidRDefault="002E7284" w:rsidP="002E7284">
      <w:pPr>
        <w:ind w:firstLine="851"/>
        <w:jc w:val="both"/>
        <w:rPr>
          <w:rFonts w:ascii="Times New Roman" w:hAnsi="Times New Roman" w:cs="Times New Roman"/>
          <w:lang w:val="bg-BG"/>
        </w:rPr>
      </w:pPr>
      <w:r w:rsidRPr="00BB4822">
        <w:rPr>
          <w:rStyle w:val="alcapt"/>
          <w:rFonts w:ascii="Times New Roman" w:hAnsi="Times New Roman" w:cs="Times New Roman"/>
        </w:rPr>
        <w:t xml:space="preserve">А) </w:t>
      </w:r>
      <w:proofErr w:type="gramStart"/>
      <w:r w:rsidRPr="00BB4822">
        <w:rPr>
          <w:rFonts w:ascii="Times New Roman" w:hAnsi="Times New Roman" w:cs="Times New Roman"/>
          <w:lang w:val="bg-BG"/>
        </w:rPr>
        <w:t>количеството</w:t>
      </w:r>
      <w:proofErr w:type="gramEnd"/>
      <w:r w:rsidRPr="00BB4822">
        <w:rPr>
          <w:rFonts w:ascii="Times New Roman" w:hAnsi="Times New Roman" w:cs="Times New Roman"/>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 (инвестиционни проекти и КСС), то цената съответно се намалява или увеличава.</w:t>
      </w:r>
      <w:r w:rsidRPr="00BB4822">
        <w:rPr>
          <w:rFonts w:ascii="Times New Roman" w:hAnsi="Times New Roman" w:cs="Times New Roman"/>
        </w:rPr>
        <w:t xml:space="preserve"> </w:t>
      </w:r>
      <w:r w:rsidRPr="00BB4822">
        <w:rPr>
          <w:rFonts w:ascii="Times New Roman" w:hAnsi="Times New Roman" w:cs="Times New Roman"/>
          <w:lang w:val="bg-BG"/>
        </w:rPr>
        <w:t>Изпълнителят не мож</w:t>
      </w:r>
      <w:r w:rsidRPr="00BB4822">
        <w:rPr>
          <w:rFonts w:ascii="Times New Roman" w:hAnsi="Times New Roman" w:cs="Times New Roman"/>
        </w:rPr>
        <w:t xml:space="preserve">е </w:t>
      </w:r>
      <w:proofErr w:type="spellStart"/>
      <w:r w:rsidRPr="00BB4822">
        <w:rPr>
          <w:rFonts w:ascii="Times New Roman" w:hAnsi="Times New Roman" w:cs="Times New Roman"/>
        </w:rPr>
        <w:t>да</w:t>
      </w:r>
      <w:proofErr w:type="spellEnd"/>
      <w:r w:rsidRPr="00BB4822">
        <w:rPr>
          <w:rFonts w:ascii="Times New Roman" w:hAnsi="Times New Roman" w:cs="Times New Roman"/>
        </w:rPr>
        <w:t xml:space="preserve"> </w:t>
      </w:r>
      <w:proofErr w:type="spellStart"/>
      <w:r w:rsidRPr="00BB4822">
        <w:rPr>
          <w:rFonts w:ascii="Times New Roman" w:hAnsi="Times New Roman" w:cs="Times New Roman"/>
        </w:rPr>
        <w:t>иска</w:t>
      </w:r>
      <w:proofErr w:type="spellEnd"/>
      <w:r w:rsidRPr="00BB4822">
        <w:rPr>
          <w:rFonts w:ascii="Times New Roman" w:hAnsi="Times New Roman" w:cs="Times New Roman"/>
        </w:rPr>
        <w:t xml:space="preserve"> </w:t>
      </w:r>
      <w:proofErr w:type="spellStart"/>
      <w:r w:rsidRPr="00BB4822">
        <w:rPr>
          <w:rFonts w:ascii="Times New Roman" w:hAnsi="Times New Roman" w:cs="Times New Roman"/>
        </w:rPr>
        <w:t>увеличаване</w:t>
      </w:r>
      <w:proofErr w:type="spellEnd"/>
      <w:r w:rsidRPr="00BB4822">
        <w:rPr>
          <w:rFonts w:ascii="Times New Roman" w:hAnsi="Times New Roman" w:cs="Times New Roman"/>
        </w:rPr>
        <w:t xml:space="preserve"> </w:t>
      </w:r>
      <w:proofErr w:type="spellStart"/>
      <w:r w:rsidRPr="00BB4822">
        <w:rPr>
          <w:rFonts w:ascii="Times New Roman" w:hAnsi="Times New Roman" w:cs="Times New Roman"/>
        </w:rPr>
        <w:t>на</w:t>
      </w:r>
      <w:proofErr w:type="spellEnd"/>
      <w:r w:rsidRPr="00BB4822">
        <w:rPr>
          <w:rFonts w:ascii="Times New Roman" w:hAnsi="Times New Roman" w:cs="Times New Roman"/>
        </w:rPr>
        <w:t xml:space="preserve"> </w:t>
      </w:r>
      <w:proofErr w:type="spellStart"/>
      <w:r w:rsidRPr="00BB4822">
        <w:rPr>
          <w:rFonts w:ascii="Times New Roman" w:hAnsi="Times New Roman" w:cs="Times New Roman"/>
        </w:rPr>
        <w:t>цената</w:t>
      </w:r>
      <w:proofErr w:type="spellEnd"/>
      <w:r w:rsidRPr="00BB4822">
        <w:rPr>
          <w:rFonts w:ascii="Times New Roman" w:hAnsi="Times New Roman" w:cs="Times New Roman"/>
          <w:lang w:val="bg-BG"/>
        </w:rPr>
        <w:t>, ако увеличението на количеството на вложените материали и/или извършените работи е вследствие на:</w:t>
      </w:r>
    </w:p>
    <w:p w14:paraId="6143CDD1" w14:textId="77777777" w:rsidR="002E7284" w:rsidRPr="00BB4822" w:rsidRDefault="002E7284" w:rsidP="002E7284">
      <w:pPr>
        <w:pStyle w:val="PreformattedText"/>
        <w:ind w:firstLine="851"/>
        <w:jc w:val="both"/>
        <w:rPr>
          <w:rFonts w:ascii="Times New Roman" w:hAnsi="Times New Roman" w:cs="Times New Roman"/>
          <w:sz w:val="24"/>
          <w:szCs w:val="24"/>
          <w:lang w:val="bg-BG"/>
        </w:rPr>
      </w:pPr>
      <w:r w:rsidRPr="00BB4822">
        <w:rPr>
          <w:rFonts w:ascii="Times New Roman" w:hAnsi="Times New Roman" w:cs="Times New Roman"/>
          <w:sz w:val="24"/>
          <w:szCs w:val="24"/>
          <w:lang w:val="bg-BG"/>
        </w:rPr>
        <w:t>- несъгласувано с възложителя отклонение от техническата документация;</w:t>
      </w:r>
    </w:p>
    <w:p w14:paraId="013BC2BE" w14:textId="77777777" w:rsidR="002E7284" w:rsidRPr="00BB4822" w:rsidRDefault="002E7284" w:rsidP="002E7284">
      <w:pPr>
        <w:pStyle w:val="PreformattedText"/>
        <w:ind w:firstLine="851"/>
        <w:jc w:val="both"/>
        <w:rPr>
          <w:rFonts w:ascii="Times New Roman" w:hAnsi="Times New Roman" w:cs="Times New Roman"/>
          <w:sz w:val="24"/>
          <w:szCs w:val="24"/>
          <w:lang w:val="bg-BG"/>
        </w:rPr>
      </w:pPr>
      <w:r w:rsidRPr="00BB4822">
        <w:rPr>
          <w:rFonts w:ascii="Times New Roman" w:hAnsi="Times New Roman" w:cs="Times New Roman"/>
          <w:sz w:val="24"/>
          <w:szCs w:val="24"/>
          <w:lang w:val="bg-BG"/>
        </w:rPr>
        <w:t>- нарушаване на строителните, техническите и технологичните правила и нормативи;</w:t>
      </w:r>
    </w:p>
    <w:p w14:paraId="6CAA9124" w14:textId="77777777" w:rsidR="002E7284" w:rsidRPr="00BB4822" w:rsidRDefault="002E7284" w:rsidP="002E7284">
      <w:pPr>
        <w:pStyle w:val="PreformattedText"/>
        <w:ind w:firstLine="851"/>
        <w:jc w:val="both"/>
        <w:rPr>
          <w:rFonts w:ascii="Times New Roman" w:hAnsi="Times New Roman" w:cs="Times New Roman"/>
          <w:sz w:val="24"/>
          <w:szCs w:val="24"/>
          <w:lang w:val="bg-BG"/>
        </w:rPr>
      </w:pPr>
      <w:r w:rsidRPr="00BB4822">
        <w:rPr>
          <w:rFonts w:ascii="Times New Roman" w:hAnsi="Times New Roman" w:cs="Times New Roman"/>
          <w:sz w:val="24"/>
          <w:szCs w:val="24"/>
          <w:lang w:val="bg-BG"/>
        </w:rPr>
        <w:t>- отстраняване на допуснати от строителя недостатъци;</w:t>
      </w:r>
    </w:p>
    <w:p w14:paraId="668F1307" w14:textId="77777777" w:rsidR="002E7284" w:rsidRPr="00BB4822" w:rsidRDefault="002E7284" w:rsidP="002E7284">
      <w:pPr>
        <w:pStyle w:val="PreformattedText"/>
        <w:ind w:firstLine="851"/>
        <w:jc w:val="both"/>
        <w:rPr>
          <w:rFonts w:ascii="Times New Roman" w:hAnsi="Times New Roman" w:cs="Times New Roman"/>
          <w:sz w:val="24"/>
          <w:szCs w:val="24"/>
          <w:lang w:val="bg-BG"/>
        </w:rPr>
      </w:pPr>
      <w:r w:rsidRPr="00BB4822">
        <w:rPr>
          <w:rFonts w:ascii="Times New Roman" w:hAnsi="Times New Roman" w:cs="Times New Roman"/>
          <w:sz w:val="24"/>
          <w:szCs w:val="24"/>
          <w:lang w:val="bg-BG"/>
        </w:rPr>
        <w:t>- влагане на некачествени или неподходящи материали.</w:t>
      </w:r>
    </w:p>
    <w:p w14:paraId="19D9F027" w14:textId="77777777" w:rsidR="002E7284" w:rsidRPr="00BB4822" w:rsidRDefault="002E7284" w:rsidP="002E7284">
      <w:pPr>
        <w:ind w:firstLine="851"/>
        <w:jc w:val="both"/>
        <w:rPr>
          <w:rFonts w:ascii="Times New Roman" w:hAnsi="Times New Roman" w:cs="Times New Roman"/>
          <w:lang w:val="bg-BG"/>
        </w:rPr>
      </w:pPr>
      <w:r w:rsidRPr="00BB4822">
        <w:rPr>
          <w:rFonts w:ascii="Times New Roman" w:hAnsi="Times New Roman" w:cs="Times New Roman"/>
          <w:lang w:val="bg-BG"/>
        </w:rPr>
        <w:t xml:space="preserve">Б) Извършването на вътрешни компенсирани промени във видовете и количествата на строителните и монтажните работи.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58DEBE44" w14:textId="48A22038" w:rsidR="002E7284" w:rsidRPr="00BB4822" w:rsidRDefault="002E7284" w:rsidP="002E7284">
      <w:pPr>
        <w:ind w:firstLine="851"/>
        <w:jc w:val="both"/>
        <w:rPr>
          <w:rFonts w:ascii="Times New Roman" w:hAnsi="Times New Roman" w:cs="Times New Roman"/>
          <w:lang w:val="bg-BG"/>
        </w:rPr>
      </w:pPr>
      <w:r w:rsidRPr="00BB4822">
        <w:rPr>
          <w:rFonts w:ascii="Times New Roman" w:hAnsi="Times New Roman" w:cs="Times New Roman"/>
          <w:lang w:val="bg-BG"/>
        </w:rPr>
        <w:t xml:space="preserve">В)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т. 3.1, б. “д” от договора и фактури на материали, които подлежат на утвърждаване от ВЪЗЛОЖИТЕЛЯ. </w:t>
      </w:r>
    </w:p>
    <w:p w14:paraId="74361615" w14:textId="77777777" w:rsidR="002E7284" w:rsidRPr="00BB4822" w:rsidRDefault="002E7284" w:rsidP="002E7284">
      <w:pPr>
        <w:ind w:firstLine="851"/>
        <w:jc w:val="both"/>
        <w:rPr>
          <w:rStyle w:val="alcapt"/>
          <w:rFonts w:ascii="Times New Roman" w:hAnsi="Times New Roman" w:cs="Times New Roman"/>
          <w:i/>
          <w:lang w:val="bg-BG"/>
        </w:rPr>
      </w:pPr>
      <w:r w:rsidRPr="00BB4822">
        <w:rPr>
          <w:rFonts w:ascii="Times New Roman" w:hAnsi="Times New Roman" w:cs="Times New Roman"/>
          <w:i/>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p>
    <w:p w14:paraId="59FA2C99" w14:textId="2A4615B3"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99.1.2.</w:t>
      </w:r>
      <w:r w:rsidRPr="00BB4822">
        <w:rPr>
          <w:rStyle w:val="alt"/>
          <w:rFonts w:ascii="Times New Roman" w:hAnsi="Times New Roman" w:cs="Times New Roman"/>
          <w:lang w:val="bg-BG"/>
        </w:rPr>
        <w:t xml:space="preserve">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 </w:t>
      </w:r>
      <w:r w:rsidRPr="00BB4822">
        <w:rPr>
          <w:rStyle w:val="subparinclink"/>
          <w:rFonts w:ascii="Times New Roman" w:hAnsi="Times New Roman" w:cs="Times New Roman"/>
          <w:lang w:val="bg-BG"/>
        </w:rPr>
        <w:t> </w:t>
      </w:r>
    </w:p>
    <w:p w14:paraId="6D8DC4EB"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а)</w:t>
      </w:r>
      <w:r w:rsidRPr="00BB4822">
        <w:rPr>
          <w:rStyle w:val="alb"/>
          <w:rFonts w:ascii="Times New Roman" w:hAnsi="Times New Roman" w:cs="Times New Roman"/>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r w:rsidRPr="00BB4822">
        <w:rPr>
          <w:rStyle w:val="subparinclink"/>
          <w:rFonts w:ascii="Times New Roman" w:hAnsi="Times New Roman" w:cs="Times New Roman"/>
          <w:lang w:val="bg-BG"/>
        </w:rPr>
        <w:t> </w:t>
      </w:r>
    </w:p>
    <w:p w14:paraId="72C85551"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б)</w:t>
      </w:r>
      <w:r w:rsidRPr="00BB4822">
        <w:rPr>
          <w:rStyle w:val="alb"/>
          <w:rFonts w:ascii="Times New Roman" w:hAnsi="Times New Roman" w:cs="Times New Roman"/>
          <w:lang w:val="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r w:rsidRPr="00BB4822">
        <w:rPr>
          <w:rStyle w:val="subparinclink"/>
          <w:rFonts w:ascii="Times New Roman" w:hAnsi="Times New Roman" w:cs="Times New Roman"/>
          <w:lang w:val="bg-BG"/>
        </w:rPr>
        <w:t> </w:t>
      </w:r>
    </w:p>
    <w:p w14:paraId="0A7DFEA3" w14:textId="747E67B9"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lastRenderedPageBreak/>
        <w:t>99.1.3.</w:t>
      </w:r>
      <w:r w:rsidRPr="00BB4822">
        <w:rPr>
          <w:rStyle w:val="alt"/>
          <w:rFonts w:ascii="Times New Roman" w:hAnsi="Times New Roman" w:cs="Times New Roman"/>
          <w:lang w:val="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Pr="00BB4822">
        <w:rPr>
          <w:rStyle w:val="subparinclink"/>
          <w:rFonts w:ascii="Times New Roman" w:hAnsi="Times New Roman" w:cs="Times New Roman"/>
          <w:lang w:val="bg-BG"/>
        </w:rPr>
        <w:t> </w:t>
      </w:r>
    </w:p>
    <w:p w14:paraId="1E9E7095" w14:textId="72540CD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99.1.4.</w:t>
      </w:r>
      <w:r w:rsidRPr="00BB4822">
        <w:rPr>
          <w:rStyle w:val="alt"/>
          <w:rFonts w:ascii="Times New Roman" w:hAnsi="Times New Roman" w:cs="Times New Roman"/>
          <w:lang w:val="bg-BG"/>
        </w:rPr>
        <w:t xml:space="preserve"> се налага замяна на изпълнителя с нов изпълнител при някое от следните условия: </w:t>
      </w:r>
      <w:r w:rsidRPr="00BB4822">
        <w:rPr>
          <w:rStyle w:val="subparinclink"/>
          <w:rFonts w:ascii="Times New Roman" w:hAnsi="Times New Roman" w:cs="Times New Roman"/>
          <w:lang w:val="bg-BG"/>
        </w:rPr>
        <w:t> </w:t>
      </w:r>
    </w:p>
    <w:p w14:paraId="3F51D4E7"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а)</w:t>
      </w:r>
      <w:r w:rsidRPr="00BB4822">
        <w:rPr>
          <w:rStyle w:val="alb"/>
          <w:rFonts w:ascii="Times New Roman" w:hAnsi="Times New Roman" w:cs="Times New Roman"/>
          <w:lang w:val="bg-BG"/>
        </w:rPr>
        <w:t xml:space="preserve">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 </w:t>
      </w:r>
      <w:r w:rsidRPr="00BB4822">
        <w:rPr>
          <w:rStyle w:val="subparinclink"/>
          <w:rFonts w:ascii="Times New Roman" w:hAnsi="Times New Roman" w:cs="Times New Roman"/>
          <w:lang w:val="bg-BG"/>
        </w:rPr>
        <w:t> </w:t>
      </w:r>
    </w:p>
    <w:p w14:paraId="4161746A" w14:textId="77777777" w:rsidR="002E7284" w:rsidRPr="00BB4822" w:rsidRDefault="002E7284" w:rsidP="002E7284">
      <w:pPr>
        <w:ind w:firstLine="851"/>
        <w:jc w:val="both"/>
        <w:rPr>
          <w:rStyle w:val="alb"/>
          <w:rFonts w:ascii="Times New Roman" w:hAnsi="Times New Roman" w:cs="Times New Roman"/>
          <w:lang w:val="bg-BG"/>
        </w:rPr>
      </w:pPr>
      <w:r w:rsidRPr="00BB4822">
        <w:rPr>
          <w:rStyle w:val="alcapt"/>
          <w:rFonts w:ascii="Times New Roman" w:hAnsi="Times New Roman" w:cs="Times New Roman"/>
          <w:lang w:val="bg-BG"/>
        </w:rPr>
        <w:t>б)</w:t>
      </w:r>
      <w:r w:rsidRPr="00BB4822">
        <w:rPr>
          <w:rStyle w:val="alb"/>
          <w:rFonts w:ascii="Times New Roman" w:hAnsi="Times New Roman" w:cs="Times New Roman"/>
          <w:lang w:val="bg-BG"/>
        </w:rPr>
        <w:t xml:space="preserve">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 </w:t>
      </w:r>
    </w:p>
    <w:p w14:paraId="52BBDFD2" w14:textId="77777777" w:rsidR="002E7284" w:rsidRPr="00BB4822" w:rsidRDefault="002E7284" w:rsidP="002E7284">
      <w:pPr>
        <w:ind w:firstLine="851"/>
        <w:jc w:val="both"/>
        <w:rPr>
          <w:rStyle w:val="alb"/>
          <w:rFonts w:ascii="Times New Roman" w:hAnsi="Times New Roman" w:cs="Times New Roman"/>
          <w:lang w:val="bg-BG"/>
        </w:rPr>
      </w:pPr>
      <w:r w:rsidRPr="00BB4822">
        <w:rPr>
          <w:rStyle w:val="alb"/>
          <w:rFonts w:ascii="Times New Roman" w:hAnsi="Times New Roman" w:cs="Times New Roman"/>
          <w:lang w:val="bg-BG"/>
        </w:rPr>
        <w:t xml:space="preserve">аа) за новия изпълнител не са налице основанията за отстраняване от процедурата и той отговаря на първоначално установените критерии за подбор; </w:t>
      </w:r>
    </w:p>
    <w:p w14:paraId="0C8668EA"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b"/>
          <w:rFonts w:ascii="Times New Roman" w:hAnsi="Times New Roman" w:cs="Times New Roman"/>
          <w:lang w:val="bg-BG"/>
        </w:rPr>
        <w:t xml:space="preserve">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r w:rsidRPr="00BB4822">
        <w:rPr>
          <w:rStyle w:val="subparinclink"/>
          <w:rFonts w:ascii="Times New Roman" w:hAnsi="Times New Roman" w:cs="Times New Roman"/>
          <w:lang w:val="bg-BG"/>
        </w:rPr>
        <w:t> </w:t>
      </w:r>
    </w:p>
    <w:p w14:paraId="1B738285" w14:textId="03DCEC04"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99.1.5.</w:t>
      </w:r>
      <w:r w:rsidRPr="00BB4822">
        <w:rPr>
          <w:rStyle w:val="alt"/>
          <w:rFonts w:ascii="Times New Roman" w:hAnsi="Times New Roman" w:cs="Times New Roman"/>
          <w:lang w:val="bg-BG"/>
        </w:rPr>
        <w:t xml:space="preserve"> се налагат изменения, които не са съществени; </w:t>
      </w:r>
      <w:r w:rsidRPr="00BB4822">
        <w:rPr>
          <w:rStyle w:val="subparinclink"/>
          <w:rFonts w:ascii="Times New Roman" w:hAnsi="Times New Roman" w:cs="Times New Roman"/>
          <w:lang w:val="bg-BG"/>
        </w:rPr>
        <w:t> </w:t>
      </w:r>
    </w:p>
    <w:p w14:paraId="3962F3EB" w14:textId="022C7235"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99.1.6.</w:t>
      </w:r>
      <w:r w:rsidRPr="00BB4822">
        <w:rPr>
          <w:rStyle w:val="alt"/>
          <w:rFonts w:ascii="Times New Roman" w:hAnsi="Times New Roman" w:cs="Times New Roman"/>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 </w:t>
      </w:r>
      <w:r w:rsidRPr="00BB4822">
        <w:rPr>
          <w:rStyle w:val="subparinclink"/>
          <w:rFonts w:ascii="Times New Roman" w:hAnsi="Times New Roman" w:cs="Times New Roman"/>
          <w:lang w:val="bg-BG"/>
        </w:rPr>
        <w:t> </w:t>
      </w:r>
    </w:p>
    <w:p w14:paraId="243462C7"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а)</w:t>
      </w:r>
      <w:r w:rsidRPr="00BB4822">
        <w:rPr>
          <w:rStyle w:val="alb"/>
          <w:rFonts w:ascii="Times New Roman" w:hAnsi="Times New Roman" w:cs="Times New Roman"/>
          <w:lang w:val="bg-BG"/>
        </w:rPr>
        <w:t xml:space="preserve"> стойността на изменението е до до 15 на сто от стойността на първоначалния договор за строителство; </w:t>
      </w:r>
      <w:r w:rsidRPr="00BB4822">
        <w:rPr>
          <w:rStyle w:val="subparinclink"/>
          <w:rFonts w:ascii="Times New Roman" w:hAnsi="Times New Roman" w:cs="Times New Roman"/>
          <w:lang w:val="bg-BG"/>
        </w:rPr>
        <w:t> </w:t>
      </w:r>
    </w:p>
    <w:p w14:paraId="08BE2F0F"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б)</w:t>
      </w:r>
      <w:r w:rsidRPr="00BB4822">
        <w:rPr>
          <w:rStyle w:val="alb"/>
          <w:rFonts w:ascii="Times New Roman" w:hAnsi="Times New Roman" w:cs="Times New Roman"/>
          <w:lang w:val="bg-BG"/>
        </w:rPr>
        <w:t xml:space="preserve"> стойността на изменението независимо от условията по буква „а" не надхвърля съответната прагова стойност по </w:t>
      </w:r>
      <w:hyperlink r:id="rId44" w:history="1">
        <w:r w:rsidRPr="00BB4822">
          <w:rPr>
            <w:rStyle w:val="Hyperlink"/>
            <w:rFonts w:ascii="Times New Roman" w:hAnsi="Times New Roman"/>
            <w:color w:val="auto"/>
            <w:lang w:val="bg-BG"/>
          </w:rPr>
          <w:t>чл. 20, ал. 1</w:t>
        </w:r>
      </w:hyperlink>
      <w:r w:rsidRPr="00BB4822">
        <w:rPr>
          <w:rStyle w:val="alb"/>
          <w:rFonts w:ascii="Times New Roman" w:hAnsi="Times New Roman" w:cs="Times New Roman"/>
          <w:lang w:val="bg-BG"/>
        </w:rPr>
        <w:t xml:space="preserve"> от ЗОП. </w:t>
      </w:r>
      <w:r w:rsidRPr="00BB4822">
        <w:rPr>
          <w:rStyle w:val="subparinclink"/>
          <w:rFonts w:ascii="Times New Roman" w:hAnsi="Times New Roman" w:cs="Times New Roman"/>
          <w:lang w:val="bg-BG"/>
        </w:rPr>
        <w:t> </w:t>
      </w:r>
    </w:p>
    <w:p w14:paraId="031FFFDC" w14:textId="039C23BD"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99.1.7.</w:t>
      </w:r>
      <w:r w:rsidRPr="00BB4822">
        <w:rPr>
          <w:rStyle w:val="ala"/>
          <w:rFonts w:ascii="Times New Roman" w:hAnsi="Times New Roman" w:cs="Times New Roman"/>
          <w:lang w:val="bg-BG"/>
        </w:rPr>
        <w:t xml:space="preserve"> В случаите по 99.1.2 и 99.1.3.,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w:t>
      </w:r>
      <w:r w:rsidRPr="00BB4822">
        <w:rPr>
          <w:rStyle w:val="subparinclink"/>
          <w:rFonts w:ascii="Times New Roman" w:hAnsi="Times New Roman" w:cs="Times New Roman"/>
          <w:lang w:val="bg-BG"/>
        </w:rPr>
        <w:t> </w:t>
      </w:r>
    </w:p>
    <w:p w14:paraId="7DA7513E" w14:textId="1D6E2E9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99.1.8.</w:t>
      </w:r>
      <w:r w:rsidRPr="00BB4822">
        <w:rPr>
          <w:rStyle w:val="ala"/>
          <w:rFonts w:ascii="Times New Roman" w:hAnsi="Times New Roman" w:cs="Times New Roman"/>
          <w:lang w:val="bg-BG"/>
        </w:rPr>
        <w:t xml:space="preserve"> В случаите по 99.1.6., когато се правят няколко последователни изменения, общата им стойност не може да надхвърля посочените максимални размери. </w:t>
      </w:r>
      <w:r w:rsidRPr="00BB4822">
        <w:rPr>
          <w:rStyle w:val="subparinclink"/>
          <w:rFonts w:ascii="Times New Roman" w:hAnsi="Times New Roman" w:cs="Times New Roman"/>
          <w:lang w:val="bg-BG"/>
        </w:rPr>
        <w:t> </w:t>
      </w:r>
    </w:p>
    <w:p w14:paraId="16E4ABD1" w14:textId="232CA178"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99.1.9.</w:t>
      </w:r>
      <w:r w:rsidRPr="00BB4822">
        <w:rPr>
          <w:rStyle w:val="ala"/>
          <w:rFonts w:ascii="Times New Roman" w:hAnsi="Times New Roman" w:cs="Times New Roman"/>
          <w:lang w:val="bg-BG"/>
        </w:rPr>
        <w:t xml:space="preserve"> В случаите по 99.1.2., 99.1.3. и 99.1.6,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 </w:t>
      </w:r>
      <w:r w:rsidRPr="00BB4822">
        <w:rPr>
          <w:rStyle w:val="subparinclink"/>
          <w:rFonts w:ascii="Times New Roman" w:hAnsi="Times New Roman" w:cs="Times New Roman"/>
          <w:lang w:val="bg-BG"/>
        </w:rPr>
        <w:t> </w:t>
      </w:r>
    </w:p>
    <w:p w14:paraId="5DA037E2" w14:textId="1826B78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99.1.10.</w:t>
      </w:r>
      <w:r w:rsidRPr="00BB4822">
        <w:rPr>
          <w:rStyle w:val="ala"/>
          <w:rFonts w:ascii="Times New Roman" w:hAnsi="Times New Roman" w:cs="Times New Roman"/>
          <w:lang w:val="bg-BG"/>
        </w:rPr>
        <w:t xml:space="preserve"> Изменение на договор за обществена поръчка се смята за съществено по смисъла на 99.1.5., когато са изпълнени едно или повече от следните условия: </w:t>
      </w:r>
      <w:r w:rsidRPr="00BB4822">
        <w:rPr>
          <w:rStyle w:val="subparinclink"/>
          <w:rFonts w:ascii="Times New Roman" w:hAnsi="Times New Roman" w:cs="Times New Roman"/>
          <w:lang w:val="bg-BG"/>
        </w:rPr>
        <w:t> </w:t>
      </w:r>
    </w:p>
    <w:p w14:paraId="668CB377"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1.</w:t>
      </w:r>
      <w:r w:rsidRPr="00BB4822">
        <w:rPr>
          <w:rStyle w:val="alt"/>
          <w:rFonts w:ascii="Times New Roman" w:hAnsi="Times New Roman" w:cs="Times New Roman"/>
          <w:lang w:val="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 </w:t>
      </w:r>
      <w:r w:rsidRPr="00BB4822">
        <w:rPr>
          <w:rStyle w:val="subparinclink"/>
          <w:rFonts w:ascii="Times New Roman" w:hAnsi="Times New Roman" w:cs="Times New Roman"/>
          <w:lang w:val="bg-BG"/>
        </w:rPr>
        <w:t> </w:t>
      </w:r>
    </w:p>
    <w:p w14:paraId="3ECDB851"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2.</w:t>
      </w:r>
      <w:r w:rsidRPr="00BB4822">
        <w:rPr>
          <w:rStyle w:val="alt"/>
          <w:rFonts w:ascii="Times New Roman" w:hAnsi="Times New Roman" w:cs="Times New Roman"/>
          <w:lang w:val="bg-BG"/>
        </w:rPr>
        <w:t xml:space="preserve"> изменението води до ползи за изпълнителя, които не са били известни на останалите участници в процедурата; </w:t>
      </w:r>
      <w:r w:rsidRPr="00BB4822">
        <w:rPr>
          <w:rStyle w:val="subparinclink"/>
          <w:rFonts w:ascii="Times New Roman" w:hAnsi="Times New Roman" w:cs="Times New Roman"/>
          <w:lang w:val="bg-BG"/>
        </w:rPr>
        <w:t> </w:t>
      </w:r>
    </w:p>
    <w:p w14:paraId="7524DE54" w14:textId="77777777" w:rsidR="002E7284" w:rsidRPr="00BB4822" w:rsidRDefault="002E7284" w:rsidP="002E7284">
      <w:pPr>
        <w:ind w:firstLine="851"/>
        <w:jc w:val="both"/>
        <w:rPr>
          <w:rStyle w:val="subparinclink"/>
          <w:rFonts w:ascii="Times New Roman" w:hAnsi="Times New Roman" w:cs="Times New Roman"/>
          <w:lang w:val="bg-BG"/>
        </w:rPr>
      </w:pPr>
      <w:r w:rsidRPr="00BB4822">
        <w:rPr>
          <w:rStyle w:val="alcapt"/>
          <w:rFonts w:ascii="Times New Roman" w:hAnsi="Times New Roman" w:cs="Times New Roman"/>
          <w:lang w:val="bg-BG"/>
        </w:rPr>
        <w:t>3.</w:t>
      </w:r>
      <w:r w:rsidRPr="00BB4822">
        <w:rPr>
          <w:rStyle w:val="alt"/>
          <w:rFonts w:ascii="Times New Roman" w:hAnsi="Times New Roman" w:cs="Times New Roman"/>
          <w:lang w:val="bg-BG"/>
        </w:rPr>
        <w:t xml:space="preserve"> изменението засяга предмета или обема на договора за обществена поръчка или рамковото споразумение; </w:t>
      </w:r>
      <w:r w:rsidRPr="00BB4822">
        <w:rPr>
          <w:rStyle w:val="subparinclink"/>
          <w:rFonts w:ascii="Times New Roman" w:hAnsi="Times New Roman" w:cs="Times New Roman"/>
          <w:lang w:val="bg-BG"/>
        </w:rPr>
        <w:t> </w:t>
      </w:r>
    </w:p>
    <w:p w14:paraId="227233BB" w14:textId="7FB52058" w:rsidR="002E7284" w:rsidRPr="00BB4822" w:rsidRDefault="002E7284" w:rsidP="002E7284">
      <w:pPr>
        <w:ind w:firstLine="851"/>
        <w:jc w:val="both"/>
        <w:rPr>
          <w:rFonts w:ascii="Times New Roman" w:hAnsi="Times New Roman" w:cs="Times New Roman"/>
          <w:lang w:val="bg-BG"/>
        </w:rPr>
      </w:pPr>
      <w:r w:rsidRPr="00BB4822">
        <w:rPr>
          <w:rStyle w:val="alcapt"/>
          <w:rFonts w:ascii="Times New Roman" w:hAnsi="Times New Roman" w:cs="Times New Roman"/>
          <w:lang w:val="bg-BG"/>
        </w:rPr>
        <w:t>4.</w:t>
      </w:r>
      <w:r w:rsidRPr="00BB4822">
        <w:rPr>
          <w:rStyle w:val="alt"/>
          <w:rFonts w:ascii="Times New Roman" w:hAnsi="Times New Roman" w:cs="Times New Roman"/>
          <w:lang w:val="bg-BG"/>
        </w:rPr>
        <w:t xml:space="preserve"> изпълнителят е заменен с нов извън случаите на </w:t>
      </w:r>
      <w:r w:rsidR="00BE64AC" w:rsidRPr="00BB4822">
        <w:rPr>
          <w:rStyle w:val="alt"/>
          <w:rFonts w:ascii="Times New Roman" w:hAnsi="Times New Roman" w:cs="Times New Roman"/>
          <w:lang w:val="bg-BG"/>
        </w:rPr>
        <w:t>99</w:t>
      </w:r>
      <w:r w:rsidRPr="00BB4822">
        <w:rPr>
          <w:rStyle w:val="alt"/>
          <w:rFonts w:ascii="Times New Roman" w:hAnsi="Times New Roman" w:cs="Times New Roman"/>
          <w:lang w:val="bg-BG"/>
        </w:rPr>
        <w:t>.1.4.</w:t>
      </w:r>
    </w:p>
    <w:p w14:paraId="7A98C015" w14:textId="77777777" w:rsidR="00460216" w:rsidRPr="00BB4822" w:rsidRDefault="00460216" w:rsidP="00460216">
      <w:pPr>
        <w:pStyle w:val="ListParagraph"/>
        <w:widowControl w:val="0"/>
        <w:autoSpaceDE w:val="0"/>
        <w:autoSpaceDN w:val="0"/>
        <w:adjustRightInd w:val="0"/>
        <w:spacing w:after="240"/>
        <w:ind w:left="567"/>
        <w:jc w:val="both"/>
        <w:rPr>
          <w:rFonts w:ascii="Times New Roman" w:hAnsi="Times New Roman" w:cs="Times New Roman"/>
        </w:rPr>
      </w:pPr>
    </w:p>
    <w:p w14:paraId="01BFEED6" w14:textId="7C5AF072" w:rsidR="00A96D20" w:rsidRPr="00BB4822" w:rsidRDefault="00A96D20" w:rsidP="00460A8C">
      <w:pPr>
        <w:pStyle w:val="Heading2"/>
        <w:rPr>
          <w:rFonts w:ascii="Times New Roman" w:hAnsi="Times New Roman" w:cs="Times New Roman"/>
          <w:color w:val="auto"/>
          <w:lang w:val="bg-BG"/>
        </w:rPr>
      </w:pPr>
      <w:bookmarkStart w:id="44" w:name="_Toc326410057"/>
      <w:r w:rsidRPr="00BB4822">
        <w:rPr>
          <w:rFonts w:ascii="Times New Roman" w:hAnsi="Times New Roman" w:cs="Times New Roman"/>
          <w:color w:val="auto"/>
          <w:lang w:val="bg-BG"/>
        </w:rPr>
        <w:t>Гаранция за изпълнение на договора</w:t>
      </w:r>
      <w:bookmarkEnd w:id="44"/>
    </w:p>
    <w:p w14:paraId="089CB936" w14:textId="60ADD9B7" w:rsidR="0029714B" w:rsidRPr="00BB4822" w:rsidRDefault="00A96D20" w:rsidP="00596DB6">
      <w:pPr>
        <w:pStyle w:val="ListParagraph"/>
        <w:numPr>
          <w:ilvl w:val="0"/>
          <w:numId w:val="3"/>
        </w:numPr>
        <w:tabs>
          <w:tab w:val="left" w:pos="0"/>
        </w:tabs>
        <w:ind w:left="0" w:firstLine="709"/>
        <w:jc w:val="both"/>
        <w:rPr>
          <w:rFonts w:ascii="Times New Roman" w:hAnsi="Times New Roman" w:cs="Times New Roman"/>
          <w:lang w:val="bg-BG"/>
        </w:rPr>
      </w:pPr>
      <w:r w:rsidRPr="00BB4822">
        <w:rPr>
          <w:rFonts w:ascii="Times New Roman" w:hAnsi="Times New Roman" w:cs="Times New Roman"/>
          <w:lang w:val="bg-BG"/>
        </w:rPr>
        <w:t xml:space="preserve">Участникът, определен за изпълнител предоставя гаранция за изпълнение на договора в размер на </w:t>
      </w:r>
      <w:r w:rsidR="00AB3C52" w:rsidRPr="00BB4822">
        <w:rPr>
          <w:rFonts w:ascii="Times New Roman" w:hAnsi="Times New Roman" w:cs="Times New Roman"/>
          <w:lang w:val="bg-BG"/>
        </w:rPr>
        <w:t>5</w:t>
      </w:r>
      <w:r w:rsidRPr="00BB4822">
        <w:rPr>
          <w:rFonts w:ascii="Times New Roman" w:hAnsi="Times New Roman" w:cs="Times New Roman"/>
          <w:lang w:val="bg-BG"/>
        </w:rPr>
        <w:t xml:space="preserve">% от </w:t>
      </w:r>
      <w:r w:rsidR="00AB3C52" w:rsidRPr="00BB4822">
        <w:rPr>
          <w:rFonts w:ascii="Times New Roman" w:hAnsi="Times New Roman" w:cs="Times New Roman"/>
          <w:lang w:val="bg-BG"/>
        </w:rPr>
        <w:t>стойността на договора.</w:t>
      </w:r>
    </w:p>
    <w:p w14:paraId="5E703433" w14:textId="02D1A637" w:rsidR="00A96D20" w:rsidRPr="00BB4822" w:rsidRDefault="00A96D20" w:rsidP="00EF74E4">
      <w:pPr>
        <w:pStyle w:val="ListParagraph"/>
        <w:widowControl w:val="0"/>
        <w:numPr>
          <w:ilvl w:val="0"/>
          <w:numId w:val="3"/>
        </w:numPr>
        <w:tabs>
          <w:tab w:val="left" w:pos="851"/>
        </w:tabs>
        <w:autoSpaceDE w:val="0"/>
        <w:autoSpaceDN w:val="0"/>
        <w:adjustRightInd w:val="0"/>
        <w:spacing w:after="240"/>
        <w:ind w:left="0" w:firstLine="709"/>
        <w:rPr>
          <w:rFonts w:ascii="Times New Roman" w:hAnsi="Times New Roman" w:cs="Times New Roman"/>
          <w:lang w:val="bg-BG"/>
        </w:rPr>
      </w:pPr>
      <w:r w:rsidRPr="00BB4822">
        <w:rPr>
          <w:rFonts w:ascii="Times New Roman" w:hAnsi="Times New Roman" w:cs="Times New Roman"/>
          <w:lang w:val="bg-BG"/>
        </w:rPr>
        <w:t xml:space="preserve">Гаранцията се предоставят в една от следните форми: </w:t>
      </w:r>
    </w:p>
    <w:p w14:paraId="118F70E8" w14:textId="3E7BFCED" w:rsidR="00A96D20" w:rsidRPr="00BB4822" w:rsidRDefault="00A96D20" w:rsidP="00BB4822">
      <w:pPr>
        <w:ind w:firstLine="709"/>
        <w:jc w:val="both"/>
        <w:rPr>
          <w:rFonts w:ascii="Times New Roman" w:hAnsi="Times New Roman" w:cs="Times New Roman"/>
          <w:lang w:val="bg-BG"/>
        </w:rPr>
      </w:pPr>
      <w:r w:rsidRPr="00BB4822">
        <w:rPr>
          <w:rFonts w:ascii="Times New Roman" w:hAnsi="Times New Roman" w:cs="Times New Roman"/>
          <w:lang w:val="bg-BG"/>
        </w:rPr>
        <w:lastRenderedPageBreak/>
        <w:t>парична сума – чрез превод по следната банкова сметка на възложителя</w:t>
      </w:r>
      <w:r w:rsidR="00BB4822">
        <w:rPr>
          <w:rFonts w:ascii="Times New Roman" w:hAnsi="Times New Roman" w:cs="Times New Roman"/>
          <w:lang w:val="bg-BG"/>
        </w:rPr>
        <w:t xml:space="preserve"> </w:t>
      </w:r>
      <w:r w:rsidR="00BB4822" w:rsidRPr="00D1294E">
        <w:rPr>
          <w:rFonts w:ascii="Times New Roman" w:hAnsi="Times New Roman"/>
        </w:rPr>
        <w:t xml:space="preserve">IBAN </w:t>
      </w:r>
      <w:r w:rsidR="00BB4822" w:rsidRPr="00D1294E">
        <w:rPr>
          <w:rFonts w:ascii="Times New Roman" w:hAnsi="Times New Roman"/>
          <w:lang w:val="bg-BG"/>
        </w:rPr>
        <w:t xml:space="preserve">BG63FINV91503316629685; </w:t>
      </w:r>
      <w:r w:rsidR="00BB4822" w:rsidRPr="00D1294E">
        <w:rPr>
          <w:rFonts w:ascii="Times New Roman" w:hAnsi="Times New Roman"/>
        </w:rPr>
        <w:t>BIC:</w:t>
      </w:r>
      <w:r w:rsidR="00BB4822">
        <w:rPr>
          <w:rFonts w:ascii="Times New Roman" w:hAnsi="Times New Roman"/>
          <w:lang w:val="bg-BG"/>
        </w:rPr>
        <w:t xml:space="preserve"> </w:t>
      </w:r>
      <w:r w:rsidR="00BB4822">
        <w:rPr>
          <w:rFonts w:ascii="Times New Roman" w:hAnsi="Times New Roman"/>
          <w:lang w:val="bg-BG"/>
        </w:rPr>
        <w:t>FINVBGS</w:t>
      </w:r>
      <w:bookmarkStart w:id="45" w:name="_GoBack"/>
      <w:bookmarkEnd w:id="45"/>
      <w:r w:rsidR="00BB4822">
        <w:rPr>
          <w:rFonts w:ascii="Times New Roman" w:hAnsi="Times New Roman" w:cs="Times New Roman"/>
          <w:lang w:val="bg-BG"/>
        </w:rPr>
        <w:t xml:space="preserve"> </w:t>
      </w:r>
      <w:r w:rsidR="00C1716D" w:rsidRPr="00BB4822">
        <w:rPr>
          <w:rFonts w:ascii="Times New Roman" w:hAnsi="Times New Roman" w:cs="Times New Roman"/>
          <w:lang w:val="bg-BG"/>
        </w:rPr>
        <w:t>(максималната стойност на поръчката.)</w:t>
      </w:r>
    </w:p>
    <w:p w14:paraId="46EB28BB" w14:textId="63A82443" w:rsidR="00A96D20" w:rsidRPr="00BB4822" w:rsidRDefault="00A96D20" w:rsidP="00EF74E4">
      <w:pPr>
        <w:pStyle w:val="ListParagraph"/>
        <w:widowControl w:val="0"/>
        <w:numPr>
          <w:ilvl w:val="1"/>
          <w:numId w:val="3"/>
        </w:numPr>
        <w:tabs>
          <w:tab w:val="left" w:pos="993"/>
        </w:tabs>
        <w:autoSpaceDE w:val="0"/>
        <w:autoSpaceDN w:val="0"/>
        <w:adjustRightInd w:val="0"/>
        <w:spacing w:after="240"/>
        <w:ind w:left="1560" w:hanging="568"/>
        <w:rPr>
          <w:rFonts w:ascii="Times New Roman" w:hAnsi="Times New Roman" w:cs="Times New Roman"/>
          <w:lang w:val="bg-BG"/>
        </w:rPr>
      </w:pPr>
      <w:r w:rsidRPr="00BB4822">
        <w:rPr>
          <w:rFonts w:ascii="Times New Roman" w:hAnsi="Times New Roman" w:cs="Times New Roman"/>
          <w:lang w:val="bg-BG"/>
        </w:rPr>
        <w:t xml:space="preserve">банкова гаранция; </w:t>
      </w:r>
    </w:p>
    <w:p w14:paraId="46866D78" w14:textId="44840238" w:rsidR="00A96D20" w:rsidRPr="00BB4822" w:rsidRDefault="00A96D20" w:rsidP="00EF74E4">
      <w:pPr>
        <w:pStyle w:val="ListParagraph"/>
        <w:widowControl w:val="0"/>
        <w:numPr>
          <w:ilvl w:val="1"/>
          <w:numId w:val="3"/>
        </w:numPr>
        <w:tabs>
          <w:tab w:val="left" w:pos="993"/>
        </w:tabs>
        <w:autoSpaceDE w:val="0"/>
        <w:autoSpaceDN w:val="0"/>
        <w:adjustRightInd w:val="0"/>
        <w:spacing w:after="240"/>
        <w:ind w:left="1560" w:hanging="568"/>
        <w:rPr>
          <w:rFonts w:ascii="Times New Roman" w:hAnsi="Times New Roman" w:cs="Times New Roman"/>
          <w:lang w:val="bg-BG"/>
        </w:rPr>
      </w:pPr>
      <w:r w:rsidRPr="00BB4822">
        <w:rPr>
          <w:rFonts w:ascii="Times New Roman" w:hAnsi="Times New Roman" w:cs="Times New Roman"/>
          <w:lang w:val="bg-BG"/>
        </w:rPr>
        <w:t xml:space="preserve">застраховка, която обезпечава изпълнението чрез покритие на отговорността на изпълнителя. </w:t>
      </w:r>
    </w:p>
    <w:p w14:paraId="3CC6BD73" w14:textId="52D143C9" w:rsidR="00A96D20" w:rsidRPr="00BB4822" w:rsidRDefault="00A96D20" w:rsidP="00EF74E4">
      <w:pPr>
        <w:pStyle w:val="ListParagraph"/>
        <w:numPr>
          <w:ilvl w:val="0"/>
          <w:numId w:val="3"/>
        </w:numPr>
        <w:tabs>
          <w:tab w:val="left" w:pos="851"/>
        </w:tabs>
        <w:ind w:left="0" w:firstLine="709"/>
        <w:jc w:val="both"/>
        <w:rPr>
          <w:rFonts w:ascii="Times New Roman" w:hAnsi="Times New Roman" w:cs="Times New Roman"/>
          <w:lang w:val="bg-BG"/>
        </w:rPr>
      </w:pPr>
      <w:r w:rsidRPr="00BB4822">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14:paraId="2F5EB540" w14:textId="711F13DC" w:rsidR="00A96D20" w:rsidRPr="00BB4822" w:rsidRDefault="00A96D20" w:rsidP="00EF74E4">
      <w:pPr>
        <w:pStyle w:val="ListParagraph"/>
        <w:numPr>
          <w:ilvl w:val="0"/>
          <w:numId w:val="3"/>
        </w:numPr>
        <w:tabs>
          <w:tab w:val="left" w:pos="851"/>
        </w:tabs>
        <w:ind w:left="0" w:firstLine="709"/>
        <w:jc w:val="both"/>
        <w:rPr>
          <w:rFonts w:ascii="Times New Roman" w:hAnsi="Times New Roman" w:cs="Times New Roman"/>
          <w:lang w:val="bg-BG"/>
        </w:rPr>
      </w:pPr>
      <w:r w:rsidRPr="00BB4822">
        <w:rPr>
          <w:rFonts w:ascii="Times New Roman" w:hAnsi="Times New Roman" w:cs="Times New Roman"/>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2B01C3" w:rsidRPr="00BB4822">
        <w:rPr>
          <w:rFonts w:ascii="Times New Roman" w:hAnsi="Times New Roman" w:cs="Times New Roman"/>
          <w:lang w:val="bg-BG"/>
        </w:rPr>
        <w:t xml:space="preserve"> или титуляр на застраховката</w:t>
      </w:r>
      <w:r w:rsidRPr="00BB4822">
        <w:rPr>
          <w:rFonts w:ascii="Times New Roman" w:hAnsi="Times New Roman" w:cs="Times New Roman"/>
          <w:lang w:val="bg-BG"/>
        </w:rPr>
        <w:t xml:space="preserve">. </w:t>
      </w:r>
    </w:p>
    <w:p w14:paraId="5F5C353C" w14:textId="0B749F07" w:rsidR="00A96D20" w:rsidRPr="00BB4822" w:rsidRDefault="00A96D20" w:rsidP="00EF74E4">
      <w:pPr>
        <w:pStyle w:val="ListParagraph"/>
        <w:numPr>
          <w:ilvl w:val="0"/>
          <w:numId w:val="3"/>
        </w:numPr>
        <w:tabs>
          <w:tab w:val="left" w:pos="851"/>
        </w:tabs>
        <w:ind w:left="0" w:firstLine="709"/>
        <w:jc w:val="both"/>
        <w:rPr>
          <w:rFonts w:ascii="Times New Roman" w:hAnsi="Times New Roman" w:cs="Times New Roman"/>
          <w:lang w:val="bg-BG"/>
        </w:rPr>
      </w:pPr>
      <w:r w:rsidRPr="00BB4822">
        <w:rPr>
          <w:rFonts w:ascii="Times New Roman" w:hAnsi="Times New Roman" w:cs="Times New Roman"/>
          <w:lang w:val="bg-BG"/>
        </w:rPr>
        <w:t xml:space="preserve">Условията и сроковете за задържане или освобождаване на гаранцията за изпълнение </w:t>
      </w:r>
      <w:r w:rsidR="002B01C3" w:rsidRPr="00BB4822">
        <w:rPr>
          <w:rFonts w:ascii="Times New Roman" w:hAnsi="Times New Roman" w:cs="Times New Roman"/>
          <w:lang w:val="bg-BG"/>
        </w:rPr>
        <w:t>са посочени</w:t>
      </w:r>
      <w:r w:rsidRPr="00BB4822">
        <w:rPr>
          <w:rFonts w:ascii="Times New Roman" w:hAnsi="Times New Roman" w:cs="Times New Roman"/>
          <w:lang w:val="bg-BG"/>
        </w:rPr>
        <w:t xml:space="preserve"> в договора за обществена поръчка. </w:t>
      </w:r>
    </w:p>
    <w:p w14:paraId="08CC1FD7" w14:textId="77777777" w:rsidR="008B1C68" w:rsidRPr="00BB4822" w:rsidRDefault="008B1C68" w:rsidP="00460A8C">
      <w:pPr>
        <w:autoSpaceDE w:val="0"/>
        <w:autoSpaceDN w:val="0"/>
        <w:adjustRightInd w:val="0"/>
        <w:rPr>
          <w:rFonts w:ascii="Times New Roman" w:hAnsi="Times New Roman" w:cs="Times New Roman"/>
          <w:lang w:val="bg-BG"/>
        </w:rPr>
      </w:pPr>
    </w:p>
    <w:p w14:paraId="396FBCFD" w14:textId="0EB1FA8D" w:rsidR="002B01C3" w:rsidRPr="00BB4822" w:rsidRDefault="002B01C3" w:rsidP="00460A8C">
      <w:pPr>
        <w:pStyle w:val="Heading2"/>
        <w:rPr>
          <w:rFonts w:ascii="Times New Roman" w:hAnsi="Times New Roman" w:cs="Times New Roman"/>
          <w:color w:val="auto"/>
          <w:lang w:val="bg-BG"/>
        </w:rPr>
      </w:pPr>
      <w:bookmarkStart w:id="46" w:name="_Toc326410058"/>
      <w:r w:rsidRPr="00BB4822">
        <w:rPr>
          <w:rFonts w:ascii="Times New Roman" w:hAnsi="Times New Roman" w:cs="Times New Roman"/>
          <w:color w:val="auto"/>
          <w:lang w:val="bg-BG"/>
        </w:rPr>
        <w:t>Договор за подизпълнение</w:t>
      </w:r>
      <w:bookmarkEnd w:id="46"/>
    </w:p>
    <w:p w14:paraId="427B1143" w14:textId="77777777" w:rsidR="00DA1310" w:rsidRPr="00BB4822" w:rsidRDefault="00DA1310" w:rsidP="00460A8C">
      <w:pPr>
        <w:rPr>
          <w:rFonts w:ascii="Times New Roman" w:hAnsi="Times New Roman" w:cs="Times New Roman"/>
          <w:lang w:val="bg-BG"/>
        </w:rPr>
      </w:pPr>
    </w:p>
    <w:p w14:paraId="07DA5A3B" w14:textId="77777777" w:rsidR="00914431" w:rsidRPr="00BB4822" w:rsidRDefault="00C3366E" w:rsidP="00EF74E4">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Изпълнителят</w:t>
      </w:r>
      <w:r w:rsidR="00E734B8" w:rsidRPr="00BB4822">
        <w:rPr>
          <w:rFonts w:ascii="Times New Roman" w:hAnsi="Times New Roman" w:cs="Times New Roman"/>
          <w:lang w:val="bg-BG"/>
        </w:rPr>
        <w:t xml:space="preserve"> сключва</w:t>
      </w:r>
      <w:r w:rsidR="00493CBF" w:rsidRPr="00BB4822">
        <w:rPr>
          <w:rFonts w:ascii="Times New Roman" w:hAnsi="Times New Roman" w:cs="Times New Roman"/>
          <w:lang w:val="bg-BG"/>
        </w:rPr>
        <w:t xml:space="preserve"> договор за подизпълнение с подизпълнителите, посочени в офертата. В срок до 3 дни от сключването на договор за подизпълнение изпълнителят изпраща копие на договора на възложителя заедно с доказателства, </w:t>
      </w:r>
      <w:r w:rsidRPr="00BB4822">
        <w:rPr>
          <w:rFonts w:ascii="Times New Roman" w:hAnsi="Times New Roman" w:cs="Times New Roman"/>
          <w:lang w:val="bg-BG"/>
        </w:rPr>
        <w:t>че п</w:t>
      </w:r>
      <w:r w:rsidR="00493CBF" w:rsidRPr="00BB4822">
        <w:rPr>
          <w:rFonts w:ascii="Times New Roman" w:hAnsi="Times New Roman" w:cs="Times New Roman"/>
          <w:lang w:val="bg-BG"/>
        </w:rPr>
        <w:t xml:space="preserve">одизпълнителите отговарят на съответните критерии за подбор съобразно вида и дела от поръчката, който ще изпълняват, и </w:t>
      </w:r>
      <w:r w:rsidR="00E734B8" w:rsidRPr="00BB4822">
        <w:rPr>
          <w:rFonts w:ascii="Times New Roman" w:hAnsi="Times New Roman" w:cs="Times New Roman"/>
          <w:lang w:val="bg-BG"/>
        </w:rPr>
        <w:t xml:space="preserve">че </w:t>
      </w:r>
      <w:r w:rsidR="00493CBF" w:rsidRPr="00BB4822">
        <w:rPr>
          <w:rFonts w:ascii="Times New Roman" w:hAnsi="Times New Roman" w:cs="Times New Roman"/>
          <w:lang w:val="bg-BG"/>
        </w:rPr>
        <w:t xml:space="preserve">за тях не са налице основания за отстраняване от процедурата. </w:t>
      </w:r>
    </w:p>
    <w:p w14:paraId="7FD292D8" w14:textId="5EC430C5" w:rsidR="00B31A1E" w:rsidRPr="00BB4822" w:rsidRDefault="00B31A1E" w:rsidP="00EF74E4">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75A22384" w14:textId="687E1D50" w:rsidR="00AB3C52" w:rsidRPr="00BB4822" w:rsidRDefault="00AB3C52" w:rsidP="00EF74E4">
      <w:pPr>
        <w:pStyle w:val="ListParagraph"/>
        <w:numPr>
          <w:ilvl w:val="1"/>
          <w:numId w:val="3"/>
        </w:numPr>
        <w:ind w:left="1418" w:hanging="709"/>
        <w:jc w:val="both"/>
        <w:rPr>
          <w:rFonts w:ascii="Times New Roman" w:hAnsi="Times New Roman" w:cs="Times New Roman"/>
          <w:lang w:val="bg-BG"/>
        </w:rPr>
      </w:pPr>
      <w:r w:rsidRPr="00BB4822">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r w:rsidR="000F58BA" w:rsidRPr="00BB4822">
        <w:rPr>
          <w:rFonts w:ascii="Times New Roman" w:hAnsi="Times New Roman" w:cs="Times New Roman"/>
          <w:lang w:val="bg-BG"/>
        </w:rPr>
        <w:t>.</w:t>
      </w:r>
    </w:p>
    <w:p w14:paraId="510687E4" w14:textId="77777777" w:rsidR="00B31A1E" w:rsidRPr="00BB4822" w:rsidRDefault="00B31A1E" w:rsidP="00EF74E4">
      <w:pPr>
        <w:pStyle w:val="ListParagraph"/>
        <w:numPr>
          <w:ilvl w:val="1"/>
          <w:numId w:val="3"/>
        </w:numPr>
        <w:ind w:left="1418" w:hanging="709"/>
        <w:jc w:val="both"/>
        <w:rPr>
          <w:rFonts w:ascii="Times New Roman" w:hAnsi="Times New Roman" w:cs="Times New Roman"/>
          <w:lang w:val="bg-BG"/>
        </w:rPr>
      </w:pPr>
      <w:r w:rsidRPr="00BB4822">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59FAF525" w14:textId="77777777" w:rsidR="00B31A1E" w:rsidRPr="00BB4822" w:rsidRDefault="00B31A1E" w:rsidP="00EF74E4">
      <w:pPr>
        <w:pStyle w:val="ListParagraph"/>
        <w:numPr>
          <w:ilvl w:val="1"/>
          <w:numId w:val="3"/>
        </w:numPr>
        <w:ind w:left="1418" w:hanging="709"/>
        <w:jc w:val="both"/>
        <w:rPr>
          <w:rFonts w:ascii="Times New Roman" w:hAnsi="Times New Roman" w:cs="Times New Roman"/>
          <w:lang w:val="bg-BG"/>
        </w:rPr>
      </w:pPr>
      <w:r w:rsidRPr="00BB4822">
        <w:rPr>
          <w:rFonts w:ascii="Times New Roman" w:hAnsi="Times New Roman" w:cs="Times New Roman"/>
          <w:lang w:val="bg-BG"/>
        </w:rPr>
        <w:t xml:space="preserve">Към искането </w:t>
      </w:r>
      <w:r w:rsidR="00C3366E" w:rsidRPr="00BB4822">
        <w:rPr>
          <w:rFonts w:ascii="Times New Roman" w:hAnsi="Times New Roman" w:cs="Times New Roman"/>
          <w:lang w:val="bg-BG"/>
        </w:rPr>
        <w:t>изпълнителят</w:t>
      </w:r>
      <w:r w:rsidRPr="00BB4822">
        <w:rPr>
          <w:rFonts w:ascii="Times New Roman" w:hAnsi="Times New Roman" w:cs="Times New Roman"/>
          <w:lang w:val="bg-BG"/>
        </w:rPr>
        <w:t xml:space="preserve"> е длъжен да</w:t>
      </w:r>
      <w:r w:rsidR="00C3366E" w:rsidRPr="00BB4822">
        <w:rPr>
          <w:rFonts w:ascii="Times New Roman" w:hAnsi="Times New Roman" w:cs="Times New Roman"/>
          <w:lang w:val="bg-BG"/>
        </w:rPr>
        <w:t xml:space="preserve"> пре</w:t>
      </w:r>
      <w:r w:rsidRPr="00BB4822">
        <w:rPr>
          <w:rFonts w:ascii="Times New Roman" w:hAnsi="Times New Roman" w:cs="Times New Roman"/>
          <w:lang w:val="bg-BG"/>
        </w:rPr>
        <w:t>достави</w:t>
      </w:r>
      <w:r w:rsidR="00C3366E" w:rsidRPr="00BB4822">
        <w:rPr>
          <w:rFonts w:ascii="Times New Roman" w:hAnsi="Times New Roman" w:cs="Times New Roman"/>
          <w:lang w:val="bg-BG"/>
        </w:rPr>
        <w:t xml:space="preserve"> становище, от което да е видно дали оспорва плащанията или част от тях като недължими. </w:t>
      </w:r>
    </w:p>
    <w:p w14:paraId="78C63E29" w14:textId="0958B34E" w:rsidR="00C3366E" w:rsidRPr="00BB4822" w:rsidRDefault="00C3366E" w:rsidP="00EF74E4">
      <w:pPr>
        <w:pStyle w:val="ListParagraph"/>
        <w:numPr>
          <w:ilvl w:val="1"/>
          <w:numId w:val="3"/>
        </w:numPr>
        <w:ind w:left="1418" w:hanging="709"/>
        <w:jc w:val="both"/>
        <w:rPr>
          <w:rFonts w:ascii="Times New Roman" w:hAnsi="Times New Roman" w:cs="Times New Roman"/>
          <w:lang w:val="bg-BG"/>
        </w:rPr>
      </w:pPr>
      <w:r w:rsidRPr="00BB4822">
        <w:rPr>
          <w:rFonts w:ascii="Times New Roman" w:hAnsi="Times New Roman" w:cs="Times New Roman"/>
          <w:lang w:val="bg-BG"/>
        </w:rPr>
        <w:t xml:space="preserve">Възложителят има право да откаже плащане </w:t>
      </w:r>
      <w:r w:rsidR="00B31A1E" w:rsidRPr="00BB4822">
        <w:rPr>
          <w:rFonts w:ascii="Times New Roman" w:hAnsi="Times New Roman" w:cs="Times New Roman"/>
          <w:lang w:val="bg-BG"/>
        </w:rPr>
        <w:t>на подизпълнител,</w:t>
      </w:r>
      <w:r w:rsidRPr="00BB4822">
        <w:rPr>
          <w:rFonts w:ascii="Times New Roman" w:hAnsi="Times New Roman" w:cs="Times New Roman"/>
          <w:lang w:val="bg-BG"/>
        </w:rPr>
        <w:t xml:space="preserve"> когато искането за плащане е оспорено, до момента на отстраняване на причината за отказа. </w:t>
      </w:r>
    </w:p>
    <w:p w14:paraId="53B4A8CC" w14:textId="77777777" w:rsidR="00596DB6" w:rsidRPr="00BB4822" w:rsidRDefault="00596DB6" w:rsidP="00596DB6">
      <w:pPr>
        <w:pStyle w:val="ListParagraph"/>
        <w:ind w:left="1418"/>
        <w:jc w:val="both"/>
        <w:rPr>
          <w:rFonts w:ascii="Times New Roman" w:hAnsi="Times New Roman" w:cs="Times New Roman"/>
          <w:lang w:val="bg-BG"/>
        </w:rPr>
      </w:pPr>
    </w:p>
    <w:p w14:paraId="24AB5259" w14:textId="57C0A42D" w:rsidR="00914431" w:rsidRPr="00BB4822" w:rsidRDefault="00B31A1E" w:rsidP="00EF74E4">
      <w:pPr>
        <w:pStyle w:val="ListParagraph"/>
        <w:widowControl w:val="0"/>
        <w:numPr>
          <w:ilvl w:val="0"/>
          <w:numId w:val="3"/>
        </w:numPr>
        <w:autoSpaceDE w:val="0"/>
        <w:autoSpaceDN w:val="0"/>
        <w:adjustRightInd w:val="0"/>
        <w:ind w:left="0" w:firstLine="709"/>
        <w:jc w:val="both"/>
        <w:rPr>
          <w:rFonts w:ascii="Times New Roman" w:hAnsi="Times New Roman" w:cs="Times New Roman"/>
          <w:lang w:val="bg-BG"/>
        </w:rPr>
      </w:pPr>
      <w:r w:rsidRPr="00BB482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CB389BA" w14:textId="77777777" w:rsidR="00914431" w:rsidRPr="00BB4822" w:rsidRDefault="00B31A1E" w:rsidP="00EF74E4">
      <w:pPr>
        <w:pStyle w:val="ListParagraph"/>
        <w:widowControl w:val="0"/>
        <w:numPr>
          <w:ilvl w:val="1"/>
          <w:numId w:val="3"/>
        </w:numPr>
        <w:autoSpaceDE w:val="0"/>
        <w:autoSpaceDN w:val="0"/>
        <w:adjustRightInd w:val="0"/>
        <w:ind w:left="1418" w:hanging="709"/>
        <w:jc w:val="both"/>
        <w:rPr>
          <w:rFonts w:ascii="Times New Roman" w:hAnsi="Times New Roman" w:cs="Times New Roman"/>
          <w:lang w:val="bg-BG"/>
        </w:rPr>
      </w:pPr>
      <w:r w:rsidRPr="00BB4822">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35B6BA98" w14:textId="5EB7605D" w:rsidR="00E734B8" w:rsidRPr="00BB4822" w:rsidRDefault="00B31A1E" w:rsidP="00EF74E4">
      <w:pPr>
        <w:pStyle w:val="ListParagraph"/>
        <w:widowControl w:val="0"/>
        <w:numPr>
          <w:ilvl w:val="1"/>
          <w:numId w:val="3"/>
        </w:numPr>
        <w:autoSpaceDE w:val="0"/>
        <w:autoSpaceDN w:val="0"/>
        <w:adjustRightInd w:val="0"/>
        <w:ind w:left="1418" w:hanging="709"/>
        <w:jc w:val="both"/>
        <w:rPr>
          <w:rFonts w:ascii="Times New Roman" w:hAnsi="Times New Roman" w:cs="Times New Roman"/>
          <w:lang w:val="bg-BG"/>
        </w:rPr>
      </w:pPr>
      <w:r w:rsidRPr="00BB482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14:paraId="15410420" w14:textId="77777777" w:rsidR="00DA1310" w:rsidRPr="00BB4822" w:rsidRDefault="00DA1310" w:rsidP="00460A8C">
      <w:pPr>
        <w:widowControl w:val="0"/>
        <w:autoSpaceDE w:val="0"/>
        <w:autoSpaceDN w:val="0"/>
        <w:adjustRightInd w:val="0"/>
        <w:ind w:left="709"/>
        <w:jc w:val="both"/>
        <w:rPr>
          <w:rFonts w:ascii="Times New Roman" w:hAnsi="Times New Roman" w:cs="Times New Roman"/>
          <w:lang w:val="bg-BG"/>
        </w:rPr>
      </w:pPr>
    </w:p>
    <w:p w14:paraId="688C41F0" w14:textId="3D8B9DD3" w:rsidR="00B31A1E" w:rsidRPr="00BB4822" w:rsidRDefault="00E734B8" w:rsidP="00EF74E4">
      <w:pPr>
        <w:pStyle w:val="ListParagraph"/>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BB4822">
        <w:rPr>
          <w:rFonts w:ascii="Times New Roman" w:hAnsi="Times New Roman" w:cs="Times New Roman"/>
          <w:lang w:val="bg-BG"/>
        </w:rPr>
        <w:t>П</w:t>
      </w:r>
      <w:r w:rsidR="00B31A1E" w:rsidRPr="00BB4822">
        <w:rPr>
          <w:rFonts w:ascii="Times New Roman" w:hAnsi="Times New Roman" w:cs="Times New Roman"/>
          <w:lang w:val="bg-BG"/>
        </w:rPr>
        <w:t xml:space="preserve">ри замяна или включване на подизпълнител изпълнителят </w:t>
      </w:r>
      <w:r w:rsidRPr="00BB4822">
        <w:rPr>
          <w:rFonts w:ascii="Times New Roman" w:hAnsi="Times New Roman" w:cs="Times New Roman"/>
          <w:lang w:val="bg-BG"/>
        </w:rPr>
        <w:t>сключва договор за подпизълнение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r w:rsidR="007E58B4" w:rsidRPr="00BB4822">
        <w:rPr>
          <w:rFonts w:ascii="Times New Roman" w:hAnsi="Times New Roman" w:cs="Times New Roman"/>
          <w:lang w:val="bg-BG"/>
        </w:rPr>
        <w:t>.</w:t>
      </w:r>
    </w:p>
    <w:p w14:paraId="3FC169F0" w14:textId="77777777" w:rsidR="00A96D20" w:rsidRPr="00BB4822" w:rsidRDefault="00A96D20" w:rsidP="00460A8C">
      <w:pPr>
        <w:jc w:val="both"/>
        <w:rPr>
          <w:rFonts w:ascii="Times New Roman" w:hAnsi="Times New Roman" w:cs="Times New Roman"/>
          <w:lang w:val="bg-BG"/>
        </w:rPr>
      </w:pPr>
    </w:p>
    <w:sectPr w:rsidR="00A96D20" w:rsidRPr="00BB4822" w:rsidSect="007555B9">
      <w:headerReference w:type="even" r:id="rId45"/>
      <w:footerReference w:type="even" r:id="rId46"/>
      <w:footerReference w:type="default" r:id="rId47"/>
      <w:pgSz w:w="11900" w:h="16840"/>
      <w:pgMar w:top="1440" w:right="1127" w:bottom="851" w:left="1276"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A75C" w14:textId="77777777" w:rsidR="0063190F" w:rsidRDefault="0063190F" w:rsidP="00160CD4">
      <w:r>
        <w:separator/>
      </w:r>
    </w:p>
  </w:endnote>
  <w:endnote w:type="continuationSeparator" w:id="0">
    <w:p w14:paraId="68137FA9" w14:textId="77777777" w:rsidR="0063190F" w:rsidRDefault="0063190F" w:rsidP="0016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78D5" w14:textId="77777777" w:rsidR="0063190F" w:rsidRDefault="0063190F" w:rsidP="00160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325E8A9" w14:textId="77777777" w:rsidR="0063190F" w:rsidRDefault="0063190F" w:rsidP="00160C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6F82" w14:textId="77777777" w:rsidR="0063190F" w:rsidRDefault="0063190F" w:rsidP="00160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822">
      <w:rPr>
        <w:rStyle w:val="PageNumber"/>
        <w:noProof/>
      </w:rPr>
      <w:t>39</w:t>
    </w:r>
    <w:r>
      <w:rPr>
        <w:rStyle w:val="PageNumber"/>
      </w:rPr>
      <w:fldChar w:fldCharType="end"/>
    </w:r>
  </w:p>
  <w:p w14:paraId="3428BFBC" w14:textId="77777777" w:rsidR="0063190F" w:rsidRDefault="0063190F" w:rsidP="00160C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DD86" w14:textId="77777777" w:rsidR="0063190F" w:rsidRDefault="0063190F" w:rsidP="00160CD4">
      <w:r>
        <w:separator/>
      </w:r>
    </w:p>
  </w:footnote>
  <w:footnote w:type="continuationSeparator" w:id="0">
    <w:p w14:paraId="01DEC65F" w14:textId="77777777" w:rsidR="0063190F" w:rsidRDefault="0063190F" w:rsidP="0016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7D8A" w14:textId="77777777" w:rsidR="0063190F" w:rsidRDefault="00BB4822">
    <w:pPr>
      <w:pStyle w:val="Header"/>
    </w:pPr>
    <w:sdt>
      <w:sdtPr>
        <w:id w:val="171999623"/>
        <w:placeholder>
          <w:docPart w:val="6C71B31D3B5B5A45A6023F3CA97FAD33"/>
        </w:placeholder>
        <w:temporary/>
        <w:showingPlcHdr/>
      </w:sdtPr>
      <w:sdtEndPr/>
      <w:sdtContent>
        <w:r w:rsidR="0063190F">
          <w:t>[Type text]</w:t>
        </w:r>
      </w:sdtContent>
    </w:sdt>
    <w:r w:rsidR="0063190F">
      <w:ptab w:relativeTo="margin" w:alignment="center" w:leader="none"/>
    </w:r>
    <w:sdt>
      <w:sdtPr>
        <w:id w:val="171999624"/>
        <w:placeholder>
          <w:docPart w:val="FDF6C1F612304A42A6FEA18C71A40929"/>
        </w:placeholder>
        <w:temporary/>
        <w:showingPlcHdr/>
      </w:sdtPr>
      <w:sdtEndPr/>
      <w:sdtContent>
        <w:r w:rsidR="0063190F">
          <w:t>[Type text]</w:t>
        </w:r>
      </w:sdtContent>
    </w:sdt>
    <w:r w:rsidR="0063190F">
      <w:ptab w:relativeTo="margin" w:alignment="right" w:leader="none"/>
    </w:r>
    <w:sdt>
      <w:sdtPr>
        <w:id w:val="171999625"/>
        <w:placeholder>
          <w:docPart w:val="996CE397598D484AA80AE7591B35F3FB"/>
        </w:placeholder>
        <w:temporary/>
        <w:showingPlcHdr/>
      </w:sdtPr>
      <w:sdtEndPr/>
      <w:sdtContent>
        <w:r w:rsidR="0063190F">
          <w:t>[Type text]</w:t>
        </w:r>
      </w:sdtContent>
    </w:sdt>
  </w:p>
  <w:p w14:paraId="62737F92" w14:textId="77777777" w:rsidR="0063190F" w:rsidRDefault="00631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lvl w:ilvl="0">
      <w:start w:val="1"/>
      <w:numFmt w:val="decimal"/>
      <w:lvlText w:val="%1."/>
      <w:lvlJc w:val="left"/>
      <w:pPr>
        <w:tabs>
          <w:tab w:val="num" w:pos="0"/>
        </w:tabs>
        <w:ind w:left="720" w:hanging="360"/>
      </w:pPr>
      <w:rPr>
        <w:rFonts w:ascii="Times New Roman" w:hAnsi="Times New Roman" w:cs="Times New Roman"/>
        <w:b/>
        <w:lang w:val="bg-BG"/>
      </w:rPr>
    </w:lvl>
  </w:abstractNum>
  <w:abstractNum w:abstractNumId="1">
    <w:nsid w:val="0000002D"/>
    <w:multiLevelType w:val="singleLevel"/>
    <w:tmpl w:val="0000002D"/>
    <w:name w:val="WW8Num45"/>
    <w:lvl w:ilvl="0">
      <w:start w:val="1"/>
      <w:numFmt w:val="bullet"/>
      <w:lvlText w:val=""/>
      <w:lvlJc w:val="left"/>
      <w:pPr>
        <w:tabs>
          <w:tab w:val="num" w:pos="1080"/>
        </w:tabs>
        <w:ind w:left="1080" w:hanging="360"/>
      </w:pPr>
      <w:rPr>
        <w:rFonts w:ascii="Wingdings" w:hAnsi="Wingdings" w:cs="Symbol"/>
      </w:rPr>
    </w:lvl>
  </w:abstractNum>
  <w:abstractNum w:abstractNumId="2">
    <w:nsid w:val="005320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CE28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D452D9"/>
    <w:multiLevelType w:val="hybridMultilevel"/>
    <w:tmpl w:val="454A9BB0"/>
    <w:lvl w:ilvl="0" w:tplc="0402000F">
      <w:start w:val="1"/>
      <w:numFmt w:val="decimal"/>
      <w:lvlText w:val="%1."/>
      <w:lvlJc w:val="left"/>
      <w:pPr>
        <w:ind w:left="1500" w:hanging="360"/>
      </w:p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5">
    <w:nsid w:val="0D27389E"/>
    <w:multiLevelType w:val="hybridMultilevel"/>
    <w:tmpl w:val="A92EF93C"/>
    <w:lvl w:ilvl="0" w:tplc="93D6FAB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F54A8"/>
    <w:multiLevelType w:val="multilevel"/>
    <w:tmpl w:val="A20C4BAA"/>
    <w:lvl w:ilvl="0">
      <w:start w:val="1"/>
      <w:numFmt w:val="decimal"/>
      <w:lvlText w:val="%1."/>
      <w:lvlJc w:val="left"/>
      <w:pPr>
        <w:ind w:left="360" w:hanging="360"/>
      </w:pPr>
      <w:rPr>
        <w:rFonts w:hint="default"/>
      </w:rPr>
    </w:lvl>
    <w:lvl w:ilvl="1">
      <w:start w:val="1"/>
      <w:numFmt w:val="none"/>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DD5DDD"/>
    <w:multiLevelType w:val="hybridMultilevel"/>
    <w:tmpl w:val="53AA0504"/>
    <w:lvl w:ilvl="0" w:tplc="078AB910">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8">
    <w:nsid w:val="1A0D1048"/>
    <w:multiLevelType w:val="hybridMultilevel"/>
    <w:tmpl w:val="F14A619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12EF"/>
    <w:multiLevelType w:val="hybridMultilevel"/>
    <w:tmpl w:val="C1404308"/>
    <w:lvl w:ilvl="0" w:tplc="05DABDC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F16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5">
    <w:nsid w:val="28713007"/>
    <w:multiLevelType w:val="hybridMultilevel"/>
    <w:tmpl w:val="4F9223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FF32EC8"/>
    <w:multiLevelType w:val="hybridMultilevel"/>
    <w:tmpl w:val="C32AD65C"/>
    <w:lvl w:ilvl="0" w:tplc="078AB910">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nsid w:val="30491CB6"/>
    <w:multiLevelType w:val="hybridMultilevel"/>
    <w:tmpl w:val="66D429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2C4D43"/>
    <w:multiLevelType w:val="hybridMultilevel"/>
    <w:tmpl w:val="A05E9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B5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F720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263755"/>
    <w:multiLevelType w:val="hybridMultilevel"/>
    <w:tmpl w:val="D2AA813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2">
    <w:nsid w:val="3C350BF5"/>
    <w:multiLevelType w:val="multilevel"/>
    <w:tmpl w:val="040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E918D0"/>
    <w:multiLevelType w:val="hybridMultilevel"/>
    <w:tmpl w:val="4336E478"/>
    <w:lvl w:ilvl="0" w:tplc="6CF44598">
      <w:start w:val="1"/>
      <w:numFmt w:val="decimal"/>
      <w:lvlText w:val="%1."/>
      <w:lvlJc w:val="left"/>
      <w:pPr>
        <w:ind w:left="360" w:hanging="360"/>
      </w:pPr>
      <w:rPr>
        <w:rFonts w:cs="TimesNewRomanPS-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9C7395"/>
    <w:multiLevelType w:val="multilevel"/>
    <w:tmpl w:val="B57A87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1C724E0"/>
    <w:multiLevelType w:val="multilevel"/>
    <w:tmpl w:val="040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3872BF"/>
    <w:multiLevelType w:val="hybridMultilevel"/>
    <w:tmpl w:val="C4DCB28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8">
    <w:nsid w:val="48DC75E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9217FD"/>
    <w:multiLevelType w:val="hybridMultilevel"/>
    <w:tmpl w:val="EB1A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978BD"/>
    <w:multiLevelType w:val="hybridMultilevel"/>
    <w:tmpl w:val="54E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3E31FC"/>
    <w:multiLevelType w:val="hybridMultilevel"/>
    <w:tmpl w:val="441683A2"/>
    <w:lvl w:ilvl="0" w:tplc="C786F166">
      <w:numFmt w:val="bullet"/>
      <w:lvlText w:val="•"/>
      <w:lvlJc w:val="left"/>
      <w:pPr>
        <w:ind w:left="705" w:hanging="705"/>
      </w:pPr>
      <w:rPr>
        <w:rFonts w:ascii="Times" w:eastAsia="Verdana" w:hAnsi="Times" w:cs="Times" w:hint="default"/>
        <w:i/>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509F2227"/>
    <w:multiLevelType w:val="hybridMultilevel"/>
    <w:tmpl w:val="489E4CE0"/>
    <w:lvl w:ilvl="0" w:tplc="908CB4D8">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58393B17"/>
    <w:multiLevelType w:val="multilevel"/>
    <w:tmpl w:val="A92EF9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4">
    <w:nsid w:val="6015473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6">
    <w:nsid w:val="63DE126F"/>
    <w:multiLevelType w:val="multilevel"/>
    <w:tmpl w:val="0409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922F9A"/>
    <w:multiLevelType w:val="hybridMultilevel"/>
    <w:tmpl w:val="C6A4176A"/>
    <w:lvl w:ilvl="0" w:tplc="04020001">
      <w:start w:val="1"/>
      <w:numFmt w:val="bullet"/>
      <w:lvlText w:val=""/>
      <w:lvlJc w:val="left"/>
      <w:pPr>
        <w:tabs>
          <w:tab w:val="num" w:pos="900"/>
        </w:tabs>
        <w:ind w:left="90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6F1F39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5A50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D73CB9"/>
    <w:multiLevelType w:val="hybridMultilevel"/>
    <w:tmpl w:val="DF0C8A2E"/>
    <w:lvl w:ilvl="0" w:tplc="5F22132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nsid w:val="7FE67A6C"/>
    <w:multiLevelType w:val="hybridMultilevel"/>
    <w:tmpl w:val="B57A8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4"/>
  </w:num>
  <w:num w:numId="3">
    <w:abstractNumId w:val="36"/>
  </w:num>
  <w:num w:numId="4">
    <w:abstractNumId w:val="12"/>
  </w:num>
  <w:num w:numId="5">
    <w:abstractNumId w:val="23"/>
  </w:num>
  <w:num w:numId="6">
    <w:abstractNumId w:val="14"/>
  </w:num>
  <w:num w:numId="7">
    <w:abstractNumId w:val="31"/>
  </w:num>
  <w:num w:numId="8">
    <w:abstractNumId w:val="41"/>
  </w:num>
  <w:num w:numId="9">
    <w:abstractNumId w:val="25"/>
  </w:num>
  <w:num w:numId="10">
    <w:abstractNumId w:val="21"/>
  </w:num>
  <w:num w:numId="11">
    <w:abstractNumId w:val="7"/>
  </w:num>
  <w:num w:numId="12">
    <w:abstractNumId w:val="9"/>
  </w:num>
  <w:num w:numId="13">
    <w:abstractNumId w:val="0"/>
  </w:num>
  <w:num w:numId="14">
    <w:abstractNumId w:val="2"/>
  </w:num>
  <w:num w:numId="15">
    <w:abstractNumId w:val="30"/>
  </w:num>
  <w:num w:numId="16">
    <w:abstractNumId w:val="28"/>
  </w:num>
  <w:num w:numId="17">
    <w:abstractNumId w:val="3"/>
  </w:num>
  <w:num w:numId="18">
    <w:abstractNumId w:val="13"/>
  </w:num>
  <w:num w:numId="19">
    <w:abstractNumId w:val="18"/>
  </w:num>
  <w:num w:numId="20">
    <w:abstractNumId w:val="8"/>
  </w:num>
  <w:num w:numId="21">
    <w:abstractNumId w:val="39"/>
  </w:num>
  <w:num w:numId="22">
    <w:abstractNumId w:val="29"/>
  </w:num>
  <w:num w:numId="23">
    <w:abstractNumId w:val="6"/>
  </w:num>
  <w:num w:numId="24">
    <w:abstractNumId w:val="27"/>
  </w:num>
  <w:num w:numId="25">
    <w:abstractNumId w:val="16"/>
  </w:num>
  <w:num w:numId="26">
    <w:abstractNumId w:val="38"/>
  </w:num>
  <w:num w:numId="27">
    <w:abstractNumId w:val="22"/>
  </w:num>
  <w:num w:numId="28">
    <w:abstractNumId w:val="26"/>
  </w:num>
  <w:num w:numId="29">
    <w:abstractNumId w:val="34"/>
  </w:num>
  <w:num w:numId="30">
    <w:abstractNumId w:val="20"/>
  </w:num>
  <w:num w:numId="31">
    <w:abstractNumId w:val="35"/>
  </w:num>
  <w:num w:numId="32">
    <w:abstractNumId w:val="5"/>
  </w:num>
  <w:num w:numId="33">
    <w:abstractNumId w:val="33"/>
  </w:num>
  <w:num w:numId="34">
    <w:abstractNumId w:val="11"/>
  </w:num>
  <w:num w:numId="35">
    <w:abstractNumId w:val="19"/>
  </w:num>
  <w:num w:numId="36">
    <w:abstractNumId w:val="32"/>
  </w:num>
  <w:num w:numId="37">
    <w:abstractNumId w:val="40"/>
  </w:num>
  <w:num w:numId="38">
    <w:abstractNumId w:val="37"/>
  </w:num>
  <w:num w:numId="39">
    <w:abstractNumId w:val="17"/>
  </w:num>
  <w:num w:numId="40">
    <w:abstractNumId w:val="15"/>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34"/>
    <w:rsid w:val="00017D93"/>
    <w:rsid w:val="00067F67"/>
    <w:rsid w:val="000771CF"/>
    <w:rsid w:val="000B0C81"/>
    <w:rsid w:val="000B4DBF"/>
    <w:rsid w:val="000D2F13"/>
    <w:rsid w:val="000D59EC"/>
    <w:rsid w:val="000E66A6"/>
    <w:rsid w:val="000F58BA"/>
    <w:rsid w:val="000F7C31"/>
    <w:rsid w:val="00116780"/>
    <w:rsid w:val="0012780D"/>
    <w:rsid w:val="001363C1"/>
    <w:rsid w:val="001547CB"/>
    <w:rsid w:val="00160CD4"/>
    <w:rsid w:val="001920EC"/>
    <w:rsid w:val="00194763"/>
    <w:rsid w:val="001A4CD2"/>
    <w:rsid w:val="001B12AD"/>
    <w:rsid w:val="001B1BA4"/>
    <w:rsid w:val="001D4579"/>
    <w:rsid w:val="001D4BC0"/>
    <w:rsid w:val="001F0CA0"/>
    <w:rsid w:val="001F0E4B"/>
    <w:rsid w:val="00245F98"/>
    <w:rsid w:val="002520B0"/>
    <w:rsid w:val="00252F30"/>
    <w:rsid w:val="0029714B"/>
    <w:rsid w:val="002B01C3"/>
    <w:rsid w:val="002B15F7"/>
    <w:rsid w:val="002B6C63"/>
    <w:rsid w:val="002D49A9"/>
    <w:rsid w:val="002D5F17"/>
    <w:rsid w:val="002E533A"/>
    <w:rsid w:val="002E7284"/>
    <w:rsid w:val="002E74E9"/>
    <w:rsid w:val="002F14AF"/>
    <w:rsid w:val="003116A0"/>
    <w:rsid w:val="003121B8"/>
    <w:rsid w:val="00314D85"/>
    <w:rsid w:val="00322334"/>
    <w:rsid w:val="003269A6"/>
    <w:rsid w:val="003310CF"/>
    <w:rsid w:val="003472BA"/>
    <w:rsid w:val="00347614"/>
    <w:rsid w:val="0035060E"/>
    <w:rsid w:val="003A045D"/>
    <w:rsid w:val="003B1813"/>
    <w:rsid w:val="003E2E16"/>
    <w:rsid w:val="003F1EAC"/>
    <w:rsid w:val="003F2F98"/>
    <w:rsid w:val="003F4348"/>
    <w:rsid w:val="00405EBF"/>
    <w:rsid w:val="00407D4D"/>
    <w:rsid w:val="00424D95"/>
    <w:rsid w:val="00442610"/>
    <w:rsid w:val="00442B2B"/>
    <w:rsid w:val="00460216"/>
    <w:rsid w:val="00460A8C"/>
    <w:rsid w:val="00474845"/>
    <w:rsid w:val="00493CBF"/>
    <w:rsid w:val="004A0058"/>
    <w:rsid w:val="004B635D"/>
    <w:rsid w:val="004D233B"/>
    <w:rsid w:val="004D4AE3"/>
    <w:rsid w:val="004E16AB"/>
    <w:rsid w:val="004E4238"/>
    <w:rsid w:val="004F6780"/>
    <w:rsid w:val="004F751A"/>
    <w:rsid w:val="005037D4"/>
    <w:rsid w:val="00507336"/>
    <w:rsid w:val="0052613A"/>
    <w:rsid w:val="00530B40"/>
    <w:rsid w:val="00534AD0"/>
    <w:rsid w:val="00547077"/>
    <w:rsid w:val="00556B95"/>
    <w:rsid w:val="005656AB"/>
    <w:rsid w:val="00596DB6"/>
    <w:rsid w:val="005C51A7"/>
    <w:rsid w:val="00612D68"/>
    <w:rsid w:val="00615BDD"/>
    <w:rsid w:val="0063190F"/>
    <w:rsid w:val="006334B8"/>
    <w:rsid w:val="006433D5"/>
    <w:rsid w:val="006463F5"/>
    <w:rsid w:val="006522C5"/>
    <w:rsid w:val="00670850"/>
    <w:rsid w:val="006728A4"/>
    <w:rsid w:val="006774BE"/>
    <w:rsid w:val="006A404C"/>
    <w:rsid w:val="006A6CAD"/>
    <w:rsid w:val="006A7267"/>
    <w:rsid w:val="006C5EA9"/>
    <w:rsid w:val="006F06D1"/>
    <w:rsid w:val="00702D69"/>
    <w:rsid w:val="007039D5"/>
    <w:rsid w:val="00713A29"/>
    <w:rsid w:val="00733E04"/>
    <w:rsid w:val="00746FAD"/>
    <w:rsid w:val="00747CAB"/>
    <w:rsid w:val="007555B9"/>
    <w:rsid w:val="00772220"/>
    <w:rsid w:val="00783ECB"/>
    <w:rsid w:val="007A73C8"/>
    <w:rsid w:val="007E0CB4"/>
    <w:rsid w:val="007E58B4"/>
    <w:rsid w:val="0080424D"/>
    <w:rsid w:val="008251E4"/>
    <w:rsid w:val="00835D54"/>
    <w:rsid w:val="00842ACB"/>
    <w:rsid w:val="00861536"/>
    <w:rsid w:val="0087040B"/>
    <w:rsid w:val="00874EFD"/>
    <w:rsid w:val="00876C68"/>
    <w:rsid w:val="008964E6"/>
    <w:rsid w:val="008B1C68"/>
    <w:rsid w:val="008D4544"/>
    <w:rsid w:val="008E5FC6"/>
    <w:rsid w:val="00900881"/>
    <w:rsid w:val="00901E75"/>
    <w:rsid w:val="00914431"/>
    <w:rsid w:val="0091761B"/>
    <w:rsid w:val="00947086"/>
    <w:rsid w:val="00950099"/>
    <w:rsid w:val="00951F15"/>
    <w:rsid w:val="00961C20"/>
    <w:rsid w:val="00982EDF"/>
    <w:rsid w:val="009835CB"/>
    <w:rsid w:val="00986188"/>
    <w:rsid w:val="00990697"/>
    <w:rsid w:val="0099117B"/>
    <w:rsid w:val="009A2EA1"/>
    <w:rsid w:val="009D1388"/>
    <w:rsid w:val="009D1524"/>
    <w:rsid w:val="009D4082"/>
    <w:rsid w:val="009D466F"/>
    <w:rsid w:val="00A36CA9"/>
    <w:rsid w:val="00A706E9"/>
    <w:rsid w:val="00A83208"/>
    <w:rsid w:val="00A96D20"/>
    <w:rsid w:val="00AA59BA"/>
    <w:rsid w:val="00AA5AFB"/>
    <w:rsid w:val="00AB35FF"/>
    <w:rsid w:val="00AB3C52"/>
    <w:rsid w:val="00AE3E46"/>
    <w:rsid w:val="00B2258C"/>
    <w:rsid w:val="00B31A1E"/>
    <w:rsid w:val="00B911A7"/>
    <w:rsid w:val="00B9151E"/>
    <w:rsid w:val="00B935CC"/>
    <w:rsid w:val="00BA357F"/>
    <w:rsid w:val="00BA5954"/>
    <w:rsid w:val="00BB4822"/>
    <w:rsid w:val="00BB56EF"/>
    <w:rsid w:val="00BC6D65"/>
    <w:rsid w:val="00BD74B9"/>
    <w:rsid w:val="00BE64AC"/>
    <w:rsid w:val="00C1716D"/>
    <w:rsid w:val="00C23E8D"/>
    <w:rsid w:val="00C3366E"/>
    <w:rsid w:val="00C37E1F"/>
    <w:rsid w:val="00C54C71"/>
    <w:rsid w:val="00C57171"/>
    <w:rsid w:val="00C6749C"/>
    <w:rsid w:val="00C90458"/>
    <w:rsid w:val="00C93CAE"/>
    <w:rsid w:val="00CD337F"/>
    <w:rsid w:val="00CF7D27"/>
    <w:rsid w:val="00D208A4"/>
    <w:rsid w:val="00D31C58"/>
    <w:rsid w:val="00D3740F"/>
    <w:rsid w:val="00D47A1C"/>
    <w:rsid w:val="00D50238"/>
    <w:rsid w:val="00D730AB"/>
    <w:rsid w:val="00D804CE"/>
    <w:rsid w:val="00DA0553"/>
    <w:rsid w:val="00DA1310"/>
    <w:rsid w:val="00DA2E78"/>
    <w:rsid w:val="00DB2DCE"/>
    <w:rsid w:val="00DC23D2"/>
    <w:rsid w:val="00DD1FE6"/>
    <w:rsid w:val="00DD71C4"/>
    <w:rsid w:val="00DE1F1F"/>
    <w:rsid w:val="00DE776D"/>
    <w:rsid w:val="00E07F15"/>
    <w:rsid w:val="00E35DFB"/>
    <w:rsid w:val="00E47893"/>
    <w:rsid w:val="00E51EFE"/>
    <w:rsid w:val="00E55D09"/>
    <w:rsid w:val="00E734B8"/>
    <w:rsid w:val="00EA27C2"/>
    <w:rsid w:val="00EA58A2"/>
    <w:rsid w:val="00EB312E"/>
    <w:rsid w:val="00EB4D41"/>
    <w:rsid w:val="00ED49CC"/>
    <w:rsid w:val="00ED682F"/>
    <w:rsid w:val="00ED7EDF"/>
    <w:rsid w:val="00EE4B23"/>
    <w:rsid w:val="00EF74E4"/>
    <w:rsid w:val="00F53E6D"/>
    <w:rsid w:val="00F55320"/>
    <w:rsid w:val="00F61302"/>
    <w:rsid w:val="00F65C9D"/>
    <w:rsid w:val="00F81527"/>
    <w:rsid w:val="00FB6434"/>
    <w:rsid w:val="00FB7E45"/>
    <w:rsid w:val="00FC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7E88E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Heading2">
    <w:name w:val="heading 2"/>
    <w:basedOn w:val="Normal"/>
    <w:next w:val="Normal"/>
    <w:link w:val="Heading2Char"/>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6434"/>
    <w:pPr>
      <w:ind w:left="720"/>
      <w:contextualSpacing/>
    </w:pPr>
  </w:style>
  <w:style w:type="paragraph" w:styleId="Footer">
    <w:name w:val="footer"/>
    <w:basedOn w:val="Normal"/>
    <w:link w:val="FooterChar"/>
    <w:uiPriority w:val="99"/>
    <w:unhideWhenUsed/>
    <w:rsid w:val="00160CD4"/>
    <w:pPr>
      <w:tabs>
        <w:tab w:val="center" w:pos="4320"/>
        <w:tab w:val="right" w:pos="8640"/>
      </w:tabs>
    </w:pPr>
  </w:style>
  <w:style w:type="character" w:customStyle="1" w:styleId="FooterChar">
    <w:name w:val="Footer Char"/>
    <w:basedOn w:val="DefaultParagraphFont"/>
    <w:link w:val="Footer"/>
    <w:uiPriority w:val="99"/>
    <w:rsid w:val="00160CD4"/>
  </w:style>
  <w:style w:type="character" w:styleId="PageNumber">
    <w:name w:val="page number"/>
    <w:basedOn w:val="DefaultParagraphFont"/>
    <w:uiPriority w:val="99"/>
    <w:semiHidden/>
    <w:unhideWhenUsed/>
    <w:rsid w:val="00160CD4"/>
  </w:style>
  <w:style w:type="paragraph" w:styleId="BodyText">
    <w:name w:val="Body Text"/>
    <w:basedOn w:val="Normal"/>
    <w:link w:val="BodyTextChar"/>
    <w:uiPriority w:val="99"/>
    <w:rsid w:val="00A96D20"/>
    <w:pPr>
      <w:jc w:val="center"/>
    </w:pPr>
    <w:rPr>
      <w:rFonts w:ascii="Times New Roman" w:eastAsia="Times New Roman" w:hAnsi="Times New Roman" w:cs="Times New Roman"/>
      <w:b/>
      <w:bCs/>
      <w:sz w:val="28"/>
    </w:rPr>
  </w:style>
  <w:style w:type="character" w:customStyle="1" w:styleId="BodyTextChar">
    <w:name w:val="Body Text Char"/>
    <w:basedOn w:val="DefaultParagraphFont"/>
    <w:link w:val="BodyText"/>
    <w:uiPriority w:val="99"/>
    <w:rsid w:val="00A96D20"/>
    <w:rPr>
      <w:rFonts w:ascii="Times New Roman" w:eastAsia="Times New Roman" w:hAnsi="Times New Roman" w:cs="Times New Roman"/>
      <w:b/>
      <w:bCs/>
      <w:sz w:val="28"/>
    </w:rPr>
  </w:style>
  <w:style w:type="paragraph" w:styleId="BodyText2">
    <w:name w:val="Body Text 2"/>
    <w:basedOn w:val="Normal"/>
    <w:link w:val="BodyText2Char"/>
    <w:uiPriority w:val="99"/>
    <w:rsid w:val="00A96D20"/>
    <w:pPr>
      <w:spacing w:line="36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A96D20"/>
    <w:rPr>
      <w:rFonts w:ascii="Times New Roman" w:eastAsia="Times New Roman" w:hAnsi="Times New Roman" w:cs="Times New Roman"/>
    </w:rPr>
  </w:style>
  <w:style w:type="paragraph" w:styleId="BodyTextIndent2">
    <w:name w:val="Body Text Indent 2"/>
    <w:basedOn w:val="Normal"/>
    <w:link w:val="BodyTextIndent2Char"/>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BodyTextIndent3">
    <w:name w:val="Body Text Indent 3"/>
    <w:basedOn w:val="Normal"/>
    <w:link w:val="BodyTextIndent3Char"/>
    <w:uiPriority w:val="99"/>
    <w:semiHidden/>
    <w:unhideWhenUsed/>
    <w:rsid w:val="00E35D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5DFB"/>
    <w:rPr>
      <w:sz w:val="16"/>
      <w:szCs w:val="16"/>
    </w:rPr>
  </w:style>
  <w:style w:type="character" w:styleId="Hyperlink">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Heading1Char">
    <w:name w:val="Heading 1 Char"/>
    <w:basedOn w:val="DefaultParagraphFont"/>
    <w:link w:val="Heading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
    <w:name w:val="Основен текст_"/>
    <w:link w:val="1"/>
    <w:uiPriority w:val="99"/>
    <w:rsid w:val="007039D5"/>
    <w:rPr>
      <w:rFonts w:ascii="Times New Roman" w:hAnsi="Times New Roman"/>
      <w:sz w:val="22"/>
      <w:szCs w:val="22"/>
      <w:shd w:val="clear" w:color="auto" w:fill="FFFFFF"/>
    </w:rPr>
  </w:style>
  <w:style w:type="paragraph" w:customStyle="1" w:styleId="1">
    <w:name w:val="Основен текст1"/>
    <w:basedOn w:val="Normal"/>
    <w:link w:val="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Normal"/>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C1716D"/>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C1716D"/>
    <w:rPr>
      <w:rFonts w:ascii="Times New Roman" w:eastAsia="Times New Roman" w:hAnsi="Times New Roman" w:cs="Times New Roman"/>
      <w:sz w:val="20"/>
      <w:szCs w:val="20"/>
      <w:lang w:val="en-GB"/>
    </w:rPr>
  </w:style>
  <w:style w:type="character" w:styleId="FootnoteReference">
    <w:name w:val="footnote reference"/>
    <w:uiPriority w:val="99"/>
    <w:rsid w:val="00C1716D"/>
    <w:rPr>
      <w:vertAlign w:val="superscript"/>
    </w:rPr>
  </w:style>
  <w:style w:type="character" w:customStyle="1" w:styleId="Heading2Char">
    <w:name w:val="Heading 2 Char"/>
    <w:basedOn w:val="DefaultParagraphFont"/>
    <w:link w:val="Heading2"/>
    <w:uiPriority w:val="9"/>
    <w:rsid w:val="00C171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EA1"/>
    <w:rPr>
      <w:rFonts w:asciiTheme="majorHAnsi" w:eastAsiaTheme="majorEastAsia" w:hAnsiTheme="majorHAnsi" w:cstheme="majorBidi"/>
      <w:b/>
      <w:bCs/>
      <w:color w:val="4F81BD" w:themeColor="accent1"/>
    </w:rPr>
  </w:style>
  <w:style w:type="paragraph" w:styleId="Revision">
    <w:name w:val="Revision"/>
    <w:hidden/>
    <w:uiPriority w:val="99"/>
    <w:semiHidden/>
    <w:rsid w:val="00407D4D"/>
  </w:style>
  <w:style w:type="paragraph" w:styleId="BalloonText">
    <w:name w:val="Balloon Text"/>
    <w:basedOn w:val="Normal"/>
    <w:link w:val="BalloonTextChar"/>
    <w:uiPriority w:val="99"/>
    <w:semiHidden/>
    <w:unhideWhenUsed/>
    <w:rsid w:val="0040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4D"/>
    <w:rPr>
      <w:rFonts w:ascii="Lucida Grande" w:hAnsi="Lucida Grande" w:cs="Lucida Grande"/>
      <w:sz w:val="18"/>
      <w:szCs w:val="18"/>
    </w:rPr>
  </w:style>
  <w:style w:type="paragraph" w:styleId="TOC1">
    <w:name w:val="toc 1"/>
    <w:basedOn w:val="Normal"/>
    <w:next w:val="Normal"/>
    <w:autoRedefine/>
    <w:uiPriority w:val="39"/>
    <w:unhideWhenUsed/>
    <w:rsid w:val="001363C1"/>
  </w:style>
  <w:style w:type="paragraph" w:styleId="TOC2">
    <w:name w:val="toc 2"/>
    <w:basedOn w:val="Normal"/>
    <w:next w:val="Normal"/>
    <w:autoRedefine/>
    <w:uiPriority w:val="39"/>
    <w:unhideWhenUsed/>
    <w:rsid w:val="001363C1"/>
    <w:pPr>
      <w:ind w:left="240"/>
    </w:pPr>
  </w:style>
  <w:style w:type="paragraph" w:styleId="TOC3">
    <w:name w:val="toc 3"/>
    <w:basedOn w:val="Normal"/>
    <w:next w:val="Normal"/>
    <w:autoRedefine/>
    <w:uiPriority w:val="39"/>
    <w:unhideWhenUsed/>
    <w:rsid w:val="001363C1"/>
    <w:pPr>
      <w:ind w:left="480"/>
    </w:pPr>
  </w:style>
  <w:style w:type="paragraph" w:styleId="TOC4">
    <w:name w:val="toc 4"/>
    <w:basedOn w:val="Normal"/>
    <w:next w:val="Normal"/>
    <w:autoRedefine/>
    <w:uiPriority w:val="39"/>
    <w:unhideWhenUsed/>
    <w:rsid w:val="001363C1"/>
    <w:pPr>
      <w:ind w:left="720"/>
    </w:pPr>
  </w:style>
  <w:style w:type="paragraph" w:styleId="TOC5">
    <w:name w:val="toc 5"/>
    <w:basedOn w:val="Normal"/>
    <w:next w:val="Normal"/>
    <w:autoRedefine/>
    <w:uiPriority w:val="39"/>
    <w:unhideWhenUsed/>
    <w:rsid w:val="001363C1"/>
    <w:pPr>
      <w:ind w:left="960"/>
    </w:pPr>
  </w:style>
  <w:style w:type="paragraph" w:styleId="TOC6">
    <w:name w:val="toc 6"/>
    <w:basedOn w:val="Normal"/>
    <w:next w:val="Normal"/>
    <w:autoRedefine/>
    <w:uiPriority w:val="39"/>
    <w:unhideWhenUsed/>
    <w:rsid w:val="001363C1"/>
    <w:pPr>
      <w:ind w:left="1200"/>
    </w:pPr>
  </w:style>
  <w:style w:type="paragraph" w:styleId="TOC7">
    <w:name w:val="toc 7"/>
    <w:basedOn w:val="Normal"/>
    <w:next w:val="Normal"/>
    <w:autoRedefine/>
    <w:uiPriority w:val="39"/>
    <w:unhideWhenUsed/>
    <w:rsid w:val="001363C1"/>
    <w:pPr>
      <w:ind w:left="1440"/>
    </w:pPr>
  </w:style>
  <w:style w:type="paragraph" w:styleId="TOC8">
    <w:name w:val="toc 8"/>
    <w:basedOn w:val="Normal"/>
    <w:next w:val="Normal"/>
    <w:autoRedefine/>
    <w:uiPriority w:val="39"/>
    <w:unhideWhenUsed/>
    <w:rsid w:val="001363C1"/>
    <w:pPr>
      <w:ind w:left="1680"/>
    </w:pPr>
  </w:style>
  <w:style w:type="paragraph" w:styleId="TOC9">
    <w:name w:val="toc 9"/>
    <w:basedOn w:val="Normal"/>
    <w:next w:val="Normal"/>
    <w:autoRedefine/>
    <w:uiPriority w:val="39"/>
    <w:unhideWhenUsed/>
    <w:rsid w:val="001363C1"/>
    <w:pPr>
      <w:ind w:left="1920"/>
    </w:pPr>
  </w:style>
  <w:style w:type="paragraph" w:styleId="Header">
    <w:name w:val="header"/>
    <w:basedOn w:val="Normal"/>
    <w:link w:val="HeaderChar"/>
    <w:unhideWhenUsed/>
    <w:rsid w:val="00C57171"/>
    <w:pPr>
      <w:tabs>
        <w:tab w:val="center" w:pos="4320"/>
        <w:tab w:val="right" w:pos="8640"/>
      </w:tabs>
    </w:pPr>
  </w:style>
  <w:style w:type="character" w:customStyle="1" w:styleId="HeaderChar">
    <w:name w:val="Header Char"/>
    <w:basedOn w:val="DefaultParagraphFont"/>
    <w:link w:val="Header"/>
    <w:uiPriority w:val="99"/>
    <w:rsid w:val="00C57171"/>
  </w:style>
  <w:style w:type="paragraph" w:styleId="Title">
    <w:name w:val="Title"/>
    <w:aliases w:val="Char Char"/>
    <w:basedOn w:val="Normal"/>
    <w:link w:val="TitleChar"/>
    <w:qFormat/>
    <w:rsid w:val="00C57171"/>
    <w:pPr>
      <w:jc w:val="center"/>
    </w:pPr>
    <w:rPr>
      <w:rFonts w:ascii="Times New Roman" w:eastAsia="Times New Roman" w:hAnsi="Times New Roman" w:cs="Times New Roman"/>
      <w:b/>
      <w:szCs w:val="20"/>
      <w:lang w:val="bg-BG" w:eastAsia="bg-BG"/>
    </w:rPr>
  </w:style>
  <w:style w:type="character" w:customStyle="1" w:styleId="TitleChar">
    <w:name w:val="Title Char"/>
    <w:aliases w:val="Char Char Char"/>
    <w:basedOn w:val="DefaultParagraphFont"/>
    <w:link w:val="Title"/>
    <w:rsid w:val="00C57171"/>
    <w:rPr>
      <w:rFonts w:ascii="Times New Roman" w:eastAsia="Times New Roman" w:hAnsi="Times New Roman" w:cs="Times New Roman"/>
      <w:b/>
      <w:szCs w:val="20"/>
      <w:lang w:val="bg-BG" w:eastAsia="bg-BG"/>
    </w:rPr>
  </w:style>
  <w:style w:type="table" w:styleId="LightShading-Accent1">
    <w:name w:val="Light Shading Accent 1"/>
    <w:basedOn w:val="TableNormal"/>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F751A"/>
  </w:style>
  <w:style w:type="table" w:styleId="TableGrid">
    <w:name w:val="Table Grid"/>
    <w:basedOn w:val="TableNormal"/>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2E533A"/>
    <w:pPr>
      <w:ind w:left="720"/>
      <w:contextualSpacing/>
    </w:pPr>
    <w:rPr>
      <w:rFonts w:ascii="Verdana" w:eastAsia="Verdana" w:hAnsi="Verdana" w:cs="Times New Roman"/>
      <w:szCs w:val="20"/>
      <w:lang w:eastAsia="bg-BG"/>
    </w:rPr>
  </w:style>
  <w:style w:type="character" w:styleId="CommentReference">
    <w:name w:val="annotation reference"/>
    <w:uiPriority w:val="99"/>
    <w:semiHidden/>
    <w:unhideWhenUsed/>
    <w:rsid w:val="002E533A"/>
    <w:rPr>
      <w:sz w:val="16"/>
      <w:szCs w:val="16"/>
    </w:rPr>
  </w:style>
  <w:style w:type="paragraph" w:styleId="CommentText">
    <w:name w:val="annotation text"/>
    <w:basedOn w:val="Normal"/>
    <w:link w:val="CommentTextChar"/>
    <w:uiPriority w:val="99"/>
    <w:semiHidden/>
    <w:unhideWhenUsed/>
    <w:rsid w:val="002E533A"/>
    <w:rPr>
      <w:rFonts w:ascii="Verdana" w:eastAsia="Verdana" w:hAnsi="Verdana" w:cs="Times New Roman"/>
      <w:sz w:val="20"/>
      <w:szCs w:val="20"/>
      <w:lang w:eastAsia="bg-BG"/>
    </w:rPr>
  </w:style>
  <w:style w:type="character" w:customStyle="1" w:styleId="CommentTextChar">
    <w:name w:val="Comment Text Char"/>
    <w:basedOn w:val="DefaultParagraphFont"/>
    <w:link w:val="CommentText"/>
    <w:uiPriority w:val="99"/>
    <w:semiHidden/>
    <w:rsid w:val="002E533A"/>
    <w:rPr>
      <w:rFonts w:ascii="Verdana" w:eastAsia="Verdana" w:hAnsi="Verdana" w:cs="Times New Roman"/>
      <w:sz w:val="20"/>
      <w:szCs w:val="20"/>
      <w:lang w:eastAsia="bg-BG"/>
    </w:rPr>
  </w:style>
  <w:style w:type="paragraph" w:styleId="NormalWeb">
    <w:name w:val="Normal (Web)"/>
    <w:basedOn w:val="Normal"/>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DefaultParagraphFont"/>
    <w:rsid w:val="002B6C63"/>
  </w:style>
  <w:style w:type="character" w:customStyle="1" w:styleId="alt">
    <w:name w:val="al_t"/>
    <w:basedOn w:val="DefaultParagraphFont"/>
    <w:rsid w:val="002B6C63"/>
  </w:style>
  <w:style w:type="character" w:customStyle="1" w:styleId="alcapt">
    <w:name w:val="al_capt"/>
    <w:basedOn w:val="DefaultParagraphFont"/>
    <w:rsid w:val="002B6C63"/>
  </w:style>
  <w:style w:type="character" w:customStyle="1" w:styleId="subpardislink">
    <w:name w:val="subpardislink"/>
    <w:basedOn w:val="DefaultParagraphFont"/>
    <w:rsid w:val="002B6C63"/>
  </w:style>
  <w:style w:type="character" w:customStyle="1" w:styleId="cnglog">
    <w:name w:val="cnglog"/>
    <w:basedOn w:val="DefaultParagraphFont"/>
    <w:rsid w:val="002B6C63"/>
  </w:style>
  <w:style w:type="character" w:customStyle="1" w:styleId="articlehistory">
    <w:name w:val="article_history"/>
    <w:basedOn w:val="DefaultParagraphFont"/>
    <w:rsid w:val="002B6C63"/>
  </w:style>
  <w:style w:type="character" w:customStyle="1" w:styleId="subparinclink">
    <w:name w:val="subparinclink"/>
    <w:basedOn w:val="DefaultParagraphFont"/>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DefaultParagraphFont"/>
    <w:rsid w:val="002E7284"/>
  </w:style>
  <w:style w:type="paragraph" w:customStyle="1" w:styleId="PreformattedText">
    <w:name w:val="Preformatted Text"/>
    <w:basedOn w:val="Normal"/>
    <w:rsid w:val="002E7284"/>
    <w:pPr>
      <w:suppressAutoHyphens/>
    </w:pPr>
    <w:rPr>
      <w:rFonts w:ascii="Courier New" w:eastAsia="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Heading2">
    <w:name w:val="heading 2"/>
    <w:basedOn w:val="Normal"/>
    <w:next w:val="Normal"/>
    <w:link w:val="Heading2Char"/>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6434"/>
    <w:pPr>
      <w:ind w:left="720"/>
      <w:contextualSpacing/>
    </w:pPr>
  </w:style>
  <w:style w:type="paragraph" w:styleId="Footer">
    <w:name w:val="footer"/>
    <w:basedOn w:val="Normal"/>
    <w:link w:val="FooterChar"/>
    <w:uiPriority w:val="99"/>
    <w:unhideWhenUsed/>
    <w:rsid w:val="00160CD4"/>
    <w:pPr>
      <w:tabs>
        <w:tab w:val="center" w:pos="4320"/>
        <w:tab w:val="right" w:pos="8640"/>
      </w:tabs>
    </w:pPr>
  </w:style>
  <w:style w:type="character" w:customStyle="1" w:styleId="FooterChar">
    <w:name w:val="Footer Char"/>
    <w:basedOn w:val="DefaultParagraphFont"/>
    <w:link w:val="Footer"/>
    <w:uiPriority w:val="99"/>
    <w:rsid w:val="00160CD4"/>
  </w:style>
  <w:style w:type="character" w:styleId="PageNumber">
    <w:name w:val="page number"/>
    <w:basedOn w:val="DefaultParagraphFont"/>
    <w:uiPriority w:val="99"/>
    <w:semiHidden/>
    <w:unhideWhenUsed/>
    <w:rsid w:val="00160CD4"/>
  </w:style>
  <w:style w:type="paragraph" w:styleId="BodyText">
    <w:name w:val="Body Text"/>
    <w:basedOn w:val="Normal"/>
    <w:link w:val="BodyTextChar"/>
    <w:uiPriority w:val="99"/>
    <w:rsid w:val="00A96D20"/>
    <w:pPr>
      <w:jc w:val="center"/>
    </w:pPr>
    <w:rPr>
      <w:rFonts w:ascii="Times New Roman" w:eastAsia="Times New Roman" w:hAnsi="Times New Roman" w:cs="Times New Roman"/>
      <w:b/>
      <w:bCs/>
      <w:sz w:val="28"/>
    </w:rPr>
  </w:style>
  <w:style w:type="character" w:customStyle="1" w:styleId="BodyTextChar">
    <w:name w:val="Body Text Char"/>
    <w:basedOn w:val="DefaultParagraphFont"/>
    <w:link w:val="BodyText"/>
    <w:uiPriority w:val="99"/>
    <w:rsid w:val="00A96D20"/>
    <w:rPr>
      <w:rFonts w:ascii="Times New Roman" w:eastAsia="Times New Roman" w:hAnsi="Times New Roman" w:cs="Times New Roman"/>
      <w:b/>
      <w:bCs/>
      <w:sz w:val="28"/>
    </w:rPr>
  </w:style>
  <w:style w:type="paragraph" w:styleId="BodyText2">
    <w:name w:val="Body Text 2"/>
    <w:basedOn w:val="Normal"/>
    <w:link w:val="BodyText2Char"/>
    <w:uiPriority w:val="99"/>
    <w:rsid w:val="00A96D20"/>
    <w:pPr>
      <w:spacing w:line="36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A96D20"/>
    <w:rPr>
      <w:rFonts w:ascii="Times New Roman" w:eastAsia="Times New Roman" w:hAnsi="Times New Roman" w:cs="Times New Roman"/>
    </w:rPr>
  </w:style>
  <w:style w:type="paragraph" w:styleId="BodyTextIndent2">
    <w:name w:val="Body Text Indent 2"/>
    <w:basedOn w:val="Normal"/>
    <w:link w:val="BodyTextIndent2Char"/>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BodyTextIndent3">
    <w:name w:val="Body Text Indent 3"/>
    <w:basedOn w:val="Normal"/>
    <w:link w:val="BodyTextIndent3Char"/>
    <w:uiPriority w:val="99"/>
    <w:semiHidden/>
    <w:unhideWhenUsed/>
    <w:rsid w:val="00E35D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5DFB"/>
    <w:rPr>
      <w:sz w:val="16"/>
      <w:szCs w:val="16"/>
    </w:rPr>
  </w:style>
  <w:style w:type="character" w:styleId="Hyperlink">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Heading1Char">
    <w:name w:val="Heading 1 Char"/>
    <w:basedOn w:val="DefaultParagraphFont"/>
    <w:link w:val="Heading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
    <w:name w:val="Основен текст_"/>
    <w:link w:val="1"/>
    <w:uiPriority w:val="99"/>
    <w:rsid w:val="007039D5"/>
    <w:rPr>
      <w:rFonts w:ascii="Times New Roman" w:hAnsi="Times New Roman"/>
      <w:sz w:val="22"/>
      <w:szCs w:val="22"/>
      <w:shd w:val="clear" w:color="auto" w:fill="FFFFFF"/>
    </w:rPr>
  </w:style>
  <w:style w:type="paragraph" w:customStyle="1" w:styleId="1">
    <w:name w:val="Основен текст1"/>
    <w:basedOn w:val="Normal"/>
    <w:link w:val="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Normal"/>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C1716D"/>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C1716D"/>
    <w:rPr>
      <w:rFonts w:ascii="Times New Roman" w:eastAsia="Times New Roman" w:hAnsi="Times New Roman" w:cs="Times New Roman"/>
      <w:sz w:val="20"/>
      <w:szCs w:val="20"/>
      <w:lang w:val="en-GB"/>
    </w:rPr>
  </w:style>
  <w:style w:type="character" w:styleId="FootnoteReference">
    <w:name w:val="footnote reference"/>
    <w:uiPriority w:val="99"/>
    <w:rsid w:val="00C1716D"/>
    <w:rPr>
      <w:vertAlign w:val="superscript"/>
    </w:rPr>
  </w:style>
  <w:style w:type="character" w:customStyle="1" w:styleId="Heading2Char">
    <w:name w:val="Heading 2 Char"/>
    <w:basedOn w:val="DefaultParagraphFont"/>
    <w:link w:val="Heading2"/>
    <w:uiPriority w:val="9"/>
    <w:rsid w:val="00C171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EA1"/>
    <w:rPr>
      <w:rFonts w:asciiTheme="majorHAnsi" w:eastAsiaTheme="majorEastAsia" w:hAnsiTheme="majorHAnsi" w:cstheme="majorBidi"/>
      <w:b/>
      <w:bCs/>
      <w:color w:val="4F81BD" w:themeColor="accent1"/>
    </w:rPr>
  </w:style>
  <w:style w:type="paragraph" w:styleId="Revision">
    <w:name w:val="Revision"/>
    <w:hidden/>
    <w:uiPriority w:val="99"/>
    <w:semiHidden/>
    <w:rsid w:val="00407D4D"/>
  </w:style>
  <w:style w:type="paragraph" w:styleId="BalloonText">
    <w:name w:val="Balloon Text"/>
    <w:basedOn w:val="Normal"/>
    <w:link w:val="BalloonTextChar"/>
    <w:uiPriority w:val="99"/>
    <w:semiHidden/>
    <w:unhideWhenUsed/>
    <w:rsid w:val="0040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4D"/>
    <w:rPr>
      <w:rFonts w:ascii="Lucida Grande" w:hAnsi="Lucida Grande" w:cs="Lucida Grande"/>
      <w:sz w:val="18"/>
      <w:szCs w:val="18"/>
    </w:rPr>
  </w:style>
  <w:style w:type="paragraph" w:styleId="TOC1">
    <w:name w:val="toc 1"/>
    <w:basedOn w:val="Normal"/>
    <w:next w:val="Normal"/>
    <w:autoRedefine/>
    <w:uiPriority w:val="39"/>
    <w:unhideWhenUsed/>
    <w:rsid w:val="001363C1"/>
  </w:style>
  <w:style w:type="paragraph" w:styleId="TOC2">
    <w:name w:val="toc 2"/>
    <w:basedOn w:val="Normal"/>
    <w:next w:val="Normal"/>
    <w:autoRedefine/>
    <w:uiPriority w:val="39"/>
    <w:unhideWhenUsed/>
    <w:rsid w:val="001363C1"/>
    <w:pPr>
      <w:ind w:left="240"/>
    </w:pPr>
  </w:style>
  <w:style w:type="paragraph" w:styleId="TOC3">
    <w:name w:val="toc 3"/>
    <w:basedOn w:val="Normal"/>
    <w:next w:val="Normal"/>
    <w:autoRedefine/>
    <w:uiPriority w:val="39"/>
    <w:unhideWhenUsed/>
    <w:rsid w:val="001363C1"/>
    <w:pPr>
      <w:ind w:left="480"/>
    </w:pPr>
  </w:style>
  <w:style w:type="paragraph" w:styleId="TOC4">
    <w:name w:val="toc 4"/>
    <w:basedOn w:val="Normal"/>
    <w:next w:val="Normal"/>
    <w:autoRedefine/>
    <w:uiPriority w:val="39"/>
    <w:unhideWhenUsed/>
    <w:rsid w:val="001363C1"/>
    <w:pPr>
      <w:ind w:left="720"/>
    </w:pPr>
  </w:style>
  <w:style w:type="paragraph" w:styleId="TOC5">
    <w:name w:val="toc 5"/>
    <w:basedOn w:val="Normal"/>
    <w:next w:val="Normal"/>
    <w:autoRedefine/>
    <w:uiPriority w:val="39"/>
    <w:unhideWhenUsed/>
    <w:rsid w:val="001363C1"/>
    <w:pPr>
      <w:ind w:left="960"/>
    </w:pPr>
  </w:style>
  <w:style w:type="paragraph" w:styleId="TOC6">
    <w:name w:val="toc 6"/>
    <w:basedOn w:val="Normal"/>
    <w:next w:val="Normal"/>
    <w:autoRedefine/>
    <w:uiPriority w:val="39"/>
    <w:unhideWhenUsed/>
    <w:rsid w:val="001363C1"/>
    <w:pPr>
      <w:ind w:left="1200"/>
    </w:pPr>
  </w:style>
  <w:style w:type="paragraph" w:styleId="TOC7">
    <w:name w:val="toc 7"/>
    <w:basedOn w:val="Normal"/>
    <w:next w:val="Normal"/>
    <w:autoRedefine/>
    <w:uiPriority w:val="39"/>
    <w:unhideWhenUsed/>
    <w:rsid w:val="001363C1"/>
    <w:pPr>
      <w:ind w:left="1440"/>
    </w:pPr>
  </w:style>
  <w:style w:type="paragraph" w:styleId="TOC8">
    <w:name w:val="toc 8"/>
    <w:basedOn w:val="Normal"/>
    <w:next w:val="Normal"/>
    <w:autoRedefine/>
    <w:uiPriority w:val="39"/>
    <w:unhideWhenUsed/>
    <w:rsid w:val="001363C1"/>
    <w:pPr>
      <w:ind w:left="1680"/>
    </w:pPr>
  </w:style>
  <w:style w:type="paragraph" w:styleId="TOC9">
    <w:name w:val="toc 9"/>
    <w:basedOn w:val="Normal"/>
    <w:next w:val="Normal"/>
    <w:autoRedefine/>
    <w:uiPriority w:val="39"/>
    <w:unhideWhenUsed/>
    <w:rsid w:val="001363C1"/>
    <w:pPr>
      <w:ind w:left="1920"/>
    </w:pPr>
  </w:style>
  <w:style w:type="paragraph" w:styleId="Header">
    <w:name w:val="header"/>
    <w:basedOn w:val="Normal"/>
    <w:link w:val="HeaderChar"/>
    <w:unhideWhenUsed/>
    <w:rsid w:val="00C57171"/>
    <w:pPr>
      <w:tabs>
        <w:tab w:val="center" w:pos="4320"/>
        <w:tab w:val="right" w:pos="8640"/>
      </w:tabs>
    </w:pPr>
  </w:style>
  <w:style w:type="character" w:customStyle="1" w:styleId="HeaderChar">
    <w:name w:val="Header Char"/>
    <w:basedOn w:val="DefaultParagraphFont"/>
    <w:link w:val="Header"/>
    <w:uiPriority w:val="99"/>
    <w:rsid w:val="00C57171"/>
  </w:style>
  <w:style w:type="paragraph" w:styleId="Title">
    <w:name w:val="Title"/>
    <w:aliases w:val="Char Char"/>
    <w:basedOn w:val="Normal"/>
    <w:link w:val="TitleChar"/>
    <w:qFormat/>
    <w:rsid w:val="00C57171"/>
    <w:pPr>
      <w:jc w:val="center"/>
    </w:pPr>
    <w:rPr>
      <w:rFonts w:ascii="Times New Roman" w:eastAsia="Times New Roman" w:hAnsi="Times New Roman" w:cs="Times New Roman"/>
      <w:b/>
      <w:szCs w:val="20"/>
      <w:lang w:val="bg-BG" w:eastAsia="bg-BG"/>
    </w:rPr>
  </w:style>
  <w:style w:type="character" w:customStyle="1" w:styleId="TitleChar">
    <w:name w:val="Title Char"/>
    <w:aliases w:val="Char Char Char"/>
    <w:basedOn w:val="DefaultParagraphFont"/>
    <w:link w:val="Title"/>
    <w:rsid w:val="00C57171"/>
    <w:rPr>
      <w:rFonts w:ascii="Times New Roman" w:eastAsia="Times New Roman" w:hAnsi="Times New Roman" w:cs="Times New Roman"/>
      <w:b/>
      <w:szCs w:val="20"/>
      <w:lang w:val="bg-BG" w:eastAsia="bg-BG"/>
    </w:rPr>
  </w:style>
  <w:style w:type="table" w:styleId="LightShading-Accent1">
    <w:name w:val="Light Shading Accent 1"/>
    <w:basedOn w:val="TableNormal"/>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F751A"/>
  </w:style>
  <w:style w:type="table" w:styleId="TableGrid">
    <w:name w:val="Table Grid"/>
    <w:basedOn w:val="TableNormal"/>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2E533A"/>
    <w:pPr>
      <w:ind w:left="720"/>
      <w:contextualSpacing/>
    </w:pPr>
    <w:rPr>
      <w:rFonts w:ascii="Verdana" w:eastAsia="Verdana" w:hAnsi="Verdana" w:cs="Times New Roman"/>
      <w:szCs w:val="20"/>
      <w:lang w:eastAsia="bg-BG"/>
    </w:rPr>
  </w:style>
  <w:style w:type="character" w:styleId="CommentReference">
    <w:name w:val="annotation reference"/>
    <w:uiPriority w:val="99"/>
    <w:semiHidden/>
    <w:unhideWhenUsed/>
    <w:rsid w:val="002E533A"/>
    <w:rPr>
      <w:sz w:val="16"/>
      <w:szCs w:val="16"/>
    </w:rPr>
  </w:style>
  <w:style w:type="paragraph" w:styleId="CommentText">
    <w:name w:val="annotation text"/>
    <w:basedOn w:val="Normal"/>
    <w:link w:val="CommentTextChar"/>
    <w:uiPriority w:val="99"/>
    <w:semiHidden/>
    <w:unhideWhenUsed/>
    <w:rsid w:val="002E533A"/>
    <w:rPr>
      <w:rFonts w:ascii="Verdana" w:eastAsia="Verdana" w:hAnsi="Verdana" w:cs="Times New Roman"/>
      <w:sz w:val="20"/>
      <w:szCs w:val="20"/>
      <w:lang w:eastAsia="bg-BG"/>
    </w:rPr>
  </w:style>
  <w:style w:type="character" w:customStyle="1" w:styleId="CommentTextChar">
    <w:name w:val="Comment Text Char"/>
    <w:basedOn w:val="DefaultParagraphFont"/>
    <w:link w:val="CommentText"/>
    <w:uiPriority w:val="99"/>
    <w:semiHidden/>
    <w:rsid w:val="002E533A"/>
    <w:rPr>
      <w:rFonts w:ascii="Verdana" w:eastAsia="Verdana" w:hAnsi="Verdana" w:cs="Times New Roman"/>
      <w:sz w:val="20"/>
      <w:szCs w:val="20"/>
      <w:lang w:eastAsia="bg-BG"/>
    </w:rPr>
  </w:style>
  <w:style w:type="paragraph" w:styleId="NormalWeb">
    <w:name w:val="Normal (Web)"/>
    <w:basedOn w:val="Normal"/>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character" w:customStyle="1" w:styleId="ala">
    <w:name w:val="al_a"/>
    <w:basedOn w:val="DefaultParagraphFont"/>
    <w:rsid w:val="002B6C63"/>
  </w:style>
  <w:style w:type="character" w:customStyle="1" w:styleId="alt">
    <w:name w:val="al_t"/>
    <w:basedOn w:val="DefaultParagraphFont"/>
    <w:rsid w:val="002B6C63"/>
  </w:style>
  <w:style w:type="character" w:customStyle="1" w:styleId="alcapt">
    <w:name w:val="al_capt"/>
    <w:basedOn w:val="DefaultParagraphFont"/>
    <w:rsid w:val="002B6C63"/>
  </w:style>
  <w:style w:type="character" w:customStyle="1" w:styleId="subpardislink">
    <w:name w:val="subpardislink"/>
    <w:basedOn w:val="DefaultParagraphFont"/>
    <w:rsid w:val="002B6C63"/>
  </w:style>
  <w:style w:type="character" w:customStyle="1" w:styleId="cnglog">
    <w:name w:val="cnglog"/>
    <w:basedOn w:val="DefaultParagraphFont"/>
    <w:rsid w:val="002B6C63"/>
  </w:style>
  <w:style w:type="character" w:customStyle="1" w:styleId="articlehistory">
    <w:name w:val="article_history"/>
    <w:basedOn w:val="DefaultParagraphFont"/>
    <w:rsid w:val="002B6C63"/>
  </w:style>
  <w:style w:type="character" w:customStyle="1" w:styleId="subparinclink">
    <w:name w:val="subparinclink"/>
    <w:basedOn w:val="DefaultParagraphFont"/>
    <w:rsid w:val="002B6C63"/>
  </w:style>
  <w:style w:type="character" w:customStyle="1" w:styleId="greenlight">
    <w:name w:val="greenlight"/>
    <w:rsid w:val="007555B9"/>
  </w:style>
  <w:style w:type="character" w:customStyle="1" w:styleId="light">
    <w:name w:val="light"/>
    <w:rsid w:val="007555B9"/>
  </w:style>
  <w:style w:type="character" w:customStyle="1" w:styleId="alb">
    <w:name w:val="al_b"/>
    <w:basedOn w:val="DefaultParagraphFont"/>
    <w:rsid w:val="002E7284"/>
  </w:style>
  <w:style w:type="paragraph" w:customStyle="1" w:styleId="PreformattedText">
    <w:name w:val="Preformatted Text"/>
    <w:basedOn w:val="Normal"/>
    <w:rsid w:val="002E7284"/>
    <w:pPr>
      <w:suppressAutoHyphens/>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moew.government.bg/"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javascript:%20Navigate('&#1087;&#1088;&#1080;&#1083;2');"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web.apis.bg/p.php?i=491209" TargetMode="External"/><Relationship Id="rId42" Type="http://schemas.openxmlformats.org/officeDocument/2006/relationships/hyperlink" Target="http://web.apis.bg/p.php?i=2752471"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2752471" TargetMode="External"/><Relationship Id="rId38" Type="http://schemas.openxmlformats.org/officeDocument/2006/relationships/hyperlink" Target="http://web.apis.bg/p.php?i=491209"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web.apis.bg/p.php?i=490430" TargetMode="External"/><Relationship Id="rId41"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page?id=178"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204216" TargetMode="External"/><Relationship Id="rId37" Type="http://schemas.openxmlformats.org/officeDocument/2006/relationships/hyperlink" Target="http://web.apis.bg/p.php?i=491209" TargetMode="External"/><Relationship Id="rId40" Type="http://schemas.openxmlformats.org/officeDocument/2006/relationships/hyperlink" Target="http://web.apis.bg/p.php?i=275247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1209" TargetMode="External"/><Relationship Id="rId49" Type="http://schemas.openxmlformats.org/officeDocument/2006/relationships/glossaryDocument" Target="glossary/document.xml"/><Relationship Id="rId10" Type="http://schemas.openxmlformats.org/officeDocument/2006/relationships/hyperlink" Target="http://www.gotsedelchev.bg"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490430" TargetMode="External"/><Relationship Id="rId44" Type="http://schemas.openxmlformats.org/officeDocument/2006/relationships/hyperlink" Target="javascript:%20Navigate('&#1095;&#1083;20_&#1072;&#108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sp.government.bg"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490430" TargetMode="External"/><Relationship Id="rId35" Type="http://schemas.openxmlformats.org/officeDocument/2006/relationships/hyperlink" Target="http://web.apis.bg/p.php?i=491209" TargetMode="External"/><Relationship Id="rId43" Type="http://schemas.openxmlformats.org/officeDocument/2006/relationships/hyperlink" Target="http://web.apis.bg/p.php?i=2752471" TargetMode="External"/><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1B31D3B5B5A45A6023F3CA97FAD33"/>
        <w:category>
          <w:name w:val="General"/>
          <w:gallery w:val="placeholder"/>
        </w:category>
        <w:types>
          <w:type w:val="bbPlcHdr"/>
        </w:types>
        <w:behaviors>
          <w:behavior w:val="content"/>
        </w:behaviors>
        <w:guid w:val="{653B93F7-79BF-7844-B9FC-536E604737FC}"/>
      </w:docPartPr>
      <w:docPartBody>
        <w:p w:rsidR="000B1A6A" w:rsidRDefault="008F50D3" w:rsidP="008F50D3">
          <w:pPr>
            <w:pStyle w:val="6C71B31D3B5B5A45A6023F3CA97FAD33"/>
          </w:pPr>
          <w:r>
            <w:t>[Type text]</w:t>
          </w:r>
        </w:p>
      </w:docPartBody>
    </w:docPart>
    <w:docPart>
      <w:docPartPr>
        <w:name w:val="FDF6C1F612304A42A6FEA18C71A40929"/>
        <w:category>
          <w:name w:val="General"/>
          <w:gallery w:val="placeholder"/>
        </w:category>
        <w:types>
          <w:type w:val="bbPlcHdr"/>
        </w:types>
        <w:behaviors>
          <w:behavior w:val="content"/>
        </w:behaviors>
        <w:guid w:val="{75DFA1B9-22D7-D84A-9728-5FE07E8B05AB}"/>
      </w:docPartPr>
      <w:docPartBody>
        <w:p w:rsidR="000B1A6A" w:rsidRDefault="008F50D3" w:rsidP="008F50D3">
          <w:pPr>
            <w:pStyle w:val="FDF6C1F612304A42A6FEA18C71A40929"/>
          </w:pPr>
          <w:r>
            <w:t>[Type text]</w:t>
          </w:r>
        </w:p>
      </w:docPartBody>
    </w:docPart>
    <w:docPart>
      <w:docPartPr>
        <w:name w:val="996CE397598D484AA80AE7591B35F3FB"/>
        <w:category>
          <w:name w:val="General"/>
          <w:gallery w:val="placeholder"/>
        </w:category>
        <w:types>
          <w:type w:val="bbPlcHdr"/>
        </w:types>
        <w:behaviors>
          <w:behavior w:val="content"/>
        </w:behaviors>
        <w:guid w:val="{70717459-7F40-5744-80F0-1C761433E275}"/>
      </w:docPartPr>
      <w:docPartBody>
        <w:p w:rsidR="000B1A6A" w:rsidRDefault="008F50D3" w:rsidP="008F50D3">
          <w:pPr>
            <w:pStyle w:val="996CE397598D484AA80AE7591B35F3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3"/>
    <w:rsid w:val="00033DE9"/>
    <w:rsid w:val="00062911"/>
    <w:rsid w:val="000B1A6A"/>
    <w:rsid w:val="001B3AEB"/>
    <w:rsid w:val="002E71E3"/>
    <w:rsid w:val="0048340C"/>
    <w:rsid w:val="004E6157"/>
    <w:rsid w:val="005B713D"/>
    <w:rsid w:val="00885C5C"/>
    <w:rsid w:val="008F50D3"/>
    <w:rsid w:val="008F724F"/>
    <w:rsid w:val="00941BCC"/>
    <w:rsid w:val="009A0B2E"/>
    <w:rsid w:val="00C02134"/>
    <w:rsid w:val="00CF3079"/>
    <w:rsid w:val="00CF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C649-DACE-4AA6-BB1F-CDFC84B4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39</Pages>
  <Words>17727</Words>
  <Characters>101048</Characters>
  <Application>Microsoft Office Word</Application>
  <DocSecurity>0</DocSecurity>
  <Lines>842</Lines>
  <Paragraphs>237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anib</cp:lastModifiedBy>
  <cp:revision>17</cp:revision>
  <dcterms:created xsi:type="dcterms:W3CDTF">2016-06-28T11:43:00Z</dcterms:created>
  <dcterms:modified xsi:type="dcterms:W3CDTF">2016-07-27T12:58:00Z</dcterms:modified>
</cp:coreProperties>
</file>