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F2" w:rsidRPr="00AA1792" w:rsidRDefault="006B26F2" w:rsidP="006B26F2">
      <w:pPr>
        <w:pBdr>
          <w:bottom w:val="thinThickSmallGap" w:sz="12" w:space="1" w:color="auto"/>
        </w:pBdr>
        <w:rPr>
          <w:sz w:val="4"/>
          <w:szCs w:val="4"/>
          <w:highlight w:val="yellow"/>
        </w:rPr>
      </w:pPr>
      <w:r>
        <w:rPr>
          <w:noProof/>
        </w:rPr>
        <mc:AlternateContent>
          <mc:Choice Requires="wps">
            <w:drawing>
              <wp:anchor distT="0" distB="0" distL="114300" distR="114300" simplePos="0" relativeHeight="251659264" behindDoc="0" locked="0" layoutInCell="1" allowOverlap="1">
                <wp:simplePos x="0" y="0"/>
                <wp:positionH relativeFrom="column">
                  <wp:posOffset>1058545</wp:posOffset>
                </wp:positionH>
                <wp:positionV relativeFrom="paragraph">
                  <wp:posOffset>-11430</wp:posOffset>
                </wp:positionV>
                <wp:extent cx="4576445" cy="546100"/>
                <wp:effectExtent l="0" t="2540" r="0" b="381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AF7" w:rsidRPr="00B16187" w:rsidRDefault="00353AF7" w:rsidP="006B26F2">
                            <w:pPr>
                              <w:rPr>
                                <w:rFonts w:ascii="Times New Roman" w:hAnsi="Times New Roman"/>
                              </w:rPr>
                            </w:pPr>
                            <w:r w:rsidRPr="00B16187">
                              <w:rPr>
                                <w:rFonts w:ascii="Times New Roman" w:hAnsi="Times New Roman"/>
                                <w:sz w:val="60"/>
                              </w:rPr>
                              <w:t>ОБЩИНА ГОЦЕ ДЕЛЧЕВ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83.35pt;margin-top:-.9pt;width:360.3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" stroked="f">
                <v:textbox>
                  <w:txbxContent>
                    <w:p w:rsidR="00353AF7" w:rsidRPr="00B16187" w:rsidRDefault="00353AF7" w:rsidP="006B26F2">
                      <w:pPr>
                        <w:rPr>
                          <w:rFonts w:ascii="Times New Roman" w:hAnsi="Times New Roman"/>
                        </w:rPr>
                      </w:pPr>
                      <w:r w:rsidRPr="00B16187">
                        <w:rPr>
                          <w:rFonts w:ascii="Times New Roman" w:hAnsi="Times New Roman"/>
                          <w:sz w:val="60"/>
                        </w:rPr>
                        <w:t>ОБЩИНА ГОЦЕ ДЕЛЧЕВ</w:t>
                      </w:r>
                    </w:p>
                  </w:txbxContent>
                </v:textbox>
              </v:shape>
            </w:pict>
          </mc:Fallback>
        </mc:AlternateContent>
      </w:r>
      <w:r>
        <w:rPr>
          <w:rFonts w:ascii="Palatino Linotype" w:hAnsi="Palatino Linotype"/>
          <w:noProof/>
        </w:rPr>
        <w:drawing>
          <wp:inline distT="0" distB="0" distL="0" distR="0">
            <wp:extent cx="685800" cy="847725"/>
            <wp:effectExtent l="0" t="0" r="0" b="9525"/>
            <wp:docPr id="1" name="Картина 1" descr="Копие%20от%20GerbG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1" descr="Копие%20от%20GerbGD_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rsidR="006B26F2" w:rsidRPr="00AA1792" w:rsidRDefault="006B26F2" w:rsidP="006B26F2">
      <w:pPr>
        <w:rPr>
          <w:highlight w:val="yellow"/>
        </w:rPr>
      </w:pPr>
    </w:p>
    <w:p w:rsidR="006B26F2" w:rsidRPr="00AA1792" w:rsidRDefault="006B26F2" w:rsidP="006B26F2">
      <w:pPr>
        <w:widowControl w:val="0"/>
        <w:autoSpaceDE w:val="0"/>
        <w:autoSpaceDN w:val="0"/>
        <w:adjustRightInd w:val="0"/>
        <w:spacing w:after="0" w:line="240" w:lineRule="auto"/>
        <w:jc w:val="both"/>
        <w:rPr>
          <w:rFonts w:ascii="Times New Roman" w:hAnsi="Times New Roman"/>
          <w:b/>
          <w:bCs/>
          <w:sz w:val="24"/>
          <w:szCs w:val="24"/>
          <w:highlight w:val="yellow"/>
        </w:rPr>
      </w:pPr>
    </w:p>
    <w:p w:rsidR="006B26F2" w:rsidRPr="00AA1792" w:rsidRDefault="006B26F2" w:rsidP="006B26F2">
      <w:pPr>
        <w:widowControl w:val="0"/>
        <w:autoSpaceDE w:val="0"/>
        <w:autoSpaceDN w:val="0"/>
        <w:adjustRightInd w:val="0"/>
        <w:spacing w:after="0" w:line="240" w:lineRule="auto"/>
        <w:jc w:val="both"/>
        <w:rPr>
          <w:rFonts w:ascii="Times New Roman" w:hAnsi="Times New Roman"/>
          <w:b/>
          <w:bCs/>
          <w:sz w:val="24"/>
          <w:szCs w:val="24"/>
          <w:highlight w:val="yellow"/>
        </w:rPr>
      </w:pPr>
    </w:p>
    <w:p w:rsidR="006B26F2" w:rsidRPr="00AA1792" w:rsidRDefault="006B26F2" w:rsidP="006B26F2">
      <w:pPr>
        <w:widowControl w:val="0"/>
        <w:autoSpaceDE w:val="0"/>
        <w:autoSpaceDN w:val="0"/>
        <w:adjustRightInd w:val="0"/>
        <w:spacing w:after="0" w:line="240" w:lineRule="auto"/>
        <w:jc w:val="both"/>
        <w:rPr>
          <w:rFonts w:ascii="Times New Roman" w:hAnsi="Times New Roman"/>
          <w:b/>
          <w:bCs/>
          <w:sz w:val="24"/>
          <w:szCs w:val="24"/>
          <w:highlight w:val="yellow"/>
        </w:rPr>
      </w:pPr>
    </w:p>
    <w:p w:rsidR="006B26F2" w:rsidRPr="00AA1792" w:rsidRDefault="006B26F2" w:rsidP="006B26F2">
      <w:pPr>
        <w:widowControl w:val="0"/>
        <w:autoSpaceDE w:val="0"/>
        <w:autoSpaceDN w:val="0"/>
        <w:adjustRightInd w:val="0"/>
        <w:spacing w:after="0" w:line="240" w:lineRule="auto"/>
        <w:jc w:val="both"/>
        <w:rPr>
          <w:rFonts w:ascii="Times New Roman" w:hAnsi="Times New Roman"/>
          <w:b/>
          <w:bCs/>
          <w:sz w:val="32"/>
          <w:szCs w:val="32"/>
          <w:highlight w:val="yellow"/>
        </w:rPr>
      </w:pPr>
    </w:p>
    <w:p w:rsidR="006B26F2" w:rsidRPr="00AA1792" w:rsidRDefault="006B26F2" w:rsidP="006B26F2">
      <w:pPr>
        <w:widowControl w:val="0"/>
        <w:autoSpaceDE w:val="0"/>
        <w:autoSpaceDN w:val="0"/>
        <w:adjustRightInd w:val="0"/>
        <w:spacing w:after="0" w:line="240" w:lineRule="auto"/>
        <w:jc w:val="center"/>
        <w:rPr>
          <w:rFonts w:ascii="Times New Roman" w:hAnsi="Times New Roman"/>
          <w:b/>
          <w:bCs/>
          <w:sz w:val="40"/>
          <w:szCs w:val="40"/>
          <w:highlight w:val="yellow"/>
        </w:rPr>
      </w:pPr>
    </w:p>
    <w:p w:rsidR="006B26F2" w:rsidRPr="00AA1792" w:rsidRDefault="006B26F2" w:rsidP="006B26F2">
      <w:pPr>
        <w:widowControl w:val="0"/>
        <w:autoSpaceDE w:val="0"/>
        <w:autoSpaceDN w:val="0"/>
        <w:adjustRightInd w:val="0"/>
        <w:spacing w:after="0" w:line="240" w:lineRule="auto"/>
        <w:jc w:val="center"/>
        <w:rPr>
          <w:rFonts w:ascii="Times New Roman" w:hAnsi="Times New Roman"/>
          <w:b/>
          <w:bCs/>
          <w:sz w:val="40"/>
          <w:szCs w:val="40"/>
          <w:highlight w:val="yellow"/>
        </w:rPr>
      </w:pPr>
    </w:p>
    <w:p w:rsidR="006B26F2" w:rsidRPr="002C021B" w:rsidRDefault="006B26F2" w:rsidP="006B26F2">
      <w:pPr>
        <w:widowControl w:val="0"/>
        <w:autoSpaceDE w:val="0"/>
        <w:autoSpaceDN w:val="0"/>
        <w:adjustRightInd w:val="0"/>
        <w:spacing w:after="0" w:line="240" w:lineRule="auto"/>
        <w:jc w:val="center"/>
        <w:rPr>
          <w:rFonts w:ascii="Times New Roman" w:hAnsi="Times New Roman"/>
          <w:b/>
          <w:bCs/>
          <w:sz w:val="40"/>
          <w:szCs w:val="40"/>
        </w:rPr>
      </w:pPr>
      <w:r w:rsidRPr="002C021B">
        <w:rPr>
          <w:rFonts w:ascii="Times New Roman" w:hAnsi="Times New Roman"/>
          <w:b/>
          <w:bCs/>
          <w:sz w:val="40"/>
          <w:szCs w:val="40"/>
          <w:lang w:val="x-none"/>
        </w:rPr>
        <w:t xml:space="preserve">УКАЗАНИЯ </w:t>
      </w:r>
    </w:p>
    <w:p w:rsidR="006B26F2" w:rsidRPr="000B7BD8" w:rsidRDefault="006B26F2" w:rsidP="006B26F2">
      <w:pPr>
        <w:widowControl w:val="0"/>
        <w:autoSpaceDE w:val="0"/>
        <w:autoSpaceDN w:val="0"/>
        <w:adjustRightInd w:val="0"/>
        <w:spacing w:after="0" w:line="240" w:lineRule="auto"/>
        <w:jc w:val="center"/>
        <w:rPr>
          <w:rFonts w:ascii="Times New Roman" w:hAnsi="Times New Roman"/>
          <w:b/>
          <w:bCs/>
          <w:sz w:val="40"/>
          <w:szCs w:val="40"/>
          <w:highlight w:val="yellow"/>
        </w:rPr>
      </w:pPr>
    </w:p>
    <w:p w:rsidR="006B26F2" w:rsidRPr="000B7BD8" w:rsidRDefault="006B26F2" w:rsidP="006B26F2">
      <w:pPr>
        <w:widowControl w:val="0"/>
        <w:autoSpaceDE w:val="0"/>
        <w:autoSpaceDN w:val="0"/>
        <w:adjustRightInd w:val="0"/>
        <w:spacing w:after="0" w:line="240" w:lineRule="auto"/>
        <w:jc w:val="center"/>
        <w:rPr>
          <w:rFonts w:ascii="Times New Roman" w:hAnsi="Times New Roman"/>
          <w:b/>
          <w:bCs/>
          <w:sz w:val="40"/>
          <w:szCs w:val="40"/>
          <w:highlight w:val="yellow"/>
        </w:rPr>
      </w:pPr>
    </w:p>
    <w:p w:rsidR="006B26F2" w:rsidRPr="00F4725E" w:rsidRDefault="00EA3C37" w:rsidP="006B26F2">
      <w:pPr>
        <w:widowControl w:val="0"/>
        <w:autoSpaceDE w:val="0"/>
        <w:autoSpaceDN w:val="0"/>
        <w:adjustRightInd w:val="0"/>
        <w:spacing w:after="0" w:line="240" w:lineRule="auto"/>
        <w:jc w:val="center"/>
        <w:rPr>
          <w:rFonts w:ascii="Times New Roman" w:hAnsi="Times New Roman"/>
          <w:b/>
          <w:bCs/>
          <w:sz w:val="28"/>
          <w:szCs w:val="28"/>
          <w:lang w:val="x-none"/>
        </w:rPr>
      </w:pPr>
      <w:r>
        <w:rPr>
          <w:rFonts w:ascii="Times New Roman" w:hAnsi="Times New Roman"/>
          <w:b/>
          <w:bCs/>
          <w:sz w:val="28"/>
          <w:szCs w:val="28"/>
        </w:rPr>
        <w:t>за участие в открита процедура</w:t>
      </w:r>
      <w:r w:rsidR="006B26F2" w:rsidRPr="00F4725E">
        <w:rPr>
          <w:rFonts w:ascii="Times New Roman" w:hAnsi="Times New Roman"/>
          <w:b/>
          <w:bCs/>
          <w:sz w:val="28"/>
          <w:szCs w:val="28"/>
        </w:rPr>
        <w:t xml:space="preserve"> за възлагане на обществена поръчка</w:t>
      </w:r>
      <w:r>
        <w:rPr>
          <w:rFonts w:ascii="Times New Roman" w:hAnsi="Times New Roman"/>
          <w:b/>
          <w:bCs/>
          <w:sz w:val="28"/>
          <w:szCs w:val="28"/>
        </w:rPr>
        <w:t xml:space="preserve"> по опростени правила,</w:t>
      </w:r>
      <w:r w:rsidR="006B26F2" w:rsidRPr="00F4725E">
        <w:rPr>
          <w:rFonts w:ascii="Times New Roman" w:hAnsi="Times New Roman"/>
          <w:b/>
          <w:bCs/>
          <w:sz w:val="28"/>
          <w:szCs w:val="28"/>
        </w:rPr>
        <w:t xml:space="preserve"> с наименование</w:t>
      </w:r>
      <w:r w:rsidR="006B26F2" w:rsidRPr="00F4725E">
        <w:rPr>
          <w:rFonts w:ascii="Times New Roman" w:hAnsi="Times New Roman"/>
          <w:b/>
          <w:bCs/>
          <w:sz w:val="28"/>
          <w:szCs w:val="28"/>
          <w:lang w:val="x-none"/>
        </w:rPr>
        <w:t>:</w:t>
      </w:r>
    </w:p>
    <w:p w:rsidR="00EA3C37" w:rsidRPr="00EA3C37" w:rsidRDefault="00EA3C37" w:rsidP="00EA3C37">
      <w:pPr>
        <w:spacing w:before="60" w:after="60" w:line="240" w:lineRule="auto"/>
        <w:ind w:firstLine="708"/>
        <w:jc w:val="center"/>
        <w:rPr>
          <w:rFonts w:ascii="Times New Roman" w:hAnsi="Times New Roman"/>
          <w:b/>
          <w:i/>
          <w:sz w:val="28"/>
          <w:szCs w:val="28"/>
          <w:lang w:eastAsia="en-US"/>
        </w:rPr>
      </w:pPr>
      <w:r w:rsidRPr="00EA3C37">
        <w:rPr>
          <w:rFonts w:ascii="Times New Roman" w:hAnsi="Times New Roman"/>
          <w:b/>
          <w:i/>
          <w:sz w:val="28"/>
          <w:szCs w:val="28"/>
          <w:lang w:eastAsia="en-US"/>
        </w:rPr>
        <w:t>„Изготвяне на инвестиционни проекти за реконструкция и р</w:t>
      </w:r>
      <w:r w:rsidR="00353AF7">
        <w:rPr>
          <w:rFonts w:ascii="Times New Roman" w:hAnsi="Times New Roman"/>
          <w:b/>
          <w:i/>
          <w:sz w:val="28"/>
          <w:szCs w:val="28"/>
          <w:lang w:eastAsia="en-US"/>
        </w:rPr>
        <w:t>ехабилитация на общински пътища</w:t>
      </w:r>
      <w:r w:rsidR="00353AF7">
        <w:rPr>
          <w:rFonts w:ascii="Times New Roman" w:hAnsi="Times New Roman"/>
          <w:b/>
          <w:i/>
          <w:sz w:val="28"/>
          <w:szCs w:val="28"/>
          <w:lang w:val="en-US" w:eastAsia="en-US"/>
        </w:rPr>
        <w:t xml:space="preserve"> </w:t>
      </w:r>
      <w:r w:rsidR="00353AF7">
        <w:rPr>
          <w:rFonts w:ascii="Times New Roman" w:hAnsi="Times New Roman"/>
          <w:b/>
          <w:i/>
          <w:sz w:val="28"/>
          <w:szCs w:val="28"/>
          <w:lang w:eastAsia="en-US"/>
        </w:rPr>
        <w:t>и</w:t>
      </w:r>
      <w:r w:rsidRPr="00EA3C37">
        <w:rPr>
          <w:rFonts w:ascii="Times New Roman" w:hAnsi="Times New Roman"/>
          <w:b/>
          <w:i/>
          <w:sz w:val="28"/>
          <w:szCs w:val="28"/>
          <w:lang w:eastAsia="en-US"/>
        </w:rPr>
        <w:t xml:space="preserve"> улици и упражняване на авторски надзор по две обособени позиции“</w:t>
      </w:r>
    </w:p>
    <w:p w:rsidR="006B26F2" w:rsidRPr="00AA1792" w:rsidRDefault="006B26F2" w:rsidP="006B26F2">
      <w:pPr>
        <w:widowControl w:val="0"/>
        <w:autoSpaceDE w:val="0"/>
        <w:autoSpaceDN w:val="0"/>
        <w:adjustRightInd w:val="0"/>
        <w:spacing w:after="0" w:line="240" w:lineRule="auto"/>
        <w:jc w:val="both"/>
        <w:rPr>
          <w:rFonts w:ascii="Times New Roman" w:hAnsi="Times New Roman"/>
          <w:b/>
          <w:i/>
          <w:sz w:val="24"/>
          <w:szCs w:val="24"/>
          <w:highlight w:val="yellow"/>
        </w:rPr>
      </w:pPr>
    </w:p>
    <w:p w:rsidR="006B26F2" w:rsidRPr="00AA179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Pr="00AA1792" w:rsidRDefault="006B26F2" w:rsidP="006B26F2">
      <w:pPr>
        <w:widowControl w:val="0"/>
        <w:autoSpaceDE w:val="0"/>
        <w:autoSpaceDN w:val="0"/>
        <w:adjustRightInd w:val="0"/>
        <w:spacing w:after="0" w:line="240" w:lineRule="auto"/>
        <w:jc w:val="both"/>
        <w:rPr>
          <w:rFonts w:ascii="Times New Roman" w:hAnsi="Times New Roman"/>
          <w:b/>
          <w:bCs/>
          <w:sz w:val="24"/>
          <w:szCs w:val="24"/>
          <w:highlight w:val="yellow"/>
        </w:rPr>
      </w:pPr>
    </w:p>
    <w:p w:rsidR="006B26F2" w:rsidRPr="00AA1792"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AA1792">
        <w:rPr>
          <w:rFonts w:ascii="Times New Roman" w:hAnsi="Times New Roman"/>
          <w:b/>
          <w:bCs/>
          <w:sz w:val="24"/>
          <w:szCs w:val="24"/>
        </w:rPr>
        <w:t>Р</w:t>
      </w:r>
      <w:proofErr w:type="spellStart"/>
      <w:r w:rsidRPr="00AA1792">
        <w:rPr>
          <w:rFonts w:ascii="Times New Roman" w:hAnsi="Times New Roman"/>
          <w:b/>
          <w:bCs/>
          <w:sz w:val="24"/>
          <w:szCs w:val="24"/>
          <w:lang w:val="x-none"/>
        </w:rPr>
        <w:t>аздел</w:t>
      </w:r>
      <w:proofErr w:type="spellEnd"/>
      <w:r w:rsidRPr="00AA1792">
        <w:rPr>
          <w:rFonts w:ascii="Times New Roman" w:hAnsi="Times New Roman"/>
          <w:b/>
          <w:bCs/>
          <w:sz w:val="24"/>
          <w:szCs w:val="24"/>
          <w:lang w:val="x-none"/>
        </w:rPr>
        <w:t xml:space="preserve"> I.</w:t>
      </w:r>
    </w:p>
    <w:p w:rsidR="006B26F2" w:rsidRPr="00AA1792" w:rsidRDefault="006B26F2" w:rsidP="006B26F2">
      <w:pPr>
        <w:widowControl w:val="0"/>
        <w:autoSpaceDE w:val="0"/>
        <w:autoSpaceDN w:val="0"/>
        <w:adjustRightInd w:val="0"/>
        <w:spacing w:after="0" w:line="240" w:lineRule="auto"/>
        <w:jc w:val="center"/>
        <w:rPr>
          <w:rFonts w:ascii="Times New Roman" w:hAnsi="Times New Roman"/>
          <w:b/>
          <w:bCs/>
          <w:sz w:val="24"/>
          <w:szCs w:val="24"/>
        </w:rPr>
      </w:pPr>
      <w:r w:rsidRPr="00AA1792">
        <w:rPr>
          <w:rFonts w:ascii="Times New Roman" w:hAnsi="Times New Roman"/>
          <w:b/>
          <w:bCs/>
          <w:sz w:val="24"/>
          <w:szCs w:val="24"/>
          <w:lang w:val="x-none"/>
        </w:rPr>
        <w:lastRenderedPageBreak/>
        <w:t>ОБЩИ УСЛОВИЯ НА ОБЩЕСТВЕНАТА ПОРЪЧКА</w:t>
      </w:r>
    </w:p>
    <w:p w:rsidR="006B26F2" w:rsidRPr="00AA1792" w:rsidRDefault="006B26F2" w:rsidP="006B26F2">
      <w:pPr>
        <w:widowControl w:val="0"/>
        <w:autoSpaceDE w:val="0"/>
        <w:autoSpaceDN w:val="0"/>
        <w:adjustRightInd w:val="0"/>
        <w:spacing w:after="0" w:line="240" w:lineRule="auto"/>
        <w:jc w:val="center"/>
        <w:rPr>
          <w:rFonts w:ascii="Times New Roman" w:hAnsi="Times New Roman"/>
          <w:sz w:val="24"/>
          <w:szCs w:val="24"/>
          <w:highlight w:val="yellow"/>
          <w:lang w:val="x-none"/>
        </w:rPr>
      </w:pPr>
    </w:p>
    <w:p w:rsidR="006B26F2" w:rsidRPr="00AA179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lang w:val="x-none"/>
        </w:rPr>
      </w:pPr>
    </w:p>
    <w:p w:rsidR="006B26F2" w:rsidRPr="00C26CBA"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C26CBA">
        <w:rPr>
          <w:rFonts w:ascii="Times New Roman" w:hAnsi="Times New Roman"/>
          <w:b/>
          <w:bCs/>
          <w:sz w:val="24"/>
          <w:szCs w:val="24"/>
          <w:lang w:val="x-none"/>
        </w:rPr>
        <w:t>1. Възложител</w:t>
      </w:r>
    </w:p>
    <w:p w:rsidR="006B26F2" w:rsidRPr="00C26CBA" w:rsidRDefault="006B26F2" w:rsidP="006B26F2">
      <w:pPr>
        <w:widowControl w:val="0"/>
        <w:autoSpaceDE w:val="0"/>
        <w:autoSpaceDN w:val="0"/>
        <w:adjustRightInd w:val="0"/>
        <w:spacing w:after="0" w:line="240" w:lineRule="auto"/>
        <w:jc w:val="both"/>
        <w:rPr>
          <w:rFonts w:ascii="Times New Roman" w:hAnsi="Times New Roman"/>
          <w:sz w:val="24"/>
          <w:szCs w:val="24"/>
        </w:rPr>
      </w:pPr>
      <w:r w:rsidRPr="00C26CBA">
        <w:rPr>
          <w:rFonts w:ascii="Times New Roman" w:hAnsi="Times New Roman"/>
          <w:sz w:val="24"/>
          <w:szCs w:val="24"/>
          <w:lang w:val="x-none"/>
        </w:rPr>
        <w:t xml:space="preserve"> </w:t>
      </w:r>
      <w:r w:rsidRPr="00C26CBA">
        <w:rPr>
          <w:rFonts w:ascii="Times New Roman" w:hAnsi="Times New Roman"/>
          <w:sz w:val="24"/>
          <w:szCs w:val="24"/>
        </w:rPr>
        <w:tab/>
      </w:r>
      <w:r w:rsidRPr="00C26CBA">
        <w:rPr>
          <w:rFonts w:ascii="Times New Roman" w:hAnsi="Times New Roman"/>
          <w:sz w:val="24"/>
          <w:szCs w:val="24"/>
          <w:lang w:val="x-none"/>
        </w:rPr>
        <w:t xml:space="preserve">Възложител на настоящата </w:t>
      </w:r>
      <w:r w:rsidRPr="00C26CBA">
        <w:rPr>
          <w:rFonts w:ascii="Times New Roman" w:hAnsi="Times New Roman"/>
          <w:sz w:val="24"/>
          <w:szCs w:val="24"/>
        </w:rPr>
        <w:t xml:space="preserve">обществена поръчка </w:t>
      </w:r>
      <w:r w:rsidRPr="00C85A44">
        <w:rPr>
          <w:rFonts w:ascii="Times New Roman" w:hAnsi="Times New Roman"/>
          <w:sz w:val="24"/>
          <w:szCs w:val="24"/>
        </w:rPr>
        <w:t xml:space="preserve">за възлагане на </w:t>
      </w:r>
      <w:r w:rsidR="00C85A44" w:rsidRPr="00C85A44">
        <w:rPr>
          <w:rFonts w:ascii="Times New Roman" w:hAnsi="Times New Roman"/>
          <w:sz w:val="24"/>
          <w:szCs w:val="24"/>
        </w:rPr>
        <w:t>проектиране</w:t>
      </w:r>
      <w:r w:rsidRPr="00C26CBA">
        <w:rPr>
          <w:rFonts w:ascii="Times New Roman" w:hAnsi="Times New Roman"/>
          <w:sz w:val="24"/>
          <w:szCs w:val="24"/>
          <w:lang w:val="x-none"/>
        </w:rPr>
        <w:t xml:space="preserve">, е </w:t>
      </w:r>
      <w:r w:rsidRPr="00C26CBA">
        <w:rPr>
          <w:rFonts w:ascii="Times New Roman" w:hAnsi="Times New Roman"/>
          <w:sz w:val="24"/>
          <w:szCs w:val="24"/>
        </w:rPr>
        <w:t>Община Гоце Делчев</w:t>
      </w:r>
      <w:r w:rsidRPr="00C26CBA">
        <w:rPr>
          <w:rFonts w:ascii="Times New Roman" w:hAnsi="Times New Roman"/>
          <w:sz w:val="24"/>
          <w:szCs w:val="24"/>
          <w:lang w:val="x-none"/>
        </w:rPr>
        <w:t xml:space="preserve"> с</w:t>
      </w:r>
      <w:r w:rsidRPr="00C26CBA">
        <w:rPr>
          <w:rFonts w:ascii="Times New Roman" w:hAnsi="Times New Roman"/>
          <w:sz w:val="24"/>
          <w:szCs w:val="24"/>
        </w:rPr>
        <w:t xml:space="preserve"> административен адрес</w:t>
      </w:r>
      <w:r w:rsidRPr="00C26CBA">
        <w:rPr>
          <w:rFonts w:ascii="Times New Roman" w:hAnsi="Times New Roman"/>
          <w:sz w:val="24"/>
          <w:szCs w:val="24"/>
          <w:lang w:val="x-none"/>
        </w:rPr>
        <w:t xml:space="preserve">: </w:t>
      </w:r>
      <w:r w:rsidRPr="00C26CBA">
        <w:rPr>
          <w:rFonts w:ascii="Times New Roman" w:hAnsi="Times New Roman"/>
          <w:sz w:val="24"/>
          <w:szCs w:val="24"/>
        </w:rPr>
        <w:t xml:space="preserve">гр. Гоце Делчев, ул. „Царица Йоанна №2, п.к. 2900, област Благоевград; тел. 0888 006080; факс 089848685; </w:t>
      </w:r>
      <w:r w:rsidRPr="00C26CBA">
        <w:rPr>
          <w:rFonts w:ascii="Times New Roman" w:hAnsi="Times New Roman"/>
          <w:sz w:val="24"/>
          <w:szCs w:val="24"/>
          <w:lang w:val="x-none"/>
        </w:rPr>
        <w:t xml:space="preserve">интернет – адрес: </w:t>
      </w:r>
      <w:hyperlink r:id="rId9" w:history="1">
        <w:r w:rsidRPr="00C26CBA">
          <w:rPr>
            <w:rStyle w:val="a3"/>
            <w:rFonts w:ascii="Times New Roman" w:hAnsi="Times New Roman"/>
            <w:szCs w:val="24"/>
            <w:lang w:val="en-US"/>
          </w:rPr>
          <w:t>www.gotsedelchev.bg</w:t>
        </w:r>
      </w:hyperlink>
      <w:r w:rsidRPr="00C26CBA">
        <w:rPr>
          <w:rFonts w:ascii="Times New Roman" w:hAnsi="Times New Roman"/>
          <w:sz w:val="24"/>
          <w:szCs w:val="24"/>
        </w:rPr>
        <w:t xml:space="preserve">; </w:t>
      </w:r>
      <w:r w:rsidRPr="00C26CBA">
        <w:rPr>
          <w:rFonts w:ascii="Times New Roman" w:hAnsi="Times New Roman"/>
          <w:sz w:val="24"/>
          <w:szCs w:val="24"/>
          <w:lang w:val="x-none"/>
        </w:rPr>
        <w:t>профил на купувача:</w:t>
      </w:r>
      <w:r w:rsidRPr="00C26CBA">
        <w:rPr>
          <w:rFonts w:ascii="Times New Roman" w:hAnsi="Times New Roman"/>
          <w:sz w:val="24"/>
          <w:szCs w:val="24"/>
        </w:rPr>
        <w:t xml:space="preserve"> </w:t>
      </w:r>
      <w:hyperlink r:id="rId10" w:history="1">
        <w:r w:rsidRPr="00C26CBA">
          <w:rPr>
            <w:rStyle w:val="a3"/>
            <w:rFonts w:ascii="Times New Roman" w:hAnsi="Times New Roman"/>
            <w:szCs w:val="24"/>
            <w:lang w:val="x-none"/>
          </w:rPr>
          <w:t>http://pk.gotsedelchev.bg/</w:t>
        </w:r>
      </w:hyperlink>
      <w:r w:rsidRPr="00C26CBA">
        <w:rPr>
          <w:rFonts w:ascii="Times New Roman" w:hAnsi="Times New Roman"/>
          <w:sz w:val="24"/>
          <w:szCs w:val="24"/>
        </w:rPr>
        <w:t>;</w:t>
      </w:r>
      <w:r w:rsidRPr="00C26CBA">
        <w:rPr>
          <w:rFonts w:ascii="Times New Roman" w:hAnsi="Times New Roman"/>
          <w:sz w:val="24"/>
          <w:szCs w:val="24"/>
          <w:lang w:val="en-US"/>
        </w:rPr>
        <w:t xml:space="preserve"> </w:t>
      </w:r>
      <w:proofErr w:type="spellStart"/>
      <w:r w:rsidRPr="00C26CBA">
        <w:rPr>
          <w:rFonts w:ascii="Times New Roman" w:hAnsi="Times New Roman"/>
          <w:sz w:val="24"/>
          <w:szCs w:val="24"/>
          <w:lang w:val="x-none"/>
        </w:rPr>
        <w:t>E-mail</w:t>
      </w:r>
      <w:proofErr w:type="spellEnd"/>
      <w:r w:rsidRPr="00C26CBA">
        <w:rPr>
          <w:rFonts w:ascii="Times New Roman" w:hAnsi="Times New Roman"/>
          <w:sz w:val="24"/>
          <w:szCs w:val="24"/>
          <w:lang w:val="x-none"/>
        </w:rPr>
        <w:t>:</w:t>
      </w:r>
      <w:r w:rsidRPr="00C26CBA">
        <w:rPr>
          <w:rFonts w:ascii="Times New Roman" w:hAnsi="Times New Roman"/>
          <w:sz w:val="24"/>
          <w:szCs w:val="24"/>
        </w:rPr>
        <w:t xml:space="preserve"> </w:t>
      </w:r>
      <w:r w:rsidRPr="00C26CBA">
        <w:rPr>
          <w:rFonts w:ascii="Times New Roman" w:hAnsi="Times New Roman"/>
          <w:sz w:val="24"/>
          <w:szCs w:val="24"/>
          <w:lang w:val="en-US"/>
        </w:rPr>
        <w:t>oba@gocenet.net</w:t>
      </w:r>
      <w:r w:rsidRPr="00C26CBA">
        <w:rPr>
          <w:rFonts w:ascii="Times New Roman" w:hAnsi="Times New Roman"/>
          <w:sz w:val="24"/>
          <w:szCs w:val="24"/>
        </w:rPr>
        <w:t>.</w:t>
      </w:r>
    </w:p>
    <w:p w:rsidR="006B26F2" w:rsidRPr="00C26CBA"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lang w:val="x-none"/>
        </w:rPr>
      </w:pPr>
    </w:p>
    <w:p w:rsidR="006B26F2" w:rsidRPr="000B7BD8" w:rsidRDefault="006B26F2" w:rsidP="006B26F2">
      <w:pPr>
        <w:widowControl w:val="0"/>
        <w:autoSpaceDE w:val="0"/>
        <w:autoSpaceDN w:val="0"/>
        <w:adjustRightInd w:val="0"/>
        <w:spacing w:after="0" w:line="240" w:lineRule="auto"/>
        <w:jc w:val="both"/>
        <w:rPr>
          <w:rFonts w:ascii="Times New Roman" w:hAnsi="Times New Roman"/>
          <w:b/>
          <w:bCs/>
          <w:sz w:val="24"/>
          <w:szCs w:val="24"/>
          <w:lang w:val="x-none"/>
        </w:rPr>
      </w:pPr>
      <w:r w:rsidRPr="004B0429">
        <w:rPr>
          <w:rFonts w:ascii="Times New Roman" w:hAnsi="Times New Roman"/>
          <w:b/>
          <w:bCs/>
          <w:sz w:val="24"/>
          <w:szCs w:val="24"/>
          <w:lang w:val="x-none"/>
        </w:rPr>
        <w:t xml:space="preserve"> </w:t>
      </w:r>
      <w:r w:rsidRPr="004B0429">
        <w:rPr>
          <w:rFonts w:ascii="Times New Roman" w:hAnsi="Times New Roman"/>
          <w:b/>
          <w:bCs/>
          <w:sz w:val="24"/>
          <w:szCs w:val="24"/>
        </w:rPr>
        <w:tab/>
      </w:r>
      <w:r w:rsidRPr="000B7BD8">
        <w:rPr>
          <w:rFonts w:ascii="Times New Roman" w:hAnsi="Times New Roman"/>
          <w:b/>
          <w:bCs/>
          <w:sz w:val="24"/>
          <w:szCs w:val="24"/>
        </w:rPr>
        <w:t>2</w:t>
      </w:r>
      <w:r w:rsidRPr="000B7BD8">
        <w:rPr>
          <w:rFonts w:ascii="Times New Roman" w:hAnsi="Times New Roman"/>
          <w:b/>
          <w:bCs/>
          <w:sz w:val="24"/>
          <w:szCs w:val="24"/>
          <w:lang w:val="x-none"/>
        </w:rPr>
        <w:t xml:space="preserve">. Пълно описание на предмета на поръчката. </w:t>
      </w:r>
    </w:p>
    <w:p w:rsidR="006B26F2" w:rsidRPr="000B7BD8"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F4725E">
        <w:rPr>
          <w:rFonts w:ascii="Times New Roman" w:hAnsi="Times New Roman"/>
          <w:b/>
          <w:sz w:val="24"/>
          <w:szCs w:val="24"/>
        </w:rPr>
        <w:t>2</w:t>
      </w:r>
      <w:r w:rsidRPr="00F4725E">
        <w:rPr>
          <w:rFonts w:ascii="Times New Roman" w:hAnsi="Times New Roman"/>
          <w:b/>
          <w:sz w:val="24"/>
          <w:szCs w:val="24"/>
          <w:lang w:val="x-none"/>
        </w:rPr>
        <w:t>.1. Обектът</w:t>
      </w:r>
      <w:r w:rsidRPr="000B7BD8">
        <w:rPr>
          <w:rFonts w:ascii="Times New Roman" w:hAnsi="Times New Roman"/>
          <w:sz w:val="24"/>
          <w:szCs w:val="24"/>
          <w:lang w:val="x-none"/>
        </w:rPr>
        <w:t xml:space="preserve"> на обществената поръчка е </w:t>
      </w:r>
      <w:r w:rsidR="00EA3C37">
        <w:rPr>
          <w:rFonts w:ascii="Times New Roman" w:hAnsi="Times New Roman"/>
          <w:sz w:val="24"/>
          <w:szCs w:val="24"/>
        </w:rPr>
        <w:t>проектиране</w:t>
      </w:r>
      <w:r w:rsidR="00EA3C37">
        <w:rPr>
          <w:rFonts w:ascii="Times New Roman" w:hAnsi="Times New Roman"/>
          <w:sz w:val="24"/>
          <w:szCs w:val="24"/>
          <w:lang w:val="x-none"/>
        </w:rPr>
        <w:t xml:space="preserve">, съгласно чл. 3, ал. 1, т. </w:t>
      </w:r>
      <w:r w:rsidR="00EA3C37">
        <w:rPr>
          <w:rFonts w:ascii="Times New Roman" w:hAnsi="Times New Roman"/>
          <w:sz w:val="24"/>
          <w:szCs w:val="24"/>
        </w:rPr>
        <w:t>2</w:t>
      </w:r>
      <w:r w:rsidRPr="000B7BD8">
        <w:rPr>
          <w:rFonts w:ascii="Times New Roman" w:hAnsi="Times New Roman"/>
          <w:sz w:val="24"/>
          <w:szCs w:val="24"/>
        </w:rPr>
        <w:t xml:space="preserve"> </w:t>
      </w:r>
      <w:r w:rsidRPr="000B7BD8">
        <w:rPr>
          <w:rFonts w:ascii="Times New Roman" w:hAnsi="Times New Roman"/>
          <w:sz w:val="24"/>
          <w:szCs w:val="24"/>
          <w:lang w:val="x-none"/>
        </w:rPr>
        <w:t xml:space="preserve">от </w:t>
      </w:r>
      <w:r w:rsidRPr="000B7BD8">
        <w:rPr>
          <w:rFonts w:ascii="Times New Roman" w:hAnsi="Times New Roman"/>
          <w:sz w:val="24"/>
          <w:szCs w:val="24"/>
        </w:rPr>
        <w:t>З</w:t>
      </w:r>
      <w:r w:rsidR="00C26CBA">
        <w:rPr>
          <w:rFonts w:ascii="Times New Roman" w:hAnsi="Times New Roman"/>
          <w:sz w:val="24"/>
          <w:szCs w:val="24"/>
        </w:rPr>
        <w:t>акона за обществените поръчки (З</w:t>
      </w:r>
      <w:r w:rsidRPr="000B7BD8">
        <w:rPr>
          <w:rFonts w:ascii="Times New Roman" w:hAnsi="Times New Roman"/>
          <w:sz w:val="24"/>
          <w:szCs w:val="24"/>
        </w:rPr>
        <w:t>ОП</w:t>
      </w:r>
      <w:r w:rsidR="00C26CBA">
        <w:rPr>
          <w:rFonts w:ascii="Times New Roman" w:hAnsi="Times New Roman"/>
          <w:sz w:val="24"/>
          <w:szCs w:val="24"/>
        </w:rPr>
        <w:t>)</w:t>
      </w:r>
      <w:r w:rsidRPr="000B7BD8">
        <w:rPr>
          <w:rFonts w:ascii="Times New Roman" w:hAnsi="Times New Roman"/>
          <w:sz w:val="24"/>
          <w:szCs w:val="24"/>
          <w:lang w:val="x-none"/>
        </w:rPr>
        <w:t>.</w:t>
      </w:r>
    </w:p>
    <w:p w:rsidR="006B26F2" w:rsidRPr="00EA3C37" w:rsidRDefault="006B26F2" w:rsidP="006B26F2">
      <w:pPr>
        <w:spacing w:after="0" w:line="240" w:lineRule="auto"/>
        <w:ind w:firstLine="708"/>
        <w:jc w:val="both"/>
        <w:rPr>
          <w:rFonts w:ascii="Times New Roman" w:hAnsi="Times New Roman"/>
          <w:sz w:val="24"/>
          <w:szCs w:val="24"/>
          <w:highlight w:val="yellow"/>
        </w:rPr>
      </w:pPr>
      <w:r w:rsidRPr="00EA3C37">
        <w:rPr>
          <w:rFonts w:ascii="Times New Roman" w:hAnsi="Times New Roman"/>
          <w:b/>
          <w:sz w:val="24"/>
          <w:szCs w:val="24"/>
        </w:rPr>
        <w:t>2</w:t>
      </w:r>
      <w:r w:rsidRPr="00EA3C37">
        <w:rPr>
          <w:rFonts w:ascii="Times New Roman" w:hAnsi="Times New Roman"/>
          <w:b/>
          <w:sz w:val="24"/>
          <w:szCs w:val="24"/>
          <w:lang w:val="x-none"/>
        </w:rPr>
        <w:t>.</w:t>
      </w:r>
      <w:proofErr w:type="spellStart"/>
      <w:r w:rsidRPr="00EA3C37">
        <w:rPr>
          <w:rFonts w:ascii="Times New Roman" w:hAnsi="Times New Roman"/>
          <w:b/>
          <w:sz w:val="24"/>
          <w:szCs w:val="24"/>
        </w:rPr>
        <w:t>2</w:t>
      </w:r>
      <w:proofErr w:type="spellEnd"/>
      <w:r w:rsidRPr="00EA3C37">
        <w:rPr>
          <w:rFonts w:ascii="Times New Roman" w:hAnsi="Times New Roman"/>
          <w:b/>
          <w:sz w:val="24"/>
          <w:szCs w:val="24"/>
          <w:lang w:val="x-none"/>
        </w:rPr>
        <w:t>. Наименование на поръчката</w:t>
      </w:r>
      <w:r w:rsidRPr="00EA3C37">
        <w:rPr>
          <w:rFonts w:ascii="Times New Roman" w:hAnsi="Times New Roman"/>
          <w:b/>
          <w:sz w:val="24"/>
          <w:szCs w:val="24"/>
        </w:rPr>
        <w:t>:</w:t>
      </w:r>
      <w:r w:rsidRPr="00EA3C37">
        <w:rPr>
          <w:rFonts w:ascii="Times New Roman" w:hAnsi="Times New Roman"/>
          <w:sz w:val="24"/>
          <w:szCs w:val="24"/>
          <w:lang w:val="en-US"/>
        </w:rPr>
        <w:t xml:space="preserve"> </w:t>
      </w:r>
      <w:r w:rsidR="00EA3C37" w:rsidRPr="00EA3C37">
        <w:rPr>
          <w:rFonts w:ascii="Times New Roman" w:hAnsi="Times New Roman"/>
        </w:rPr>
        <w:t>„Изготвяне на инвестиционни проекти за реконструкция и рехабилитация на общински пътища, улици и тротоари, и съоръженията и принадлежностите към тях и упражняване на авторски надзор по две обособени позиции“</w:t>
      </w:r>
    </w:p>
    <w:p w:rsidR="00EA3C37" w:rsidRPr="00EA3C37" w:rsidRDefault="006B26F2" w:rsidP="00EA3C37">
      <w:pPr>
        <w:spacing w:before="60" w:after="60"/>
        <w:ind w:firstLine="708"/>
        <w:jc w:val="both"/>
        <w:rPr>
          <w:rFonts w:ascii="Times New Roman" w:hAnsi="Times New Roman"/>
          <w:b/>
          <w:i/>
          <w:sz w:val="24"/>
          <w:szCs w:val="24"/>
          <w:lang w:eastAsia="en-US"/>
        </w:rPr>
      </w:pPr>
      <w:r w:rsidRPr="00EA3C37">
        <w:rPr>
          <w:rFonts w:ascii="Times New Roman" w:hAnsi="Times New Roman"/>
          <w:b/>
          <w:bCs/>
          <w:sz w:val="24"/>
          <w:szCs w:val="24"/>
        </w:rPr>
        <w:t>2</w:t>
      </w:r>
      <w:r w:rsidRPr="00EA3C37">
        <w:rPr>
          <w:rFonts w:ascii="Times New Roman" w:hAnsi="Times New Roman"/>
          <w:b/>
          <w:bCs/>
          <w:sz w:val="24"/>
          <w:szCs w:val="24"/>
          <w:lang w:val="x-none"/>
        </w:rPr>
        <w:t>.</w:t>
      </w:r>
      <w:r w:rsidRPr="00EA3C37">
        <w:rPr>
          <w:rFonts w:ascii="Times New Roman" w:hAnsi="Times New Roman"/>
          <w:b/>
          <w:bCs/>
          <w:sz w:val="24"/>
          <w:szCs w:val="24"/>
        </w:rPr>
        <w:t>3</w:t>
      </w:r>
      <w:r w:rsidRPr="00EA3C37">
        <w:rPr>
          <w:rFonts w:ascii="Times New Roman" w:hAnsi="Times New Roman"/>
          <w:b/>
          <w:bCs/>
          <w:sz w:val="24"/>
          <w:szCs w:val="24"/>
          <w:lang w:val="x-none"/>
        </w:rPr>
        <w:t>.</w:t>
      </w:r>
      <w:r w:rsidRPr="00EA3C37">
        <w:rPr>
          <w:rFonts w:ascii="Times New Roman" w:hAnsi="Times New Roman"/>
          <w:sz w:val="24"/>
          <w:szCs w:val="24"/>
          <w:lang w:val="x-none"/>
        </w:rPr>
        <w:t xml:space="preserve"> </w:t>
      </w:r>
      <w:r w:rsidRPr="00EA3C37">
        <w:rPr>
          <w:rFonts w:ascii="Times New Roman" w:eastAsia="Calibri" w:hAnsi="Times New Roman"/>
          <w:b/>
          <w:sz w:val="24"/>
          <w:szCs w:val="24"/>
          <w:lang w:eastAsia="en-US"/>
        </w:rPr>
        <w:t xml:space="preserve">Предмет на обществената поръчка: </w:t>
      </w:r>
      <w:r w:rsidRPr="00EA3C37">
        <w:rPr>
          <w:rFonts w:ascii="Times New Roman" w:hAnsi="Times New Roman"/>
          <w:sz w:val="24"/>
          <w:szCs w:val="24"/>
          <w:lang w:val="en-US"/>
        </w:rPr>
        <w:t xml:space="preserve"> </w:t>
      </w:r>
      <w:r w:rsidR="00EA3C37" w:rsidRPr="00EA3C37">
        <w:rPr>
          <w:rFonts w:ascii="Times New Roman" w:hAnsi="Times New Roman"/>
          <w:b/>
          <w:i/>
          <w:sz w:val="24"/>
          <w:szCs w:val="24"/>
          <w:lang w:eastAsia="en-US"/>
        </w:rPr>
        <w:t>„Изготвяне на инвестиционни проекти за строителство, реконструкция и р</w:t>
      </w:r>
      <w:r w:rsidR="00353AF7">
        <w:rPr>
          <w:rFonts w:ascii="Times New Roman" w:hAnsi="Times New Roman"/>
          <w:b/>
          <w:i/>
          <w:sz w:val="24"/>
          <w:szCs w:val="24"/>
          <w:lang w:eastAsia="en-US"/>
        </w:rPr>
        <w:t>ехабилитация на общински пътища и</w:t>
      </w:r>
      <w:r w:rsidR="00EA3C37" w:rsidRPr="00EA3C37">
        <w:rPr>
          <w:rFonts w:ascii="Times New Roman" w:hAnsi="Times New Roman"/>
          <w:b/>
          <w:i/>
          <w:sz w:val="24"/>
          <w:szCs w:val="24"/>
          <w:lang w:eastAsia="en-US"/>
        </w:rPr>
        <w:t xml:space="preserve"> улици и упражняване на авторски надзор по две обособени позиции“</w:t>
      </w:r>
    </w:p>
    <w:p w:rsidR="00EA3C37" w:rsidRPr="00EA3C37" w:rsidRDefault="00EA3C37" w:rsidP="00EA3C37">
      <w:pPr>
        <w:spacing w:before="60" w:after="60" w:line="240" w:lineRule="auto"/>
        <w:ind w:firstLine="720"/>
        <w:jc w:val="both"/>
        <w:rPr>
          <w:rFonts w:ascii="Times New Roman" w:hAnsi="Times New Roman"/>
          <w:b/>
          <w:i/>
          <w:sz w:val="24"/>
          <w:szCs w:val="24"/>
          <w:lang w:eastAsia="en-US"/>
        </w:rPr>
      </w:pPr>
      <w:r w:rsidRPr="00EA3C37">
        <w:rPr>
          <w:rFonts w:ascii="Times New Roman" w:hAnsi="Times New Roman"/>
          <w:b/>
          <w:sz w:val="24"/>
          <w:szCs w:val="24"/>
          <w:lang w:eastAsia="en-US"/>
        </w:rPr>
        <w:t xml:space="preserve">1. Обособена позиция 1: </w:t>
      </w:r>
      <w:r w:rsidRPr="00C26CBA">
        <w:rPr>
          <w:rFonts w:ascii="Times New Roman" w:hAnsi="Times New Roman"/>
          <w:sz w:val="24"/>
          <w:szCs w:val="24"/>
          <w:lang w:eastAsia="en-US"/>
        </w:rPr>
        <w:t>„</w:t>
      </w:r>
      <w:r w:rsidRPr="00EA3C37">
        <w:rPr>
          <w:rFonts w:ascii="Times New Roman" w:hAnsi="Times New Roman"/>
          <w:i/>
          <w:sz w:val="24"/>
          <w:szCs w:val="24"/>
          <w:lang w:eastAsia="en-US"/>
        </w:rPr>
        <w:t>Изготвяне на инвестиционен проект за Реконструкция и рехабилитация на общински пътища на територията на Община Гоце Делчев</w:t>
      </w:r>
      <w:r w:rsidRPr="00EA3C37">
        <w:rPr>
          <w:rFonts w:ascii="Times New Roman" w:hAnsi="Times New Roman"/>
          <w:i/>
          <w:color w:val="FF0000"/>
          <w:sz w:val="24"/>
          <w:szCs w:val="24"/>
          <w:lang w:eastAsia="en-US"/>
        </w:rPr>
        <w:t xml:space="preserve"> </w:t>
      </w:r>
      <w:r w:rsidRPr="00EA3C37">
        <w:rPr>
          <w:rFonts w:ascii="Times New Roman" w:hAnsi="Times New Roman"/>
          <w:i/>
          <w:sz w:val="24"/>
          <w:szCs w:val="24"/>
          <w:lang w:eastAsia="en-US"/>
        </w:rPr>
        <w:t>и упражняване на авторски надзор по Програмата за развитие на селските райони 2014-2020</w:t>
      </w:r>
      <w:r w:rsidRPr="00EA3C37">
        <w:rPr>
          <w:rFonts w:ascii="Times New Roman" w:hAnsi="Times New Roman"/>
          <w:b/>
          <w:sz w:val="24"/>
          <w:szCs w:val="24"/>
          <w:lang w:eastAsia="en-US"/>
        </w:rPr>
        <w:t>“;</w:t>
      </w:r>
    </w:p>
    <w:p w:rsidR="00EA3C37" w:rsidRPr="00EA3C37" w:rsidRDefault="00EA3C37" w:rsidP="00EA3C37">
      <w:pPr>
        <w:spacing w:before="60" w:after="60" w:line="240" w:lineRule="auto"/>
        <w:ind w:firstLine="720"/>
        <w:jc w:val="both"/>
        <w:rPr>
          <w:rFonts w:ascii="Times New Roman" w:hAnsi="Times New Roman"/>
          <w:b/>
          <w:sz w:val="24"/>
          <w:szCs w:val="24"/>
          <w:lang w:eastAsia="en-US"/>
        </w:rPr>
      </w:pPr>
      <w:r w:rsidRPr="00EA3C37">
        <w:rPr>
          <w:rFonts w:ascii="Times New Roman" w:hAnsi="Times New Roman"/>
          <w:b/>
          <w:sz w:val="24"/>
          <w:szCs w:val="24"/>
          <w:lang w:eastAsia="en-US"/>
        </w:rPr>
        <w:t xml:space="preserve">2. Обособена позиция 2: </w:t>
      </w:r>
      <w:r w:rsidRPr="00EA3C37">
        <w:rPr>
          <w:rFonts w:ascii="Times New Roman" w:hAnsi="Times New Roman"/>
          <w:i/>
          <w:sz w:val="24"/>
          <w:szCs w:val="24"/>
          <w:lang w:eastAsia="en-US"/>
        </w:rPr>
        <w:t>„Изготвяне на инвестиционен проект за реконструкция и рехабилитация на улици в села от Община Гоце Делчев и упражняване на авторски надзор по Програмата за развитие на селските райони 2014-2020“</w:t>
      </w:r>
      <w:r w:rsidRPr="00EA3C37">
        <w:rPr>
          <w:rFonts w:ascii="Times New Roman" w:hAnsi="Times New Roman"/>
          <w:b/>
          <w:sz w:val="24"/>
          <w:szCs w:val="24"/>
          <w:lang w:eastAsia="en-US"/>
        </w:rPr>
        <w:t>;</w:t>
      </w:r>
    </w:p>
    <w:p w:rsidR="006B26F2" w:rsidRPr="00EA3C37" w:rsidRDefault="006B26F2" w:rsidP="00EA3C37">
      <w:pPr>
        <w:spacing w:after="0" w:line="240" w:lineRule="auto"/>
        <w:ind w:firstLine="708"/>
        <w:jc w:val="both"/>
        <w:rPr>
          <w:rFonts w:ascii="Times New Roman" w:hAnsi="Times New Roman"/>
          <w:b/>
          <w:sz w:val="24"/>
          <w:szCs w:val="24"/>
          <w:lang w:val="ru-RU"/>
        </w:rPr>
      </w:pPr>
      <w:r w:rsidRPr="00EA3C37">
        <w:rPr>
          <w:rFonts w:ascii="Times New Roman" w:hAnsi="Times New Roman"/>
          <w:b/>
          <w:sz w:val="24"/>
          <w:szCs w:val="24"/>
        </w:rPr>
        <w:t xml:space="preserve">2.3.1. Описание на поръчката: </w:t>
      </w:r>
      <w:r w:rsidRPr="00EA3C37">
        <w:rPr>
          <w:rFonts w:ascii="Times New Roman" w:hAnsi="Times New Roman"/>
          <w:b/>
          <w:sz w:val="24"/>
          <w:szCs w:val="24"/>
          <w:lang w:val="ru-RU"/>
        </w:rPr>
        <w:t xml:space="preserve"> </w:t>
      </w:r>
    </w:p>
    <w:p w:rsidR="00EA3C37" w:rsidRPr="0016470A" w:rsidRDefault="006B26F2" w:rsidP="0016470A">
      <w:pPr>
        <w:spacing w:after="0" w:line="240" w:lineRule="auto"/>
        <w:ind w:firstLine="709"/>
        <w:jc w:val="both"/>
        <w:rPr>
          <w:rFonts w:ascii="Times New Roman" w:hAnsi="Times New Roman"/>
          <w:sz w:val="24"/>
          <w:szCs w:val="24"/>
        </w:rPr>
      </w:pPr>
      <w:r w:rsidRPr="0016470A">
        <w:rPr>
          <w:rFonts w:ascii="Times New Roman" w:hAnsi="Times New Roman"/>
          <w:sz w:val="24"/>
          <w:szCs w:val="24"/>
        </w:rPr>
        <w:t xml:space="preserve">Настоящата обществена поръчка е свързана с </w:t>
      </w:r>
      <w:r w:rsidR="00EA3C37" w:rsidRPr="0016470A">
        <w:rPr>
          <w:rFonts w:ascii="Times New Roman" w:hAnsi="Times New Roman"/>
          <w:sz w:val="24"/>
          <w:szCs w:val="24"/>
        </w:rPr>
        <w:t>Програмата за развитие</w:t>
      </w:r>
      <w:r w:rsidR="0016470A" w:rsidRPr="0016470A">
        <w:rPr>
          <w:rFonts w:ascii="Times New Roman" w:hAnsi="Times New Roman"/>
          <w:sz w:val="24"/>
          <w:szCs w:val="24"/>
        </w:rPr>
        <w:t xml:space="preserve"> на селските райони 2014-2020 г, по </w:t>
      </w:r>
      <w:r w:rsidR="0016470A" w:rsidRPr="0016470A">
        <w:rPr>
          <w:rFonts w:ascii="Times New Roman" w:hAnsi="Times New Roman"/>
          <w:sz w:val="24"/>
          <w:szCs w:val="24"/>
          <w:lang w:eastAsia="en-US"/>
        </w:rPr>
        <w:t xml:space="preserve">М07 — Основни услуги и обновяване на селата в селските райони, </w:t>
      </w:r>
      <w:proofErr w:type="spellStart"/>
      <w:r w:rsidR="0016470A" w:rsidRPr="0016470A">
        <w:rPr>
          <w:rFonts w:ascii="Times New Roman" w:hAnsi="Times New Roman"/>
          <w:sz w:val="24"/>
          <w:szCs w:val="24"/>
          <w:lang w:eastAsia="en-US"/>
        </w:rPr>
        <w:t>Подмярка</w:t>
      </w:r>
      <w:proofErr w:type="spellEnd"/>
      <w:r w:rsidR="0016470A" w:rsidRPr="0016470A">
        <w:rPr>
          <w:rFonts w:ascii="Times New Roman" w:hAnsi="Times New Roman"/>
          <w:sz w:val="24"/>
          <w:szCs w:val="24"/>
          <w:lang w:eastAsia="en-US"/>
        </w:rPr>
        <w:t xml:space="preserve"> 7.2. Инвестиции в създаването, подобряването или разширяването на всички видове малка по мащаби инфраструктура</w:t>
      </w:r>
    </w:p>
    <w:p w:rsidR="00EA3C37" w:rsidRPr="0016470A" w:rsidRDefault="0016470A" w:rsidP="0016470A">
      <w:pPr>
        <w:spacing w:after="0" w:line="240" w:lineRule="auto"/>
        <w:ind w:firstLine="709"/>
        <w:jc w:val="both"/>
        <w:rPr>
          <w:rFonts w:ascii="Times New Roman" w:hAnsi="Times New Roman"/>
          <w:sz w:val="24"/>
          <w:szCs w:val="24"/>
        </w:rPr>
      </w:pPr>
      <w:r w:rsidRPr="0016470A">
        <w:rPr>
          <w:rFonts w:ascii="Times New Roman" w:hAnsi="Times New Roman"/>
          <w:sz w:val="24"/>
          <w:szCs w:val="24"/>
          <w:lang w:eastAsia="en-US"/>
        </w:rPr>
        <w:t xml:space="preserve">По </w:t>
      </w:r>
      <w:proofErr w:type="spellStart"/>
      <w:r w:rsidRPr="0016470A">
        <w:rPr>
          <w:rFonts w:ascii="Times New Roman" w:hAnsi="Times New Roman"/>
          <w:sz w:val="24"/>
          <w:szCs w:val="24"/>
          <w:lang w:eastAsia="en-US"/>
        </w:rPr>
        <w:t>подмярката</w:t>
      </w:r>
      <w:proofErr w:type="spellEnd"/>
      <w:r w:rsidRPr="0016470A">
        <w:rPr>
          <w:rFonts w:ascii="Times New Roman" w:hAnsi="Times New Roman"/>
          <w:sz w:val="24"/>
          <w:szCs w:val="24"/>
          <w:lang w:eastAsia="en-US"/>
        </w:rPr>
        <w:t xml:space="preserve"> ще се финансира подкрепа за инвестиции в създаването, подобряването или разширяването на всички видове </w:t>
      </w:r>
      <w:r w:rsidRPr="00C85A44">
        <w:rPr>
          <w:rFonts w:ascii="Times New Roman" w:hAnsi="Times New Roman"/>
          <w:sz w:val="24"/>
          <w:szCs w:val="24"/>
          <w:lang w:eastAsia="en-US"/>
        </w:rPr>
        <w:t>малка</w:t>
      </w:r>
      <w:r w:rsidRPr="00C26CBA">
        <w:rPr>
          <w:rFonts w:ascii="Times New Roman" w:hAnsi="Times New Roman"/>
          <w:color w:val="FF0000"/>
          <w:sz w:val="24"/>
          <w:szCs w:val="24"/>
          <w:lang w:eastAsia="en-US"/>
        </w:rPr>
        <w:t xml:space="preserve"> </w:t>
      </w:r>
      <w:r w:rsidRPr="0016470A">
        <w:rPr>
          <w:rFonts w:ascii="Times New Roman" w:hAnsi="Times New Roman"/>
          <w:sz w:val="24"/>
          <w:szCs w:val="24"/>
          <w:lang w:eastAsia="en-US"/>
        </w:rPr>
        <w:t>по мащаби инфраструктура, включително инвестиции в енергия от възобновяеми източници и спестяване на енергия.</w:t>
      </w:r>
    </w:p>
    <w:p w:rsidR="0016470A" w:rsidRPr="0016470A" w:rsidRDefault="0016470A" w:rsidP="0016470A">
      <w:pPr>
        <w:spacing w:after="0" w:line="240" w:lineRule="auto"/>
        <w:ind w:firstLine="709"/>
        <w:jc w:val="both"/>
        <w:rPr>
          <w:rFonts w:ascii="Times New Roman" w:hAnsi="Times New Roman"/>
          <w:sz w:val="24"/>
          <w:szCs w:val="24"/>
        </w:rPr>
      </w:pPr>
      <w:r w:rsidRPr="0016470A">
        <w:rPr>
          <w:rFonts w:ascii="Times New Roman" w:hAnsi="Times New Roman"/>
          <w:sz w:val="24"/>
          <w:szCs w:val="24"/>
        </w:rPr>
        <w:t>Ще се предоставя финансова подкрепа за Строителство, реконструкция и/или рехабилитация на нови и съществуващи общински пътища, улици, тротоари, и съоръжен</w:t>
      </w:r>
      <w:r>
        <w:rPr>
          <w:rFonts w:ascii="Times New Roman" w:hAnsi="Times New Roman"/>
          <w:sz w:val="24"/>
          <w:szCs w:val="24"/>
        </w:rPr>
        <w:t>ията и принадлежностите към тях.</w:t>
      </w:r>
    </w:p>
    <w:p w:rsidR="0016470A" w:rsidRPr="0016470A" w:rsidRDefault="0016470A" w:rsidP="0016470A">
      <w:pPr>
        <w:spacing w:after="0" w:line="240" w:lineRule="auto"/>
        <w:ind w:firstLine="720"/>
        <w:jc w:val="both"/>
        <w:rPr>
          <w:rFonts w:ascii="Times New Roman" w:hAnsi="Times New Roman"/>
          <w:sz w:val="24"/>
          <w:szCs w:val="24"/>
        </w:rPr>
      </w:pPr>
      <w:r w:rsidRPr="0016470A">
        <w:rPr>
          <w:rFonts w:ascii="Times New Roman" w:hAnsi="Times New Roman"/>
          <w:b/>
          <w:sz w:val="24"/>
          <w:szCs w:val="24"/>
        </w:rPr>
        <w:t>Основната цел</w:t>
      </w:r>
      <w:r w:rsidRPr="0016470A">
        <w:rPr>
          <w:rFonts w:ascii="Times New Roman" w:hAnsi="Times New Roman"/>
          <w:sz w:val="24"/>
          <w:szCs w:val="24"/>
        </w:rPr>
        <w:t xml:space="preserve"> на поръчката е да се подобри състоянието на пътната и уличната мрежа на територията на община Гоце Делчев</w:t>
      </w:r>
      <w:r w:rsidR="00CD5F09">
        <w:rPr>
          <w:rFonts w:ascii="Times New Roman" w:hAnsi="Times New Roman"/>
          <w:sz w:val="24"/>
          <w:szCs w:val="24"/>
        </w:rPr>
        <w:t>,</w:t>
      </w:r>
      <w:r w:rsidRPr="0016470A">
        <w:rPr>
          <w:rFonts w:ascii="Times New Roman" w:hAnsi="Times New Roman"/>
          <w:sz w:val="24"/>
          <w:szCs w:val="24"/>
        </w:rPr>
        <w:t xml:space="preserve"> с цел насърчаване на социално-икономическото развитие на региона. Подобряването на състоянието на транспортната инфраструктура ще допринесе за устойчивото развитие на територията на общината, както и ще бъде осигурена безопасността за движение на пътно-транспортните средства.</w:t>
      </w:r>
    </w:p>
    <w:p w:rsidR="00CD5F09" w:rsidRPr="00CD5F09" w:rsidRDefault="00CD5F09" w:rsidP="00CD5F09">
      <w:pPr>
        <w:spacing w:after="0" w:line="240" w:lineRule="auto"/>
        <w:ind w:firstLine="708"/>
        <w:jc w:val="both"/>
        <w:rPr>
          <w:rFonts w:ascii="Times New Roman" w:hAnsi="Times New Roman"/>
          <w:b/>
          <w:sz w:val="24"/>
          <w:szCs w:val="24"/>
        </w:rPr>
      </w:pPr>
      <w:r w:rsidRPr="00CD5F09">
        <w:rPr>
          <w:rFonts w:ascii="Times New Roman" w:hAnsi="Times New Roman"/>
          <w:b/>
          <w:sz w:val="24"/>
          <w:szCs w:val="24"/>
        </w:rPr>
        <w:t>Обект</w:t>
      </w:r>
      <w:r>
        <w:rPr>
          <w:rFonts w:ascii="Times New Roman" w:hAnsi="Times New Roman"/>
          <w:b/>
          <w:sz w:val="24"/>
          <w:szCs w:val="24"/>
        </w:rPr>
        <w:t>и</w:t>
      </w:r>
      <w:r w:rsidRPr="00CD5F09">
        <w:rPr>
          <w:rFonts w:ascii="Times New Roman" w:hAnsi="Times New Roman"/>
          <w:b/>
          <w:sz w:val="24"/>
          <w:szCs w:val="24"/>
        </w:rPr>
        <w:t xml:space="preserve"> на проектиране:</w:t>
      </w:r>
    </w:p>
    <w:p w:rsidR="00F651A3" w:rsidRPr="00EA3C37" w:rsidRDefault="00F651A3" w:rsidP="00F651A3">
      <w:pPr>
        <w:spacing w:before="60" w:after="60" w:line="240" w:lineRule="auto"/>
        <w:ind w:firstLine="720"/>
        <w:jc w:val="both"/>
        <w:rPr>
          <w:rFonts w:ascii="Times New Roman" w:hAnsi="Times New Roman"/>
          <w:b/>
          <w:i/>
          <w:sz w:val="24"/>
          <w:szCs w:val="24"/>
          <w:lang w:eastAsia="en-US"/>
        </w:rPr>
      </w:pPr>
      <w:r>
        <w:rPr>
          <w:rFonts w:ascii="Times New Roman" w:hAnsi="Times New Roman"/>
          <w:b/>
          <w:sz w:val="24"/>
          <w:szCs w:val="24"/>
          <w:lang w:val="en-US" w:eastAsia="en-US"/>
        </w:rPr>
        <w:t xml:space="preserve">1. </w:t>
      </w:r>
      <w:r w:rsidRPr="00EA3C37">
        <w:rPr>
          <w:rFonts w:ascii="Times New Roman" w:hAnsi="Times New Roman"/>
          <w:b/>
          <w:sz w:val="24"/>
          <w:szCs w:val="24"/>
          <w:lang w:eastAsia="en-US"/>
        </w:rPr>
        <w:t xml:space="preserve">Обособена позиция 1: </w:t>
      </w:r>
      <w:r w:rsidRPr="00F651A3">
        <w:rPr>
          <w:rFonts w:ascii="Times New Roman" w:hAnsi="Times New Roman"/>
          <w:sz w:val="24"/>
          <w:szCs w:val="24"/>
          <w:lang w:eastAsia="en-US"/>
        </w:rPr>
        <w:t>„</w:t>
      </w:r>
      <w:r w:rsidRPr="00EA3C37">
        <w:rPr>
          <w:rFonts w:ascii="Times New Roman" w:hAnsi="Times New Roman"/>
          <w:i/>
          <w:sz w:val="24"/>
          <w:szCs w:val="24"/>
          <w:lang w:eastAsia="en-US"/>
        </w:rPr>
        <w:t>Изготвяне на инвестиционен проект за Реконструкция и рехабилитация на общински пътища на територията на Община Гоце Делчев</w:t>
      </w:r>
      <w:r w:rsidRPr="00EA3C37">
        <w:rPr>
          <w:rFonts w:ascii="Times New Roman" w:hAnsi="Times New Roman"/>
          <w:i/>
          <w:color w:val="FF0000"/>
          <w:sz w:val="24"/>
          <w:szCs w:val="24"/>
          <w:lang w:eastAsia="en-US"/>
        </w:rPr>
        <w:t xml:space="preserve"> </w:t>
      </w:r>
      <w:r w:rsidRPr="00EA3C37">
        <w:rPr>
          <w:rFonts w:ascii="Times New Roman" w:hAnsi="Times New Roman"/>
          <w:i/>
          <w:sz w:val="24"/>
          <w:szCs w:val="24"/>
          <w:lang w:eastAsia="en-US"/>
        </w:rPr>
        <w:t>и упражняване на авторски надзор по Програмата за развитие на селските райони 2014-2020</w:t>
      </w:r>
      <w:r w:rsidRPr="00F651A3">
        <w:rPr>
          <w:rFonts w:ascii="Times New Roman" w:hAnsi="Times New Roman"/>
          <w:sz w:val="24"/>
          <w:szCs w:val="24"/>
          <w:lang w:eastAsia="en-US"/>
        </w:rPr>
        <w:t>“:</w:t>
      </w:r>
    </w:p>
    <w:p w:rsidR="00CD5F09" w:rsidRDefault="00CD5F09" w:rsidP="00CD5F09">
      <w:pPr>
        <w:spacing w:after="0" w:line="240" w:lineRule="auto"/>
        <w:ind w:firstLine="708"/>
        <w:jc w:val="both"/>
        <w:rPr>
          <w:rFonts w:ascii="Times New Roman" w:hAnsi="Times New Roman"/>
          <w:sz w:val="24"/>
          <w:szCs w:val="24"/>
        </w:rPr>
      </w:pPr>
      <w:r>
        <w:rPr>
          <w:rFonts w:ascii="Times New Roman" w:hAnsi="Times New Roman"/>
          <w:sz w:val="24"/>
          <w:szCs w:val="24"/>
        </w:rPr>
        <w:t>1.1 Инвестиционен проект за</w:t>
      </w:r>
      <w:r w:rsidRPr="00CD5F09">
        <w:rPr>
          <w:rFonts w:ascii="Times New Roman" w:hAnsi="Times New Roman"/>
          <w:sz w:val="24"/>
          <w:szCs w:val="24"/>
        </w:rPr>
        <w:t xml:space="preserve"> Реконструкция и рехабилитация на  път BLG 1096, (II-19, Г</w:t>
      </w:r>
      <w:r w:rsidR="00C26CBA">
        <w:rPr>
          <w:rFonts w:ascii="Times New Roman" w:hAnsi="Times New Roman"/>
          <w:sz w:val="24"/>
          <w:szCs w:val="24"/>
        </w:rPr>
        <w:t>оце Делчев-Копривлен) – Мусомища</w:t>
      </w:r>
      <w:r w:rsidRPr="00CD5F09">
        <w:rPr>
          <w:rFonts w:ascii="Times New Roman" w:hAnsi="Times New Roman"/>
          <w:sz w:val="24"/>
          <w:szCs w:val="24"/>
        </w:rPr>
        <w:t xml:space="preserve"> – Гоце Делчев – (II-19) с дължина от км 0+000 до 1+298; </w:t>
      </w:r>
    </w:p>
    <w:p w:rsidR="00CD5F09" w:rsidRPr="00CD5F09" w:rsidRDefault="00CD5F09" w:rsidP="00CD5F09">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1.2 Инвестиционен проект за</w:t>
      </w:r>
      <w:r w:rsidRPr="00CD5F09">
        <w:rPr>
          <w:rFonts w:ascii="Times New Roman" w:hAnsi="Times New Roman"/>
          <w:sz w:val="24"/>
          <w:szCs w:val="24"/>
        </w:rPr>
        <w:t xml:space="preserve"> Реконструкция и рехабилитация на път BLG 1093 (BLG 1091/Гоце Делчев-Брезница) - Корница с дължина от км 0+000 до 3+280; </w:t>
      </w:r>
    </w:p>
    <w:p w:rsidR="0016470A" w:rsidRDefault="00CD5F09" w:rsidP="00CD5F09">
      <w:pPr>
        <w:spacing w:after="0" w:line="240" w:lineRule="auto"/>
        <w:ind w:firstLine="708"/>
        <w:jc w:val="both"/>
        <w:rPr>
          <w:rFonts w:ascii="Times New Roman" w:hAnsi="Times New Roman"/>
          <w:sz w:val="24"/>
          <w:szCs w:val="24"/>
        </w:rPr>
      </w:pPr>
      <w:r>
        <w:rPr>
          <w:rFonts w:ascii="Times New Roman" w:hAnsi="Times New Roman"/>
          <w:sz w:val="24"/>
          <w:szCs w:val="24"/>
        </w:rPr>
        <w:t>1.3 Инвестиционен проект за</w:t>
      </w:r>
      <w:r w:rsidRPr="00CD5F09">
        <w:rPr>
          <w:rFonts w:ascii="Times New Roman" w:hAnsi="Times New Roman"/>
          <w:sz w:val="24"/>
          <w:szCs w:val="24"/>
        </w:rPr>
        <w:t xml:space="preserve"> Реконструкция и рехабилитация на път BLG 1091 (II-19, Добринище-Гоце Делчев) - Брезница с дължина от км 0+000 до 9+110</w:t>
      </w:r>
    </w:p>
    <w:p w:rsidR="00F651A3" w:rsidRDefault="00F651A3" w:rsidP="00CD5F09">
      <w:pPr>
        <w:spacing w:after="0" w:line="240" w:lineRule="auto"/>
        <w:ind w:firstLine="708"/>
        <w:jc w:val="both"/>
        <w:rPr>
          <w:rFonts w:ascii="Times New Roman" w:hAnsi="Times New Roman"/>
          <w:sz w:val="24"/>
          <w:szCs w:val="24"/>
        </w:rPr>
      </w:pPr>
    </w:p>
    <w:p w:rsidR="00F651A3" w:rsidRPr="00F651A3" w:rsidRDefault="00F651A3" w:rsidP="00FF6681">
      <w:pPr>
        <w:pStyle w:val="34"/>
        <w:spacing w:after="240" w:line="230" w:lineRule="exact"/>
        <w:ind w:firstLine="708"/>
        <w:rPr>
          <w:rFonts w:ascii="Times New Roman" w:hAnsi="Times New Roman"/>
          <w:b w:val="0"/>
          <w:sz w:val="24"/>
          <w:szCs w:val="24"/>
        </w:rPr>
      </w:pPr>
      <w:r w:rsidRPr="00EA3C37">
        <w:rPr>
          <w:rFonts w:ascii="Times New Roman" w:hAnsi="Times New Roman"/>
          <w:sz w:val="24"/>
          <w:szCs w:val="24"/>
        </w:rPr>
        <w:t xml:space="preserve">2. Обособена позиция 2: </w:t>
      </w:r>
      <w:r w:rsidRPr="00F651A3">
        <w:rPr>
          <w:rFonts w:ascii="Times New Roman" w:hAnsi="Times New Roman"/>
          <w:b w:val="0"/>
          <w:i/>
          <w:sz w:val="24"/>
          <w:szCs w:val="24"/>
        </w:rPr>
        <w:t>„Изготвяне на инвестиционен проект за реконструкция и рехабилитация на улици в села от Община Гоце Делчев и упражняване на авторски надзор по Програмата за развитие на селските райони 2014-2020“</w:t>
      </w:r>
      <w:r>
        <w:rPr>
          <w:rFonts w:ascii="Times New Roman" w:hAnsi="Times New Roman"/>
          <w:b w:val="0"/>
          <w:sz w:val="24"/>
          <w:szCs w:val="24"/>
        </w:rPr>
        <w:t>:</w:t>
      </w:r>
    </w:p>
    <w:p w:rsidR="00CD5F09" w:rsidRDefault="00FF6681" w:rsidP="00FF6681">
      <w:pPr>
        <w:pStyle w:val="34"/>
        <w:spacing w:after="240" w:line="230" w:lineRule="exact"/>
        <w:ind w:firstLine="708"/>
        <w:rPr>
          <w:rFonts w:ascii="Times New Roman" w:eastAsia="Calibri" w:hAnsi="Times New Roman" w:cs="Times New Roman"/>
          <w:b w:val="0"/>
          <w:sz w:val="24"/>
          <w:szCs w:val="24"/>
        </w:rPr>
      </w:pPr>
      <w:r>
        <w:rPr>
          <w:rStyle w:val="FontStyle13"/>
          <w:b w:val="0"/>
          <w:sz w:val="24"/>
          <w:szCs w:val="24"/>
        </w:rPr>
        <w:t xml:space="preserve">2.1 </w:t>
      </w:r>
      <w:r w:rsidR="00A865A1" w:rsidRPr="00A865A1">
        <w:rPr>
          <w:rStyle w:val="FontStyle13"/>
          <w:b w:val="0"/>
          <w:sz w:val="24"/>
          <w:szCs w:val="24"/>
        </w:rPr>
        <w:t xml:space="preserve">Инвестиционен проект за Реконструкция и рехабилитация на </w:t>
      </w:r>
      <w:r w:rsidR="00A865A1">
        <w:rPr>
          <w:rStyle w:val="FontStyle13"/>
          <w:b w:val="0"/>
          <w:sz w:val="24"/>
          <w:szCs w:val="24"/>
        </w:rPr>
        <w:t>у</w:t>
      </w:r>
      <w:r w:rsidR="00CD5F09" w:rsidRPr="00FF6681">
        <w:rPr>
          <w:rStyle w:val="FontStyle13"/>
          <w:b w:val="0"/>
          <w:sz w:val="24"/>
          <w:szCs w:val="24"/>
        </w:rPr>
        <w:t xml:space="preserve">лици в </w:t>
      </w:r>
      <w:r w:rsidR="00CD5F09" w:rsidRPr="00FF6681">
        <w:rPr>
          <w:rFonts w:ascii="Times New Roman" w:hAnsi="Times New Roman" w:cs="Times New Roman"/>
          <w:b w:val="0"/>
          <w:sz w:val="24"/>
          <w:szCs w:val="24"/>
        </w:rPr>
        <w:t>с. М</w:t>
      </w:r>
      <w:r w:rsidR="00C26CBA">
        <w:rPr>
          <w:rFonts w:ascii="Times New Roman" w:hAnsi="Times New Roman" w:cs="Times New Roman"/>
          <w:b w:val="0"/>
          <w:sz w:val="24"/>
          <w:szCs w:val="24"/>
        </w:rPr>
        <w:t>у</w:t>
      </w:r>
      <w:r w:rsidR="00CD5F09" w:rsidRPr="00FF6681">
        <w:rPr>
          <w:rFonts w:ascii="Times New Roman" w:hAnsi="Times New Roman" w:cs="Times New Roman"/>
          <w:b w:val="0"/>
          <w:sz w:val="24"/>
          <w:szCs w:val="24"/>
        </w:rPr>
        <w:t>сомищ</w:t>
      </w:r>
      <w:r w:rsidR="00C26CBA">
        <w:rPr>
          <w:rFonts w:ascii="Times New Roman" w:hAnsi="Times New Roman" w:cs="Times New Roman"/>
          <w:b w:val="0"/>
          <w:sz w:val="24"/>
          <w:szCs w:val="24"/>
        </w:rPr>
        <w:t>а</w:t>
      </w:r>
      <w:r w:rsidR="00CD5F09" w:rsidRPr="00FF6681">
        <w:rPr>
          <w:rFonts w:ascii="Times New Roman" w:hAnsi="Times New Roman" w:cs="Times New Roman"/>
          <w:b w:val="0"/>
          <w:sz w:val="24"/>
          <w:szCs w:val="24"/>
        </w:rPr>
        <w:t>:</w:t>
      </w:r>
      <w:r w:rsidR="00CD5F09" w:rsidRPr="00CD5F09">
        <w:rPr>
          <w:rFonts w:ascii="Times New Roman" w:eastAsia="Calibri" w:hAnsi="Times New Roman" w:cs="Times New Roman"/>
          <w:sz w:val="24"/>
          <w:szCs w:val="24"/>
        </w:rPr>
        <w:t xml:space="preserve"> </w:t>
      </w:r>
      <w:r w:rsidR="00CD5F09" w:rsidRPr="00FF6681">
        <w:rPr>
          <w:rFonts w:ascii="Times New Roman" w:eastAsia="Calibri" w:hAnsi="Times New Roman" w:cs="Times New Roman"/>
          <w:b w:val="0"/>
          <w:sz w:val="24"/>
          <w:szCs w:val="24"/>
        </w:rPr>
        <w:t>Ул.„Иван Козарев“ - о.т.102-о.т.138, с дължина 385 м.л; Ул.„Острец“ - о.т.84-о.т.105, с дължина 105 л.м; Ул.„</w:t>
      </w:r>
      <w:proofErr w:type="spellStart"/>
      <w:r w:rsidR="00CD5F09" w:rsidRPr="00FF6681">
        <w:rPr>
          <w:rFonts w:ascii="Times New Roman" w:eastAsia="Calibri" w:hAnsi="Times New Roman" w:cs="Times New Roman"/>
          <w:b w:val="0"/>
          <w:sz w:val="24"/>
          <w:szCs w:val="24"/>
        </w:rPr>
        <w:t>Анещи</w:t>
      </w:r>
      <w:proofErr w:type="spellEnd"/>
      <w:r w:rsidR="00CD5F09" w:rsidRPr="00FF6681">
        <w:rPr>
          <w:rFonts w:ascii="Times New Roman" w:eastAsia="Calibri" w:hAnsi="Times New Roman" w:cs="Times New Roman"/>
          <w:b w:val="0"/>
          <w:sz w:val="24"/>
          <w:szCs w:val="24"/>
        </w:rPr>
        <w:t xml:space="preserve"> Узунов“ - о.т.81-о.т.85, с дължина 333 л.м; Ул.„Плиска“ - о.т.106 -о.т. 135, с дължина 180 л.м; Ул.„Марица“ - о.т.58-о.т.106, с дължина 255 л.м; Ул.„Струга“ - о.т.3-о.т.46 с дължина 221 л.м;</w:t>
      </w:r>
      <w:r w:rsidR="00CD5F09" w:rsidRPr="00FF6681">
        <w:rPr>
          <w:b w:val="0"/>
        </w:rPr>
        <w:t xml:space="preserve"> </w:t>
      </w:r>
      <w:r w:rsidRPr="00FF6681">
        <w:rPr>
          <w:rFonts w:ascii="Times New Roman" w:eastAsia="Calibri" w:hAnsi="Times New Roman" w:cs="Times New Roman"/>
          <w:b w:val="0"/>
          <w:sz w:val="24"/>
          <w:szCs w:val="24"/>
        </w:rPr>
        <w:t xml:space="preserve">У.„Пирин“ - о.т. 46-о.т.45, с дължина </w:t>
      </w:r>
      <w:r w:rsidR="00CD5F09" w:rsidRPr="00FF6681">
        <w:rPr>
          <w:rFonts w:ascii="Times New Roman" w:eastAsia="Calibri" w:hAnsi="Times New Roman" w:cs="Times New Roman"/>
          <w:b w:val="0"/>
          <w:sz w:val="24"/>
          <w:szCs w:val="24"/>
        </w:rPr>
        <w:t>167</w:t>
      </w:r>
      <w:r w:rsidRPr="00FF6681">
        <w:rPr>
          <w:rFonts w:ascii="Times New Roman" w:eastAsia="Calibri" w:hAnsi="Times New Roman" w:cs="Times New Roman"/>
          <w:b w:val="0"/>
          <w:sz w:val="24"/>
          <w:szCs w:val="24"/>
        </w:rPr>
        <w:t xml:space="preserve"> л.м; </w:t>
      </w:r>
      <w:r w:rsidR="00CD5F09" w:rsidRPr="00FF6681">
        <w:rPr>
          <w:rFonts w:ascii="Times New Roman" w:eastAsia="Calibri" w:hAnsi="Times New Roman" w:cs="Times New Roman"/>
          <w:b w:val="0"/>
          <w:sz w:val="24"/>
          <w:szCs w:val="24"/>
        </w:rPr>
        <w:t>Ул.„Цар Самуил“ - о.т.25-о.т.61</w:t>
      </w:r>
      <w:r w:rsidRPr="00FF6681">
        <w:rPr>
          <w:rFonts w:ascii="Times New Roman" w:eastAsia="Calibri" w:hAnsi="Times New Roman" w:cs="Times New Roman"/>
          <w:b w:val="0"/>
          <w:sz w:val="24"/>
          <w:szCs w:val="24"/>
        </w:rPr>
        <w:t xml:space="preserve">, с дължина </w:t>
      </w:r>
      <w:r w:rsidR="00CD5F09" w:rsidRPr="00FF6681">
        <w:rPr>
          <w:rFonts w:ascii="Times New Roman" w:eastAsia="Calibri" w:hAnsi="Times New Roman" w:cs="Times New Roman"/>
          <w:b w:val="0"/>
          <w:sz w:val="24"/>
          <w:szCs w:val="24"/>
        </w:rPr>
        <w:t>295</w:t>
      </w:r>
      <w:r w:rsidRPr="00FF6681">
        <w:rPr>
          <w:rFonts w:ascii="Times New Roman" w:eastAsia="Calibri" w:hAnsi="Times New Roman" w:cs="Times New Roman"/>
          <w:b w:val="0"/>
          <w:sz w:val="24"/>
          <w:szCs w:val="24"/>
        </w:rPr>
        <w:t xml:space="preserve"> л.м; </w:t>
      </w:r>
      <w:r w:rsidR="00CD5F09" w:rsidRPr="00FF6681">
        <w:rPr>
          <w:rFonts w:ascii="Times New Roman" w:eastAsia="Calibri" w:hAnsi="Times New Roman" w:cs="Times New Roman"/>
          <w:b w:val="0"/>
          <w:sz w:val="24"/>
          <w:szCs w:val="24"/>
        </w:rPr>
        <w:t>Ул.„Цар Симеон“ - о.т.25-о.т.26</w:t>
      </w:r>
      <w:r w:rsidRPr="00FF6681">
        <w:rPr>
          <w:rFonts w:ascii="Times New Roman" w:eastAsia="Calibri" w:hAnsi="Times New Roman" w:cs="Times New Roman"/>
          <w:b w:val="0"/>
          <w:sz w:val="24"/>
          <w:szCs w:val="24"/>
        </w:rPr>
        <w:t xml:space="preserve"> с дължина </w:t>
      </w:r>
      <w:r w:rsidR="00CD5F09" w:rsidRPr="00FF6681">
        <w:rPr>
          <w:rFonts w:ascii="Times New Roman" w:eastAsia="Calibri" w:hAnsi="Times New Roman" w:cs="Times New Roman"/>
          <w:b w:val="0"/>
          <w:sz w:val="24"/>
          <w:szCs w:val="24"/>
        </w:rPr>
        <w:t>137</w:t>
      </w:r>
      <w:r w:rsidRPr="00FF6681">
        <w:rPr>
          <w:rFonts w:ascii="Times New Roman" w:eastAsia="Calibri" w:hAnsi="Times New Roman" w:cs="Times New Roman"/>
          <w:b w:val="0"/>
          <w:sz w:val="24"/>
          <w:szCs w:val="24"/>
        </w:rPr>
        <w:t xml:space="preserve"> л.м;</w:t>
      </w:r>
    </w:p>
    <w:p w:rsidR="00FF6681" w:rsidRPr="00FF6681" w:rsidRDefault="00FF6681" w:rsidP="00FF6681">
      <w:pPr>
        <w:pStyle w:val="34"/>
        <w:spacing w:after="240" w:line="230" w:lineRule="exact"/>
        <w:ind w:firstLine="708"/>
        <w:rPr>
          <w:rStyle w:val="FontStyle13"/>
          <w:b w:val="0"/>
          <w:sz w:val="24"/>
          <w:szCs w:val="24"/>
        </w:rPr>
      </w:pPr>
      <w:r>
        <w:rPr>
          <w:rFonts w:ascii="Times New Roman" w:eastAsia="Calibri" w:hAnsi="Times New Roman" w:cs="Times New Roman"/>
          <w:b w:val="0"/>
          <w:sz w:val="24"/>
          <w:szCs w:val="24"/>
        </w:rPr>
        <w:t xml:space="preserve">2.2 </w:t>
      </w:r>
      <w:r w:rsidR="00A865A1" w:rsidRPr="00A865A1">
        <w:rPr>
          <w:rStyle w:val="FontStyle13"/>
          <w:b w:val="0"/>
          <w:sz w:val="24"/>
          <w:szCs w:val="24"/>
        </w:rPr>
        <w:t>Инвестиционен проект за Реконструкция и рехабилитация на</w:t>
      </w:r>
      <w:r w:rsidR="00A865A1">
        <w:rPr>
          <w:rStyle w:val="FontStyle13"/>
          <w:b w:val="0"/>
          <w:sz w:val="24"/>
          <w:szCs w:val="24"/>
        </w:rPr>
        <w:t xml:space="preserve"> улици</w:t>
      </w:r>
      <w:r w:rsidRPr="00FF6681">
        <w:rPr>
          <w:rStyle w:val="FontStyle13"/>
          <w:b w:val="0"/>
          <w:sz w:val="24"/>
          <w:szCs w:val="24"/>
        </w:rPr>
        <w:t xml:space="preserve"> в </w:t>
      </w:r>
      <w:r w:rsidRPr="00FF6681">
        <w:rPr>
          <w:rFonts w:ascii="Times New Roman" w:hAnsi="Times New Roman" w:cs="Times New Roman"/>
          <w:b w:val="0"/>
          <w:sz w:val="24"/>
          <w:szCs w:val="24"/>
        </w:rPr>
        <w:t>с. Брезница: Ул</w:t>
      </w:r>
      <w:r>
        <w:rPr>
          <w:rFonts w:ascii="Times New Roman" w:hAnsi="Times New Roman" w:cs="Times New Roman"/>
          <w:b w:val="0"/>
          <w:sz w:val="24"/>
          <w:szCs w:val="24"/>
        </w:rPr>
        <w:t>."Христо Ботев" - о.т.76-о.т.58</w:t>
      </w:r>
      <w:r w:rsidRPr="00FF6681">
        <w:rPr>
          <w:rFonts w:ascii="Times New Roman" w:hAnsi="Times New Roman" w:cs="Times New Roman"/>
          <w:b w:val="0"/>
          <w:sz w:val="24"/>
          <w:szCs w:val="24"/>
        </w:rPr>
        <w:t>, с дължина 240 л.м; Ул."Речище" - о.т.132-о.т.40 с дължина 460 л.м.; Ул."Яне Сандански" - о.т.100-о.т.101с дължина 125 л.м; Ул."</w:t>
      </w:r>
      <w:proofErr w:type="spellStart"/>
      <w:r w:rsidRPr="00FF6681">
        <w:rPr>
          <w:rFonts w:ascii="Times New Roman" w:hAnsi="Times New Roman" w:cs="Times New Roman"/>
          <w:b w:val="0"/>
          <w:sz w:val="24"/>
          <w:szCs w:val="24"/>
        </w:rPr>
        <w:t>Туфча</w:t>
      </w:r>
      <w:proofErr w:type="spellEnd"/>
      <w:r w:rsidRPr="00FF6681">
        <w:rPr>
          <w:rFonts w:ascii="Times New Roman" w:hAnsi="Times New Roman" w:cs="Times New Roman"/>
          <w:b w:val="0"/>
          <w:sz w:val="24"/>
          <w:szCs w:val="24"/>
        </w:rPr>
        <w:t xml:space="preserve">" - о.т.170-о.т.156 с дължина 635 л.м; Ул."Исмаил </w:t>
      </w:r>
      <w:proofErr w:type="spellStart"/>
      <w:r w:rsidRPr="00FF6681">
        <w:rPr>
          <w:rFonts w:ascii="Times New Roman" w:hAnsi="Times New Roman" w:cs="Times New Roman"/>
          <w:b w:val="0"/>
          <w:sz w:val="24"/>
          <w:szCs w:val="24"/>
        </w:rPr>
        <w:t>Калъор</w:t>
      </w:r>
      <w:proofErr w:type="spellEnd"/>
      <w:r w:rsidRPr="00FF6681">
        <w:rPr>
          <w:rFonts w:ascii="Times New Roman" w:hAnsi="Times New Roman" w:cs="Times New Roman"/>
          <w:b w:val="0"/>
          <w:sz w:val="24"/>
          <w:szCs w:val="24"/>
        </w:rPr>
        <w:t>" - о.т.138-о.т.167 с дължина 80 л.м;</w:t>
      </w:r>
      <w:r>
        <w:rPr>
          <w:rFonts w:ascii="Times New Roman" w:hAnsi="Times New Roman" w:cs="Times New Roman"/>
          <w:b w:val="0"/>
          <w:sz w:val="24"/>
          <w:szCs w:val="24"/>
        </w:rPr>
        <w:t xml:space="preserve"> </w:t>
      </w:r>
      <w:r w:rsidRPr="00FF6681">
        <w:rPr>
          <w:rFonts w:ascii="Times New Roman" w:hAnsi="Times New Roman" w:cs="Times New Roman"/>
          <w:b w:val="0"/>
          <w:sz w:val="24"/>
          <w:szCs w:val="24"/>
        </w:rPr>
        <w:t>Ул."Барата" - о.т.134-о.т.165 с дължина 100 л.м; Ул.„Софата” -  о.т.164-о.т.144 с дължина 120 л.м; Ул.„Дунав” - о.т.128-о.т.122 с дължина 80 л.м; Ул.„Гео Милев” - о.т.74-о.т.39 с дължина 300 л.м; Ул.”Лозята” - о.т.174-о.тл177-о.т.190 с дължина 280 л.м; Ул.„Свобода” - о.т.123-о.т.121 с дължина 100 л.м; Ул.„Пирин” - о.т.38-о.т.41 с дължина 260 л.м; Ул.„Бърда” - о.т.200-о.т.229-о.т.218с дължина 300 л.м; Ул.„</w:t>
      </w:r>
      <w:proofErr w:type="spellStart"/>
      <w:r w:rsidRPr="00FF6681">
        <w:rPr>
          <w:rFonts w:ascii="Times New Roman" w:hAnsi="Times New Roman" w:cs="Times New Roman"/>
          <w:b w:val="0"/>
          <w:sz w:val="24"/>
          <w:szCs w:val="24"/>
        </w:rPr>
        <w:t>Теофик</w:t>
      </w:r>
      <w:proofErr w:type="spellEnd"/>
      <w:r w:rsidRPr="00FF6681">
        <w:rPr>
          <w:rFonts w:ascii="Times New Roman" w:hAnsi="Times New Roman" w:cs="Times New Roman"/>
          <w:b w:val="0"/>
          <w:sz w:val="24"/>
          <w:szCs w:val="24"/>
        </w:rPr>
        <w:t xml:space="preserve"> Хаджи” - о.т.222-о.т.215 с дължина170 л.м</w:t>
      </w:r>
      <w:r>
        <w:rPr>
          <w:rFonts w:ascii="Times New Roman" w:hAnsi="Times New Roman" w:cs="Times New Roman"/>
          <w:b w:val="0"/>
          <w:sz w:val="24"/>
          <w:szCs w:val="24"/>
        </w:rPr>
        <w:t>;</w:t>
      </w:r>
    </w:p>
    <w:p w:rsidR="00CD5F09" w:rsidRPr="00D75239" w:rsidRDefault="00FF6681" w:rsidP="005A2D6A">
      <w:pPr>
        <w:pStyle w:val="34"/>
        <w:spacing w:after="240" w:line="230" w:lineRule="exact"/>
        <w:rPr>
          <w:rStyle w:val="FontStyle13"/>
          <w:b w:val="0"/>
          <w:sz w:val="24"/>
          <w:szCs w:val="24"/>
        </w:rPr>
      </w:pPr>
      <w:r>
        <w:rPr>
          <w:rStyle w:val="FontStyle13"/>
          <w:sz w:val="24"/>
          <w:szCs w:val="24"/>
        </w:rPr>
        <w:tab/>
      </w:r>
      <w:r w:rsidRPr="00FF6681">
        <w:rPr>
          <w:rStyle w:val="FontStyle13"/>
          <w:b w:val="0"/>
          <w:sz w:val="24"/>
          <w:szCs w:val="24"/>
        </w:rPr>
        <w:t>2.3</w:t>
      </w:r>
      <w:r>
        <w:rPr>
          <w:rStyle w:val="FontStyle13"/>
          <w:b w:val="0"/>
          <w:sz w:val="24"/>
          <w:szCs w:val="24"/>
        </w:rPr>
        <w:t xml:space="preserve"> </w:t>
      </w:r>
      <w:r w:rsidR="00A865A1" w:rsidRPr="00A865A1">
        <w:rPr>
          <w:rStyle w:val="FontStyle13"/>
          <w:b w:val="0"/>
          <w:sz w:val="24"/>
          <w:szCs w:val="24"/>
        </w:rPr>
        <w:t>Инвестиционен проект за Реконструкция и рехабилитация на</w:t>
      </w:r>
      <w:r w:rsidR="00A865A1">
        <w:rPr>
          <w:rStyle w:val="FontStyle13"/>
          <w:b w:val="0"/>
          <w:sz w:val="24"/>
          <w:szCs w:val="24"/>
        </w:rPr>
        <w:t xml:space="preserve"> улици</w:t>
      </w:r>
      <w:r w:rsidR="00CD5F09" w:rsidRPr="00FF6681">
        <w:rPr>
          <w:rStyle w:val="FontStyle13"/>
          <w:b w:val="0"/>
          <w:sz w:val="24"/>
          <w:szCs w:val="24"/>
        </w:rPr>
        <w:t xml:space="preserve"> в с. Борово</w:t>
      </w:r>
      <w:r>
        <w:rPr>
          <w:rStyle w:val="FontStyle13"/>
          <w:b w:val="0"/>
          <w:sz w:val="24"/>
          <w:szCs w:val="24"/>
        </w:rPr>
        <w:t xml:space="preserve">: </w:t>
      </w:r>
      <w:r w:rsidRPr="00D75239">
        <w:rPr>
          <w:rFonts w:ascii="Times New Roman" w:hAnsi="Times New Roman" w:cs="Times New Roman"/>
          <w:b w:val="0"/>
          <w:color w:val="000000"/>
          <w:sz w:val="24"/>
          <w:szCs w:val="24"/>
          <w:lang w:eastAsia="bg-BG"/>
        </w:rPr>
        <w:t>Улица - о.т.25-о.т.23</w:t>
      </w:r>
      <w:r w:rsidR="00D75239" w:rsidRPr="00D75239">
        <w:rPr>
          <w:rFonts w:ascii="Times New Roman" w:hAnsi="Times New Roman" w:cs="Times New Roman"/>
          <w:b w:val="0"/>
          <w:color w:val="000000"/>
          <w:sz w:val="24"/>
          <w:szCs w:val="24"/>
          <w:lang w:eastAsia="bg-BG"/>
        </w:rPr>
        <w:t xml:space="preserve"> с дължина </w:t>
      </w:r>
      <w:r w:rsidRPr="00D75239">
        <w:rPr>
          <w:rFonts w:ascii="Times New Roman" w:hAnsi="Times New Roman" w:cs="Times New Roman"/>
          <w:b w:val="0"/>
          <w:color w:val="000000"/>
          <w:sz w:val="24"/>
          <w:szCs w:val="24"/>
          <w:lang w:eastAsia="bg-BG"/>
        </w:rPr>
        <w:t>124</w:t>
      </w:r>
      <w:r w:rsidR="00D75239" w:rsidRPr="00D75239">
        <w:rPr>
          <w:rFonts w:ascii="Times New Roman" w:hAnsi="Times New Roman" w:cs="Times New Roman"/>
          <w:b w:val="0"/>
          <w:color w:val="000000"/>
          <w:sz w:val="24"/>
          <w:szCs w:val="24"/>
          <w:lang w:eastAsia="bg-BG"/>
        </w:rPr>
        <w:t xml:space="preserve"> л.м; Улица - о.т. 64-о.т.61, с дължина 188 л.м.;</w:t>
      </w:r>
      <w:r w:rsidR="00D75239" w:rsidRPr="00D75239">
        <w:rPr>
          <w:rFonts w:ascii="Times New Roman" w:hAnsi="Times New Roman" w:cs="Times New Roman"/>
          <w:color w:val="000000"/>
          <w:sz w:val="24"/>
          <w:szCs w:val="24"/>
          <w:lang w:eastAsia="bg-BG"/>
        </w:rPr>
        <w:t xml:space="preserve"> </w:t>
      </w:r>
      <w:r w:rsidR="00D75239" w:rsidRPr="00D75239">
        <w:rPr>
          <w:rFonts w:ascii="Times New Roman" w:hAnsi="Times New Roman" w:cs="Times New Roman"/>
          <w:b w:val="0"/>
          <w:color w:val="000000"/>
          <w:sz w:val="24"/>
          <w:szCs w:val="24"/>
          <w:lang w:eastAsia="bg-BG"/>
        </w:rPr>
        <w:t>Улица - о.т 61-о.т. 53 с дължина 190 л.м</w:t>
      </w:r>
      <w:r w:rsidR="00D75239">
        <w:rPr>
          <w:rFonts w:ascii="Times New Roman" w:hAnsi="Times New Roman" w:cs="Times New Roman"/>
          <w:b w:val="0"/>
          <w:color w:val="000000"/>
          <w:sz w:val="24"/>
          <w:szCs w:val="24"/>
          <w:lang w:eastAsia="bg-BG"/>
        </w:rPr>
        <w:t>;</w:t>
      </w:r>
      <w:r w:rsidR="00D75239" w:rsidRPr="00D75239">
        <w:rPr>
          <w:rFonts w:ascii="Times New Roman" w:hAnsi="Times New Roman" w:cs="Times New Roman"/>
          <w:color w:val="000000"/>
          <w:sz w:val="24"/>
          <w:szCs w:val="24"/>
          <w:lang w:eastAsia="bg-BG"/>
        </w:rPr>
        <w:t xml:space="preserve"> </w:t>
      </w:r>
      <w:r w:rsidR="00D75239" w:rsidRPr="00D75239">
        <w:rPr>
          <w:rFonts w:ascii="Times New Roman" w:hAnsi="Times New Roman" w:cs="Times New Roman"/>
          <w:b w:val="0"/>
          <w:color w:val="000000"/>
          <w:sz w:val="24"/>
          <w:szCs w:val="24"/>
          <w:lang w:eastAsia="bg-BG"/>
        </w:rPr>
        <w:t>Улица - о.т64-о.т.71 с дължина 145 л.м.; Улица - о.т55-о.т.73 с дължина 74 л.м;</w:t>
      </w:r>
      <w:r w:rsidR="00D75239">
        <w:rPr>
          <w:rFonts w:ascii="Times New Roman" w:hAnsi="Times New Roman" w:cs="Times New Roman"/>
          <w:b w:val="0"/>
          <w:color w:val="000000"/>
          <w:sz w:val="24"/>
          <w:szCs w:val="24"/>
          <w:lang w:eastAsia="bg-BG"/>
        </w:rPr>
        <w:t xml:space="preserve"> Улица - о.т73-о.т.47 с дължина </w:t>
      </w:r>
      <w:r w:rsidR="00D75239" w:rsidRPr="00D75239">
        <w:rPr>
          <w:rFonts w:ascii="Times New Roman" w:hAnsi="Times New Roman" w:cs="Times New Roman"/>
          <w:b w:val="0"/>
          <w:color w:val="000000"/>
          <w:sz w:val="24"/>
          <w:szCs w:val="24"/>
          <w:lang w:eastAsia="bg-BG"/>
        </w:rPr>
        <w:t>140</w:t>
      </w:r>
      <w:r w:rsidR="00D75239">
        <w:rPr>
          <w:rFonts w:ascii="Times New Roman" w:hAnsi="Times New Roman" w:cs="Times New Roman"/>
          <w:b w:val="0"/>
          <w:color w:val="000000"/>
          <w:sz w:val="24"/>
          <w:szCs w:val="24"/>
          <w:lang w:eastAsia="bg-BG"/>
        </w:rPr>
        <w:t xml:space="preserve"> л.м; Ул. о.т  47-о.т.25 с дължина с дължина </w:t>
      </w:r>
      <w:r w:rsidR="00D75239" w:rsidRPr="00D75239">
        <w:rPr>
          <w:rFonts w:ascii="Times New Roman" w:hAnsi="Times New Roman" w:cs="Times New Roman"/>
          <w:b w:val="0"/>
          <w:color w:val="000000"/>
          <w:sz w:val="24"/>
          <w:szCs w:val="24"/>
          <w:lang w:eastAsia="bg-BG"/>
        </w:rPr>
        <w:t>72</w:t>
      </w:r>
      <w:r w:rsidR="005A2D6A">
        <w:rPr>
          <w:rFonts w:ascii="Times New Roman" w:hAnsi="Times New Roman" w:cs="Times New Roman"/>
          <w:b w:val="0"/>
          <w:color w:val="000000"/>
          <w:sz w:val="24"/>
          <w:szCs w:val="24"/>
          <w:lang w:eastAsia="bg-BG"/>
        </w:rPr>
        <w:t xml:space="preserve"> л.м; Улица - о.т32-о.т.34 с дължина </w:t>
      </w:r>
      <w:r w:rsidR="00D75239" w:rsidRPr="00D75239">
        <w:rPr>
          <w:rFonts w:ascii="Times New Roman" w:hAnsi="Times New Roman" w:cs="Times New Roman"/>
          <w:b w:val="0"/>
          <w:color w:val="000000"/>
          <w:sz w:val="24"/>
          <w:szCs w:val="24"/>
          <w:lang w:eastAsia="bg-BG"/>
        </w:rPr>
        <w:t>130</w:t>
      </w:r>
      <w:r w:rsidR="005A2D6A">
        <w:rPr>
          <w:rFonts w:ascii="Times New Roman" w:hAnsi="Times New Roman" w:cs="Times New Roman"/>
          <w:b w:val="0"/>
          <w:color w:val="000000"/>
          <w:sz w:val="24"/>
          <w:szCs w:val="24"/>
          <w:lang w:eastAsia="bg-BG"/>
        </w:rPr>
        <w:t xml:space="preserve"> л.м.; Улица - о.т33-о.т.38 с дължина </w:t>
      </w:r>
      <w:r w:rsidR="00D75239" w:rsidRPr="00D75239">
        <w:rPr>
          <w:rFonts w:ascii="Times New Roman" w:hAnsi="Times New Roman" w:cs="Times New Roman"/>
          <w:b w:val="0"/>
          <w:color w:val="000000"/>
          <w:sz w:val="24"/>
          <w:szCs w:val="24"/>
          <w:lang w:eastAsia="bg-BG"/>
        </w:rPr>
        <w:t>164</w:t>
      </w:r>
      <w:r w:rsidR="005A2D6A">
        <w:rPr>
          <w:rFonts w:ascii="Times New Roman" w:hAnsi="Times New Roman" w:cs="Times New Roman"/>
          <w:b w:val="0"/>
          <w:color w:val="000000"/>
          <w:sz w:val="24"/>
          <w:szCs w:val="24"/>
          <w:lang w:eastAsia="bg-BG"/>
        </w:rPr>
        <w:t xml:space="preserve"> л.м; </w:t>
      </w:r>
      <w:r w:rsidR="00D75239" w:rsidRPr="00D75239">
        <w:rPr>
          <w:rFonts w:ascii="Times New Roman" w:hAnsi="Times New Roman" w:cs="Times New Roman"/>
          <w:b w:val="0"/>
          <w:color w:val="000000"/>
          <w:sz w:val="24"/>
          <w:szCs w:val="24"/>
          <w:lang w:eastAsia="bg-BG"/>
        </w:rPr>
        <w:t>Улица - о.т34-о.т.39</w:t>
      </w:r>
      <w:r w:rsidR="005A2D6A">
        <w:rPr>
          <w:rFonts w:ascii="Times New Roman" w:hAnsi="Times New Roman" w:cs="Times New Roman"/>
          <w:b w:val="0"/>
          <w:color w:val="000000"/>
          <w:sz w:val="24"/>
          <w:szCs w:val="24"/>
          <w:lang w:eastAsia="bg-BG"/>
        </w:rPr>
        <w:t xml:space="preserve"> с дължина </w:t>
      </w:r>
      <w:r w:rsidR="00D75239" w:rsidRPr="00D75239">
        <w:rPr>
          <w:rFonts w:ascii="Times New Roman" w:hAnsi="Times New Roman" w:cs="Times New Roman"/>
          <w:b w:val="0"/>
          <w:color w:val="000000"/>
          <w:sz w:val="24"/>
          <w:szCs w:val="24"/>
          <w:lang w:eastAsia="bg-BG"/>
        </w:rPr>
        <w:t>144</w:t>
      </w:r>
      <w:r w:rsidR="005A2D6A">
        <w:rPr>
          <w:rFonts w:ascii="Times New Roman" w:hAnsi="Times New Roman" w:cs="Times New Roman"/>
          <w:b w:val="0"/>
          <w:color w:val="000000"/>
          <w:sz w:val="24"/>
          <w:szCs w:val="24"/>
          <w:lang w:eastAsia="bg-BG"/>
        </w:rPr>
        <w:t xml:space="preserve"> л.м; </w:t>
      </w:r>
      <w:r w:rsidR="00D75239" w:rsidRPr="00D75239">
        <w:rPr>
          <w:rFonts w:ascii="Times New Roman" w:hAnsi="Times New Roman" w:cs="Times New Roman"/>
          <w:b w:val="0"/>
          <w:color w:val="000000"/>
          <w:sz w:val="24"/>
          <w:szCs w:val="24"/>
          <w:lang w:eastAsia="bg-BG"/>
        </w:rPr>
        <w:t>Улица - о.т</w:t>
      </w:r>
      <w:r w:rsidR="005A2D6A">
        <w:rPr>
          <w:rFonts w:ascii="Times New Roman" w:hAnsi="Times New Roman" w:cs="Times New Roman"/>
          <w:b w:val="0"/>
          <w:color w:val="000000"/>
          <w:sz w:val="24"/>
          <w:szCs w:val="24"/>
          <w:lang w:eastAsia="bg-BG"/>
        </w:rPr>
        <w:t xml:space="preserve"> </w:t>
      </w:r>
      <w:r w:rsidR="00D75239" w:rsidRPr="00D75239">
        <w:rPr>
          <w:rFonts w:ascii="Times New Roman" w:hAnsi="Times New Roman" w:cs="Times New Roman"/>
          <w:b w:val="0"/>
          <w:color w:val="000000"/>
          <w:sz w:val="24"/>
          <w:szCs w:val="24"/>
          <w:lang w:eastAsia="bg-BG"/>
        </w:rPr>
        <w:t>37-о.т.39</w:t>
      </w:r>
      <w:r w:rsidR="005A2D6A">
        <w:rPr>
          <w:rFonts w:ascii="Times New Roman" w:hAnsi="Times New Roman" w:cs="Times New Roman"/>
          <w:b w:val="0"/>
          <w:color w:val="000000"/>
          <w:sz w:val="24"/>
          <w:szCs w:val="24"/>
          <w:lang w:eastAsia="bg-BG"/>
        </w:rPr>
        <w:t xml:space="preserve"> с дължина </w:t>
      </w:r>
      <w:r w:rsidR="00D75239" w:rsidRPr="00D75239">
        <w:rPr>
          <w:rFonts w:ascii="Times New Roman" w:hAnsi="Times New Roman" w:cs="Times New Roman"/>
          <w:b w:val="0"/>
          <w:color w:val="000000"/>
          <w:sz w:val="24"/>
          <w:szCs w:val="24"/>
          <w:lang w:eastAsia="bg-BG"/>
        </w:rPr>
        <w:t>123</w:t>
      </w:r>
      <w:r w:rsidR="005A2D6A">
        <w:rPr>
          <w:rFonts w:ascii="Times New Roman" w:hAnsi="Times New Roman" w:cs="Times New Roman"/>
          <w:b w:val="0"/>
          <w:color w:val="000000"/>
          <w:sz w:val="24"/>
          <w:szCs w:val="24"/>
          <w:lang w:eastAsia="bg-BG"/>
        </w:rPr>
        <w:t xml:space="preserve"> л.м;</w:t>
      </w:r>
    </w:p>
    <w:p w:rsidR="00CD5F09" w:rsidRPr="005A2D6A" w:rsidRDefault="005A2D6A" w:rsidP="005A2D6A">
      <w:pPr>
        <w:pStyle w:val="34"/>
        <w:spacing w:after="240" w:line="230" w:lineRule="exact"/>
        <w:rPr>
          <w:rStyle w:val="FontStyle13"/>
          <w:b w:val="0"/>
          <w:sz w:val="24"/>
          <w:szCs w:val="24"/>
          <w:lang w:val="ru-RU"/>
        </w:rPr>
      </w:pPr>
      <w:r>
        <w:rPr>
          <w:rFonts w:ascii="Times New Roman" w:hAnsi="Times New Roman" w:cs="Times New Roman"/>
          <w:sz w:val="24"/>
          <w:szCs w:val="24"/>
        </w:rPr>
        <w:tab/>
      </w:r>
      <w:r w:rsidRPr="005A2D6A">
        <w:rPr>
          <w:rFonts w:ascii="Times New Roman" w:hAnsi="Times New Roman" w:cs="Times New Roman"/>
          <w:b w:val="0"/>
          <w:sz w:val="24"/>
          <w:szCs w:val="24"/>
        </w:rPr>
        <w:t xml:space="preserve">2.4 </w:t>
      </w:r>
      <w:r w:rsidR="00A865A1" w:rsidRPr="00A865A1">
        <w:rPr>
          <w:rStyle w:val="FontStyle13"/>
          <w:b w:val="0"/>
          <w:sz w:val="24"/>
          <w:szCs w:val="24"/>
        </w:rPr>
        <w:t>Инвестиционен проект за Реконструкция и рехабилитация на</w:t>
      </w:r>
      <w:r w:rsidR="00A865A1">
        <w:rPr>
          <w:rStyle w:val="FontStyle13"/>
          <w:b w:val="0"/>
          <w:sz w:val="24"/>
          <w:szCs w:val="24"/>
        </w:rPr>
        <w:t xml:space="preserve"> улици</w:t>
      </w:r>
      <w:r w:rsidR="00CD5F09" w:rsidRPr="005A2D6A">
        <w:rPr>
          <w:rStyle w:val="FontStyle13"/>
          <w:b w:val="0"/>
          <w:sz w:val="24"/>
          <w:szCs w:val="24"/>
        </w:rPr>
        <w:t xml:space="preserve"> в с. Корница</w:t>
      </w:r>
      <w:r w:rsidRPr="005A2D6A">
        <w:rPr>
          <w:rStyle w:val="FontStyle13"/>
          <w:b w:val="0"/>
          <w:sz w:val="24"/>
          <w:szCs w:val="24"/>
        </w:rPr>
        <w:t>: Ул.„</w:t>
      </w:r>
      <w:proofErr w:type="spellStart"/>
      <w:r w:rsidRPr="005A2D6A">
        <w:rPr>
          <w:rStyle w:val="FontStyle13"/>
          <w:b w:val="0"/>
          <w:sz w:val="24"/>
          <w:szCs w:val="24"/>
        </w:rPr>
        <w:t>Анещи</w:t>
      </w:r>
      <w:proofErr w:type="spellEnd"/>
      <w:r w:rsidRPr="005A2D6A">
        <w:rPr>
          <w:rStyle w:val="FontStyle13"/>
          <w:b w:val="0"/>
          <w:sz w:val="24"/>
          <w:szCs w:val="24"/>
        </w:rPr>
        <w:t xml:space="preserve"> Узунов” - о.т.92-о.т.65</w:t>
      </w:r>
      <w:r w:rsidRPr="005A2D6A">
        <w:rPr>
          <w:rStyle w:val="FontStyle13"/>
          <w:b w:val="0"/>
          <w:sz w:val="24"/>
          <w:szCs w:val="24"/>
        </w:rPr>
        <w:tab/>
        <w:t xml:space="preserve"> с дължина 150 л.м; Ул.„Иглика” - о.т.65-о.т.67 с дължина 100 л.м. Ул.„Родопи” - о.т.65-о.т.141 с дължина 170 л.м.; Ул.„Рила” - о.т.162-о.т.61 с дължина 240 л.м; Ул..„Ивайло” - о.т.91-о.т.64с дължина 100 л.м; Ул.„Петър Берон” - о.т.118-о.т.105 с дължина 130 л.м; Ул.„Дунав” - о.т.94-о.т.95 с дължина 80 л.м; Ул.„Еделвайс” - о.т.92-о.т.124 с дължина 220 л.м; Ул.„Еделвайс” - о.т.93-о.т.125 с дължина 220 л.м; Ул.„Климент Охридски” - о.т.151-о.т.127 с дължина 60 л.м; Ул.„Васил Левски” - о.т.105-о.т.104 с дължина 50 л.м</w:t>
      </w:r>
    </w:p>
    <w:p w:rsidR="00CD5F09" w:rsidRPr="005A2D6A" w:rsidRDefault="005A2D6A" w:rsidP="005A2D6A">
      <w:pPr>
        <w:pStyle w:val="34"/>
        <w:spacing w:after="240" w:line="230" w:lineRule="exact"/>
        <w:ind w:firstLine="360"/>
        <w:rPr>
          <w:rStyle w:val="FontStyle13"/>
          <w:b w:val="0"/>
          <w:sz w:val="24"/>
          <w:szCs w:val="24"/>
        </w:rPr>
      </w:pPr>
      <w:r w:rsidRPr="005A2D6A">
        <w:rPr>
          <w:rStyle w:val="FontStyle13"/>
          <w:b w:val="0"/>
          <w:sz w:val="24"/>
          <w:szCs w:val="24"/>
        </w:rPr>
        <w:t xml:space="preserve">2.5 </w:t>
      </w:r>
      <w:r w:rsidR="00A865A1" w:rsidRPr="00A865A1">
        <w:rPr>
          <w:rStyle w:val="FontStyle13"/>
          <w:b w:val="0"/>
          <w:sz w:val="24"/>
          <w:szCs w:val="24"/>
        </w:rPr>
        <w:t>Инвестиционен проект за Реконструкция и рехабилитация на</w:t>
      </w:r>
      <w:r w:rsidR="00A865A1">
        <w:rPr>
          <w:rStyle w:val="FontStyle13"/>
          <w:b w:val="0"/>
          <w:sz w:val="24"/>
          <w:szCs w:val="24"/>
        </w:rPr>
        <w:t xml:space="preserve"> улици</w:t>
      </w:r>
      <w:r w:rsidR="00CD5F09" w:rsidRPr="005A2D6A">
        <w:rPr>
          <w:rStyle w:val="FontStyle13"/>
          <w:b w:val="0"/>
          <w:sz w:val="24"/>
          <w:szCs w:val="24"/>
        </w:rPr>
        <w:t xml:space="preserve"> в с. Баничан</w:t>
      </w:r>
      <w:r w:rsidRPr="005A2D6A">
        <w:rPr>
          <w:rStyle w:val="FontStyle13"/>
          <w:b w:val="0"/>
          <w:sz w:val="24"/>
          <w:szCs w:val="24"/>
        </w:rPr>
        <w:t>:</w:t>
      </w:r>
      <w:r w:rsidRPr="005A2D6A">
        <w:rPr>
          <w:b w:val="0"/>
        </w:rPr>
        <w:t xml:space="preserve"> </w:t>
      </w:r>
      <w:r w:rsidRPr="005A2D6A">
        <w:rPr>
          <w:rStyle w:val="FontStyle13"/>
          <w:b w:val="0"/>
          <w:sz w:val="24"/>
          <w:szCs w:val="24"/>
        </w:rPr>
        <w:t>Улица - о.т.24-о.т.74 с дължина 520 л.м; Улица - о.т.62-о.т.63 с дължина 84 л.м; Улица - о.т.20-о.т.21 с дължина 170 л.м; Улица - о.т.32-о.т.26 с дължина 200 л.м;</w:t>
      </w:r>
    </w:p>
    <w:p w:rsidR="00CD5F09" w:rsidRPr="005A2D6A" w:rsidRDefault="005A2D6A" w:rsidP="005A2D6A">
      <w:pPr>
        <w:pStyle w:val="34"/>
        <w:spacing w:after="240" w:line="230" w:lineRule="exact"/>
        <w:ind w:firstLine="360"/>
        <w:rPr>
          <w:rStyle w:val="FontStyle13"/>
          <w:b w:val="0"/>
          <w:sz w:val="24"/>
          <w:szCs w:val="24"/>
        </w:rPr>
      </w:pPr>
      <w:r w:rsidRPr="005A2D6A">
        <w:rPr>
          <w:rFonts w:ascii="Times New Roman" w:hAnsi="Times New Roman" w:cs="Times New Roman"/>
          <w:b w:val="0"/>
          <w:sz w:val="24"/>
          <w:szCs w:val="24"/>
        </w:rPr>
        <w:t xml:space="preserve">2.6 </w:t>
      </w:r>
      <w:r w:rsidR="00A865A1" w:rsidRPr="00A865A1">
        <w:rPr>
          <w:rStyle w:val="FontStyle13"/>
          <w:b w:val="0"/>
          <w:sz w:val="24"/>
          <w:szCs w:val="24"/>
        </w:rPr>
        <w:t>Инвестиционен проект за Реконструкция и рехабилитация на</w:t>
      </w:r>
      <w:r w:rsidR="00A865A1">
        <w:rPr>
          <w:rStyle w:val="FontStyle13"/>
          <w:b w:val="0"/>
          <w:sz w:val="24"/>
          <w:szCs w:val="24"/>
        </w:rPr>
        <w:t xml:space="preserve"> улици</w:t>
      </w:r>
      <w:r w:rsidR="00CD5F09" w:rsidRPr="005A2D6A">
        <w:rPr>
          <w:rStyle w:val="FontStyle13"/>
          <w:b w:val="0"/>
          <w:sz w:val="24"/>
          <w:szCs w:val="24"/>
        </w:rPr>
        <w:t xml:space="preserve"> в</w:t>
      </w:r>
      <w:r w:rsidRPr="005A2D6A">
        <w:rPr>
          <w:rStyle w:val="FontStyle13"/>
          <w:b w:val="0"/>
          <w:sz w:val="24"/>
          <w:szCs w:val="24"/>
        </w:rPr>
        <w:t xml:space="preserve"> с. Буково: Улица - о.т.77-о.т.150 с дължина 60 л.м; Улица - о.т.150-о.т.155 с дължина 225 л.м; Улица - о.т.155-о.т.81 с дължина 80 л.м;</w:t>
      </w:r>
    </w:p>
    <w:p w:rsidR="00CD5F09" w:rsidRPr="00A865A1" w:rsidRDefault="00A865A1" w:rsidP="00A865A1">
      <w:pPr>
        <w:pStyle w:val="34"/>
        <w:spacing w:after="240" w:line="230" w:lineRule="exact"/>
        <w:ind w:firstLine="360"/>
        <w:rPr>
          <w:rStyle w:val="FontStyle13"/>
          <w:b w:val="0"/>
          <w:sz w:val="24"/>
          <w:szCs w:val="24"/>
        </w:rPr>
      </w:pPr>
      <w:r w:rsidRPr="00A865A1">
        <w:rPr>
          <w:rStyle w:val="FontStyle13"/>
          <w:b w:val="0"/>
          <w:sz w:val="24"/>
          <w:szCs w:val="24"/>
        </w:rPr>
        <w:t xml:space="preserve">2.7 Инвестиционен проект за Реконструкция и рехабилитация на улици </w:t>
      </w:r>
      <w:r w:rsidR="00CD5F09" w:rsidRPr="00A865A1">
        <w:rPr>
          <w:rStyle w:val="FontStyle13"/>
          <w:b w:val="0"/>
          <w:sz w:val="24"/>
          <w:szCs w:val="24"/>
        </w:rPr>
        <w:t>в</w:t>
      </w:r>
      <w:r>
        <w:rPr>
          <w:rStyle w:val="FontStyle13"/>
          <w:b w:val="0"/>
          <w:sz w:val="24"/>
          <w:szCs w:val="24"/>
        </w:rPr>
        <w:t xml:space="preserve"> с. Господинци: </w:t>
      </w:r>
      <w:r w:rsidRPr="00A865A1">
        <w:rPr>
          <w:rStyle w:val="FontStyle13"/>
          <w:b w:val="0"/>
          <w:sz w:val="24"/>
          <w:szCs w:val="24"/>
        </w:rPr>
        <w:t>Улица - о.т.53-о.т.80</w:t>
      </w:r>
      <w:r w:rsidRPr="00A865A1">
        <w:rPr>
          <w:rStyle w:val="FontStyle13"/>
          <w:b w:val="0"/>
          <w:sz w:val="24"/>
          <w:szCs w:val="24"/>
        </w:rPr>
        <w:tab/>
      </w:r>
      <w:r>
        <w:rPr>
          <w:rStyle w:val="FontStyle13"/>
          <w:b w:val="0"/>
          <w:sz w:val="24"/>
          <w:szCs w:val="24"/>
        </w:rPr>
        <w:t xml:space="preserve"> с дължина </w:t>
      </w:r>
      <w:r w:rsidRPr="00A865A1">
        <w:rPr>
          <w:rStyle w:val="FontStyle13"/>
          <w:b w:val="0"/>
          <w:sz w:val="24"/>
          <w:szCs w:val="24"/>
        </w:rPr>
        <w:t>300</w:t>
      </w:r>
      <w:r>
        <w:rPr>
          <w:rStyle w:val="FontStyle13"/>
          <w:b w:val="0"/>
          <w:sz w:val="24"/>
          <w:szCs w:val="24"/>
        </w:rPr>
        <w:t xml:space="preserve"> л.м.; </w:t>
      </w:r>
      <w:r w:rsidRPr="00A865A1">
        <w:rPr>
          <w:rStyle w:val="FontStyle13"/>
          <w:b w:val="0"/>
          <w:sz w:val="24"/>
          <w:szCs w:val="24"/>
        </w:rPr>
        <w:t>Улица - о.т.73-о.т.62</w:t>
      </w:r>
      <w:r>
        <w:rPr>
          <w:rStyle w:val="FontStyle13"/>
          <w:b w:val="0"/>
          <w:sz w:val="24"/>
          <w:szCs w:val="24"/>
        </w:rPr>
        <w:t xml:space="preserve"> с дължина</w:t>
      </w:r>
      <w:r w:rsidRPr="00A865A1">
        <w:rPr>
          <w:rStyle w:val="FontStyle13"/>
          <w:b w:val="0"/>
          <w:sz w:val="24"/>
          <w:szCs w:val="24"/>
        </w:rPr>
        <w:t>105</w:t>
      </w:r>
      <w:r>
        <w:rPr>
          <w:rStyle w:val="FontStyle13"/>
          <w:b w:val="0"/>
          <w:sz w:val="24"/>
          <w:szCs w:val="24"/>
        </w:rPr>
        <w:t xml:space="preserve"> л.м.; Улица - о.т.70-о.т.81 с дължина </w:t>
      </w:r>
      <w:r w:rsidRPr="00A865A1">
        <w:rPr>
          <w:rStyle w:val="FontStyle13"/>
          <w:b w:val="0"/>
          <w:sz w:val="24"/>
          <w:szCs w:val="24"/>
        </w:rPr>
        <w:t>80</w:t>
      </w:r>
      <w:r>
        <w:rPr>
          <w:rStyle w:val="FontStyle13"/>
          <w:b w:val="0"/>
          <w:sz w:val="24"/>
          <w:szCs w:val="24"/>
        </w:rPr>
        <w:t xml:space="preserve"> л.м.; Улица - о.т.34-о.т.62 с дължина </w:t>
      </w:r>
      <w:r w:rsidRPr="00A865A1">
        <w:rPr>
          <w:rStyle w:val="FontStyle13"/>
          <w:b w:val="0"/>
          <w:sz w:val="24"/>
          <w:szCs w:val="24"/>
        </w:rPr>
        <w:t>100</w:t>
      </w:r>
      <w:r>
        <w:rPr>
          <w:rStyle w:val="FontStyle13"/>
          <w:b w:val="0"/>
          <w:sz w:val="24"/>
          <w:szCs w:val="24"/>
        </w:rPr>
        <w:t xml:space="preserve"> л.м;</w:t>
      </w:r>
    </w:p>
    <w:p w:rsidR="00CD5F09" w:rsidRPr="00A865A1" w:rsidRDefault="00A865A1" w:rsidP="00A865A1">
      <w:pPr>
        <w:pStyle w:val="34"/>
        <w:spacing w:after="240" w:line="230" w:lineRule="exact"/>
        <w:ind w:firstLine="360"/>
        <w:rPr>
          <w:rStyle w:val="FontStyle13"/>
          <w:b w:val="0"/>
          <w:sz w:val="24"/>
          <w:szCs w:val="24"/>
        </w:rPr>
      </w:pPr>
      <w:r w:rsidRPr="00A865A1">
        <w:rPr>
          <w:rStyle w:val="FontStyle13"/>
          <w:b w:val="0"/>
          <w:sz w:val="24"/>
          <w:szCs w:val="24"/>
        </w:rPr>
        <w:t>2.8 Инвестиционен проект за Реконструкция и рехабилитация на улици</w:t>
      </w:r>
      <w:r w:rsidR="00CD5F09" w:rsidRPr="00A865A1">
        <w:rPr>
          <w:rStyle w:val="FontStyle13"/>
          <w:b w:val="0"/>
          <w:sz w:val="24"/>
          <w:szCs w:val="24"/>
        </w:rPr>
        <w:t xml:space="preserve"> в с. Лъжница</w:t>
      </w:r>
      <w:r>
        <w:rPr>
          <w:rStyle w:val="FontStyle13"/>
          <w:b w:val="0"/>
          <w:sz w:val="24"/>
          <w:szCs w:val="24"/>
        </w:rPr>
        <w:t xml:space="preserve">: </w:t>
      </w:r>
      <w:r w:rsidR="00C85A44">
        <w:rPr>
          <w:rStyle w:val="FontStyle13"/>
          <w:b w:val="0"/>
          <w:sz w:val="24"/>
          <w:szCs w:val="24"/>
        </w:rPr>
        <w:t>Ул.”Партизани” о.т.2-о.т.7</w:t>
      </w:r>
      <w:r>
        <w:rPr>
          <w:rStyle w:val="FontStyle13"/>
          <w:b w:val="0"/>
          <w:sz w:val="24"/>
          <w:szCs w:val="24"/>
        </w:rPr>
        <w:t xml:space="preserve"> с дължина </w:t>
      </w:r>
      <w:r w:rsidR="00C85A44">
        <w:rPr>
          <w:rStyle w:val="FontStyle13"/>
          <w:b w:val="0"/>
          <w:sz w:val="24"/>
          <w:szCs w:val="24"/>
        </w:rPr>
        <w:t>3</w:t>
      </w:r>
      <w:r w:rsidRPr="00A865A1">
        <w:rPr>
          <w:rStyle w:val="FontStyle13"/>
          <w:b w:val="0"/>
          <w:sz w:val="24"/>
          <w:szCs w:val="24"/>
        </w:rPr>
        <w:t>40</w:t>
      </w:r>
      <w:r>
        <w:rPr>
          <w:rStyle w:val="FontStyle13"/>
          <w:b w:val="0"/>
          <w:sz w:val="24"/>
          <w:szCs w:val="24"/>
        </w:rPr>
        <w:t xml:space="preserve">; </w:t>
      </w:r>
      <w:r w:rsidRPr="00A865A1">
        <w:rPr>
          <w:rStyle w:val="FontStyle13"/>
          <w:b w:val="0"/>
          <w:sz w:val="24"/>
          <w:szCs w:val="24"/>
        </w:rPr>
        <w:t>Ул.”Родопи”о.т.10-</w:t>
      </w:r>
      <w:r>
        <w:rPr>
          <w:rStyle w:val="FontStyle13"/>
          <w:b w:val="0"/>
          <w:sz w:val="24"/>
          <w:szCs w:val="24"/>
        </w:rPr>
        <w:t xml:space="preserve">о.т.6 с дължина </w:t>
      </w:r>
      <w:r w:rsidRPr="00A865A1">
        <w:rPr>
          <w:rStyle w:val="FontStyle13"/>
          <w:b w:val="0"/>
          <w:sz w:val="24"/>
          <w:szCs w:val="24"/>
        </w:rPr>
        <w:t>274</w:t>
      </w:r>
      <w:r>
        <w:rPr>
          <w:rStyle w:val="FontStyle13"/>
          <w:b w:val="0"/>
          <w:sz w:val="24"/>
          <w:szCs w:val="24"/>
        </w:rPr>
        <w:t xml:space="preserve">; </w:t>
      </w:r>
      <w:r w:rsidRPr="00A865A1">
        <w:rPr>
          <w:rStyle w:val="FontStyle13"/>
          <w:b w:val="0"/>
          <w:sz w:val="24"/>
          <w:szCs w:val="24"/>
        </w:rPr>
        <w:t>Ул.”Здравец”о.т.73-о.т.131</w:t>
      </w:r>
      <w:r>
        <w:rPr>
          <w:rStyle w:val="FontStyle13"/>
          <w:b w:val="0"/>
          <w:sz w:val="24"/>
          <w:szCs w:val="24"/>
        </w:rPr>
        <w:t xml:space="preserve"> с дължина </w:t>
      </w:r>
      <w:r w:rsidRPr="00A865A1">
        <w:rPr>
          <w:rStyle w:val="FontStyle13"/>
          <w:b w:val="0"/>
          <w:sz w:val="24"/>
          <w:szCs w:val="24"/>
        </w:rPr>
        <w:t>315</w:t>
      </w:r>
      <w:r>
        <w:rPr>
          <w:rStyle w:val="FontStyle13"/>
          <w:b w:val="0"/>
          <w:sz w:val="24"/>
          <w:szCs w:val="24"/>
        </w:rPr>
        <w:t xml:space="preserve"> л.м.; </w:t>
      </w:r>
      <w:r w:rsidRPr="00A865A1">
        <w:rPr>
          <w:rStyle w:val="FontStyle13"/>
          <w:b w:val="0"/>
          <w:sz w:val="24"/>
          <w:szCs w:val="24"/>
        </w:rPr>
        <w:t>Ул</w:t>
      </w:r>
      <w:r>
        <w:rPr>
          <w:rStyle w:val="FontStyle13"/>
          <w:b w:val="0"/>
          <w:sz w:val="24"/>
          <w:szCs w:val="24"/>
        </w:rPr>
        <w:t xml:space="preserve">.”Никола Вапцаров”о.т.73-о.т.91 с дължина </w:t>
      </w:r>
      <w:r w:rsidRPr="00A865A1">
        <w:rPr>
          <w:rStyle w:val="FontStyle13"/>
          <w:b w:val="0"/>
          <w:sz w:val="24"/>
          <w:szCs w:val="24"/>
        </w:rPr>
        <w:t>360</w:t>
      </w:r>
      <w:r>
        <w:rPr>
          <w:rStyle w:val="FontStyle13"/>
          <w:b w:val="0"/>
          <w:sz w:val="24"/>
          <w:szCs w:val="24"/>
        </w:rPr>
        <w:t xml:space="preserve"> л.м; </w:t>
      </w:r>
      <w:proofErr w:type="spellStart"/>
      <w:r>
        <w:rPr>
          <w:rStyle w:val="FontStyle13"/>
          <w:b w:val="0"/>
          <w:sz w:val="24"/>
          <w:szCs w:val="24"/>
        </w:rPr>
        <w:t>Ул</w:t>
      </w:r>
      <w:proofErr w:type="spellEnd"/>
      <w:r>
        <w:rPr>
          <w:rStyle w:val="FontStyle13"/>
          <w:b w:val="0"/>
          <w:sz w:val="24"/>
          <w:szCs w:val="24"/>
        </w:rPr>
        <w:t xml:space="preserve">”Вършилото”.о.т.130-о.т.139 с дължина </w:t>
      </w:r>
      <w:r w:rsidRPr="00A865A1">
        <w:rPr>
          <w:rStyle w:val="FontStyle13"/>
          <w:b w:val="0"/>
          <w:sz w:val="24"/>
          <w:szCs w:val="24"/>
        </w:rPr>
        <w:t>100</w:t>
      </w:r>
      <w:r>
        <w:rPr>
          <w:rStyle w:val="FontStyle13"/>
          <w:b w:val="0"/>
          <w:sz w:val="24"/>
          <w:szCs w:val="24"/>
        </w:rPr>
        <w:t xml:space="preserve"> л.м.</w:t>
      </w:r>
    </w:p>
    <w:p w:rsidR="006B26F2" w:rsidRPr="00A865A1" w:rsidRDefault="006B26F2" w:rsidP="006B26F2">
      <w:pPr>
        <w:pStyle w:val="ab"/>
        <w:tabs>
          <w:tab w:val="left" w:pos="-142"/>
          <w:tab w:val="left" w:pos="0"/>
        </w:tabs>
        <w:ind w:firstLine="720"/>
        <w:rPr>
          <w:b/>
          <w:szCs w:val="24"/>
        </w:rPr>
      </w:pPr>
      <w:r w:rsidRPr="00A865A1">
        <w:rPr>
          <w:b/>
          <w:bCs/>
          <w:szCs w:val="24"/>
        </w:rPr>
        <w:lastRenderedPageBreak/>
        <w:t>2</w:t>
      </w:r>
      <w:r w:rsidRPr="00A865A1">
        <w:rPr>
          <w:b/>
          <w:bCs/>
          <w:szCs w:val="24"/>
          <w:lang w:val="x-none"/>
        </w:rPr>
        <w:t>.</w:t>
      </w:r>
      <w:r w:rsidRPr="00A865A1">
        <w:rPr>
          <w:b/>
          <w:bCs/>
          <w:szCs w:val="24"/>
        </w:rPr>
        <w:t>4</w:t>
      </w:r>
      <w:r w:rsidRPr="00A865A1">
        <w:rPr>
          <w:b/>
          <w:bCs/>
          <w:szCs w:val="24"/>
          <w:lang w:val="x-none"/>
        </w:rPr>
        <w:t>.</w:t>
      </w:r>
      <w:r w:rsidRPr="00A865A1">
        <w:rPr>
          <w:b/>
          <w:szCs w:val="24"/>
          <w:lang w:val="x-none"/>
        </w:rPr>
        <w:t xml:space="preserve"> </w:t>
      </w:r>
      <w:r w:rsidRPr="00A865A1">
        <w:rPr>
          <w:b/>
          <w:szCs w:val="24"/>
        </w:rPr>
        <w:t>Количество или обем:</w:t>
      </w:r>
    </w:p>
    <w:p w:rsidR="00A865A1" w:rsidRDefault="00F651A3" w:rsidP="006B26F2">
      <w:pPr>
        <w:spacing w:after="0" w:line="240" w:lineRule="auto"/>
        <w:ind w:firstLine="708"/>
        <w:jc w:val="both"/>
        <w:rPr>
          <w:rFonts w:ascii="Times New Roman" w:hAnsi="Times New Roman"/>
          <w:b/>
          <w:sz w:val="24"/>
          <w:szCs w:val="24"/>
          <w:lang w:eastAsia="en-US"/>
        </w:rPr>
      </w:pPr>
      <w:r>
        <w:rPr>
          <w:rFonts w:ascii="Times New Roman" w:hAnsi="Times New Roman"/>
          <w:b/>
          <w:sz w:val="24"/>
          <w:szCs w:val="24"/>
          <w:lang w:eastAsia="en-US"/>
        </w:rPr>
        <w:t xml:space="preserve">1. </w:t>
      </w:r>
      <w:r w:rsidR="00A865A1" w:rsidRPr="00EA3C37">
        <w:rPr>
          <w:rFonts w:ascii="Times New Roman" w:hAnsi="Times New Roman"/>
          <w:b/>
          <w:sz w:val="24"/>
          <w:szCs w:val="24"/>
          <w:lang w:eastAsia="en-US"/>
        </w:rPr>
        <w:t xml:space="preserve">Обособена позиция 1: </w:t>
      </w:r>
      <w:r w:rsidR="00A865A1" w:rsidRPr="00C26CBA">
        <w:rPr>
          <w:rFonts w:ascii="Times New Roman" w:hAnsi="Times New Roman"/>
          <w:sz w:val="24"/>
          <w:szCs w:val="24"/>
          <w:lang w:eastAsia="en-US"/>
        </w:rPr>
        <w:t>„</w:t>
      </w:r>
      <w:r w:rsidR="00A865A1" w:rsidRPr="00C26CBA">
        <w:rPr>
          <w:rFonts w:ascii="Times New Roman" w:hAnsi="Times New Roman"/>
          <w:i/>
          <w:sz w:val="24"/>
          <w:szCs w:val="24"/>
          <w:lang w:eastAsia="en-US"/>
        </w:rPr>
        <w:t>И</w:t>
      </w:r>
      <w:r w:rsidR="00A865A1" w:rsidRPr="00EA3C37">
        <w:rPr>
          <w:rFonts w:ascii="Times New Roman" w:hAnsi="Times New Roman"/>
          <w:i/>
          <w:sz w:val="24"/>
          <w:szCs w:val="24"/>
          <w:lang w:eastAsia="en-US"/>
        </w:rPr>
        <w:t>зготвяне на инвестиционен проект за Реконструкция и рехабилитация на общински пътища на територията на Община Гоце Делчев</w:t>
      </w:r>
      <w:r w:rsidR="00A865A1" w:rsidRPr="00EA3C37">
        <w:rPr>
          <w:rFonts w:ascii="Times New Roman" w:hAnsi="Times New Roman"/>
          <w:i/>
          <w:color w:val="FF0000"/>
          <w:sz w:val="24"/>
          <w:szCs w:val="24"/>
          <w:lang w:eastAsia="en-US"/>
        </w:rPr>
        <w:t xml:space="preserve"> </w:t>
      </w:r>
      <w:r w:rsidR="00A865A1" w:rsidRPr="00EA3C37">
        <w:rPr>
          <w:rFonts w:ascii="Times New Roman" w:hAnsi="Times New Roman"/>
          <w:i/>
          <w:sz w:val="24"/>
          <w:szCs w:val="24"/>
          <w:lang w:eastAsia="en-US"/>
        </w:rPr>
        <w:t>и упражняване на авторски надзор по Програмата за развитие на селските райони 2014-2020</w:t>
      </w:r>
      <w:r w:rsidR="00A865A1" w:rsidRPr="00EA3C37">
        <w:rPr>
          <w:rFonts w:ascii="Times New Roman" w:hAnsi="Times New Roman"/>
          <w:b/>
          <w:sz w:val="24"/>
          <w:szCs w:val="24"/>
          <w:lang w:eastAsia="en-US"/>
        </w:rPr>
        <w:t>“;</w:t>
      </w:r>
    </w:p>
    <w:p w:rsidR="00A865A1" w:rsidRDefault="00A865A1" w:rsidP="00A865A1">
      <w:pPr>
        <w:spacing w:after="0" w:line="240" w:lineRule="auto"/>
        <w:ind w:firstLine="708"/>
        <w:jc w:val="both"/>
        <w:rPr>
          <w:rFonts w:ascii="Times New Roman" w:hAnsi="Times New Roman"/>
          <w:sz w:val="24"/>
          <w:szCs w:val="24"/>
        </w:rPr>
      </w:pPr>
      <w:r>
        <w:rPr>
          <w:rFonts w:ascii="Times New Roman" w:hAnsi="Times New Roman"/>
          <w:sz w:val="24"/>
          <w:szCs w:val="24"/>
        </w:rPr>
        <w:t>1.1 Инвестиционен проект за</w:t>
      </w:r>
      <w:r w:rsidRPr="00CD5F09">
        <w:rPr>
          <w:rFonts w:ascii="Times New Roman" w:hAnsi="Times New Roman"/>
          <w:sz w:val="24"/>
          <w:szCs w:val="24"/>
        </w:rPr>
        <w:t xml:space="preserve"> Реконструкция и рехабилитация на </w:t>
      </w:r>
      <w:proofErr w:type="spellStart"/>
      <w:r w:rsidRPr="00CD5F09">
        <w:rPr>
          <w:rFonts w:ascii="Times New Roman" w:hAnsi="Times New Roman"/>
          <w:sz w:val="24"/>
          <w:szCs w:val="24"/>
        </w:rPr>
        <w:t>на</w:t>
      </w:r>
      <w:proofErr w:type="spellEnd"/>
      <w:r w:rsidRPr="00CD5F09">
        <w:rPr>
          <w:rFonts w:ascii="Times New Roman" w:hAnsi="Times New Roman"/>
          <w:sz w:val="24"/>
          <w:szCs w:val="24"/>
        </w:rPr>
        <w:t xml:space="preserve"> път BLG 1096, (II-19, Гоце Делчев-Копривлен) – Мусомищ</w:t>
      </w:r>
      <w:r w:rsidR="00206496">
        <w:rPr>
          <w:rFonts w:ascii="Times New Roman" w:hAnsi="Times New Roman"/>
          <w:sz w:val="24"/>
          <w:szCs w:val="24"/>
        </w:rPr>
        <w:t>а</w:t>
      </w:r>
      <w:r w:rsidRPr="00CD5F09">
        <w:rPr>
          <w:rFonts w:ascii="Times New Roman" w:hAnsi="Times New Roman"/>
          <w:sz w:val="24"/>
          <w:szCs w:val="24"/>
        </w:rPr>
        <w:t xml:space="preserve"> – Гоце Делчев – (II-19) с дължина от км 0+000 до 1+298; </w:t>
      </w:r>
    </w:p>
    <w:p w:rsidR="00A865A1" w:rsidRPr="00CD5F09" w:rsidRDefault="00A865A1" w:rsidP="00A865A1">
      <w:pPr>
        <w:spacing w:after="0" w:line="240" w:lineRule="auto"/>
        <w:ind w:firstLine="708"/>
        <w:jc w:val="both"/>
        <w:rPr>
          <w:rFonts w:ascii="Times New Roman" w:hAnsi="Times New Roman"/>
          <w:sz w:val="24"/>
          <w:szCs w:val="24"/>
        </w:rPr>
      </w:pPr>
      <w:r>
        <w:rPr>
          <w:rFonts w:ascii="Times New Roman" w:hAnsi="Times New Roman"/>
          <w:sz w:val="24"/>
          <w:szCs w:val="24"/>
        </w:rPr>
        <w:t>1.2 Инвестиционен проект за</w:t>
      </w:r>
      <w:r w:rsidRPr="00CD5F09">
        <w:rPr>
          <w:rFonts w:ascii="Times New Roman" w:hAnsi="Times New Roman"/>
          <w:sz w:val="24"/>
          <w:szCs w:val="24"/>
        </w:rPr>
        <w:t xml:space="preserve"> Реконструкция и рехабилитация на път BLG 1093 (BLG 1091/Гоце Делчев-Брезница) - Корница с дължина от км 0+000 до 3+280; </w:t>
      </w:r>
    </w:p>
    <w:p w:rsidR="00A865A1" w:rsidRDefault="00A865A1" w:rsidP="00A865A1">
      <w:pPr>
        <w:spacing w:after="0" w:line="240" w:lineRule="auto"/>
        <w:ind w:firstLine="708"/>
        <w:jc w:val="both"/>
        <w:rPr>
          <w:rFonts w:ascii="Times New Roman" w:hAnsi="Times New Roman"/>
          <w:sz w:val="24"/>
          <w:szCs w:val="24"/>
        </w:rPr>
      </w:pPr>
      <w:r>
        <w:rPr>
          <w:rFonts w:ascii="Times New Roman" w:hAnsi="Times New Roman"/>
          <w:sz w:val="24"/>
          <w:szCs w:val="24"/>
        </w:rPr>
        <w:t>1.3 Инвестиционен проект за</w:t>
      </w:r>
      <w:r w:rsidRPr="00CD5F09">
        <w:rPr>
          <w:rFonts w:ascii="Times New Roman" w:hAnsi="Times New Roman"/>
          <w:sz w:val="24"/>
          <w:szCs w:val="24"/>
        </w:rPr>
        <w:t xml:space="preserve"> Реконструкция и рехабилитация на път BLG 1091 (II-19, Добринище-Гоце Делчев) - Брезница с дължина от км 0+000 до 9+110</w:t>
      </w:r>
    </w:p>
    <w:p w:rsidR="009D4C65" w:rsidRPr="009D4C65" w:rsidRDefault="009D4C65" w:rsidP="009D4C65">
      <w:pPr>
        <w:spacing w:after="0" w:line="240" w:lineRule="auto"/>
        <w:ind w:firstLine="360"/>
        <w:jc w:val="both"/>
        <w:rPr>
          <w:rFonts w:ascii="Times New Roman" w:hAnsi="Times New Roman"/>
          <w:b/>
          <w:bCs/>
          <w:sz w:val="24"/>
          <w:szCs w:val="24"/>
        </w:rPr>
      </w:pPr>
      <w:r>
        <w:rPr>
          <w:rFonts w:ascii="Times New Roman" w:hAnsi="Times New Roman"/>
          <w:b/>
          <w:bCs/>
          <w:sz w:val="24"/>
          <w:szCs w:val="24"/>
        </w:rPr>
        <w:t xml:space="preserve">За всяка пътна отсечка следва да се изготви отделен инвестиционен </w:t>
      </w:r>
      <w:r w:rsidRPr="009D4C65">
        <w:rPr>
          <w:rFonts w:ascii="Times New Roman" w:hAnsi="Times New Roman"/>
          <w:b/>
          <w:bCs/>
          <w:sz w:val="24"/>
          <w:szCs w:val="24"/>
        </w:rPr>
        <w:t>проект</w:t>
      </w:r>
    </w:p>
    <w:p w:rsidR="009D4C65" w:rsidRPr="009D4C65" w:rsidRDefault="009D4C65" w:rsidP="005D5825">
      <w:pPr>
        <w:pStyle w:val="af3"/>
        <w:numPr>
          <w:ilvl w:val="0"/>
          <w:numId w:val="2"/>
        </w:numPr>
        <w:spacing w:after="0" w:line="240" w:lineRule="auto"/>
        <w:jc w:val="both"/>
        <w:rPr>
          <w:rFonts w:ascii="Times New Roman" w:hAnsi="Times New Roman"/>
          <w:sz w:val="24"/>
          <w:szCs w:val="24"/>
        </w:rPr>
      </w:pPr>
      <w:proofErr w:type="spellStart"/>
      <w:r w:rsidRPr="009D4C65">
        <w:rPr>
          <w:rFonts w:ascii="Times New Roman" w:hAnsi="Times New Roman"/>
          <w:sz w:val="24"/>
          <w:szCs w:val="24"/>
        </w:rPr>
        <w:t>Изработване</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на</w:t>
      </w:r>
      <w:proofErr w:type="spellEnd"/>
      <w:r w:rsidRPr="009D4C65">
        <w:rPr>
          <w:rFonts w:ascii="Times New Roman" w:hAnsi="Times New Roman"/>
          <w:sz w:val="24"/>
          <w:szCs w:val="24"/>
        </w:rPr>
        <w:t xml:space="preserve"> </w:t>
      </w:r>
      <w:r w:rsidR="00206496">
        <w:rPr>
          <w:rFonts w:ascii="Times New Roman" w:hAnsi="Times New Roman"/>
          <w:sz w:val="24"/>
          <w:szCs w:val="24"/>
          <w:lang w:val="bg-BG"/>
        </w:rPr>
        <w:t>инвестиционен</w:t>
      </w:r>
      <w:r w:rsidRPr="009D4C65">
        <w:rPr>
          <w:rFonts w:ascii="Times New Roman" w:hAnsi="Times New Roman"/>
          <w:sz w:val="24"/>
          <w:szCs w:val="24"/>
        </w:rPr>
        <w:t xml:space="preserve"> </w:t>
      </w:r>
      <w:proofErr w:type="spellStart"/>
      <w:r w:rsidRPr="009D4C65">
        <w:rPr>
          <w:rFonts w:ascii="Times New Roman" w:hAnsi="Times New Roman"/>
          <w:sz w:val="24"/>
          <w:szCs w:val="24"/>
        </w:rPr>
        <w:t>проект</w:t>
      </w:r>
      <w:proofErr w:type="spellEnd"/>
      <w:r w:rsidRPr="009D4C65">
        <w:rPr>
          <w:rFonts w:ascii="Times New Roman" w:hAnsi="Times New Roman"/>
          <w:sz w:val="24"/>
          <w:szCs w:val="24"/>
        </w:rPr>
        <w:t xml:space="preserve"> в </w:t>
      </w:r>
      <w:proofErr w:type="spellStart"/>
      <w:r w:rsidRPr="009D4C65">
        <w:rPr>
          <w:rFonts w:ascii="Times New Roman" w:hAnsi="Times New Roman"/>
          <w:sz w:val="24"/>
          <w:szCs w:val="24"/>
        </w:rPr>
        <w:t>следните</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части</w:t>
      </w:r>
      <w:proofErr w:type="spellEnd"/>
      <w:r w:rsidRPr="009D4C65">
        <w:rPr>
          <w:rFonts w:ascii="Times New Roman" w:hAnsi="Times New Roman"/>
          <w:sz w:val="24"/>
          <w:szCs w:val="24"/>
        </w:rPr>
        <w:t>:</w:t>
      </w:r>
    </w:p>
    <w:p w:rsidR="009D4C65" w:rsidRPr="009D4C65" w:rsidRDefault="009D4C65" w:rsidP="005D5825">
      <w:pPr>
        <w:pStyle w:val="24"/>
        <w:widowControl/>
        <w:numPr>
          <w:ilvl w:val="0"/>
          <w:numId w:val="2"/>
        </w:numPr>
        <w:tabs>
          <w:tab w:val="left" w:pos="0"/>
          <w:tab w:val="left" w:pos="900"/>
          <w:tab w:val="left" w:pos="1701"/>
        </w:tabs>
        <w:autoSpaceDE/>
        <w:autoSpaceDN/>
        <w:adjustRightInd/>
        <w:jc w:val="both"/>
        <w:rPr>
          <w:sz w:val="24"/>
          <w:szCs w:val="24"/>
          <w:lang w:val="bg-BG"/>
        </w:rPr>
      </w:pPr>
      <w:r w:rsidRPr="009D4C65">
        <w:rPr>
          <w:sz w:val="24"/>
          <w:szCs w:val="24"/>
          <w:lang w:val="bg-BG"/>
        </w:rPr>
        <w:t xml:space="preserve">Инженерно-геоложки доклад за трасето; </w:t>
      </w:r>
    </w:p>
    <w:p w:rsidR="009D4C65" w:rsidRPr="009D4C65" w:rsidRDefault="009D4C65" w:rsidP="005D5825">
      <w:pPr>
        <w:pStyle w:val="24"/>
        <w:widowControl/>
        <w:numPr>
          <w:ilvl w:val="0"/>
          <w:numId w:val="2"/>
        </w:numPr>
        <w:tabs>
          <w:tab w:val="left" w:pos="0"/>
          <w:tab w:val="left" w:pos="900"/>
          <w:tab w:val="left" w:pos="1701"/>
        </w:tabs>
        <w:autoSpaceDE/>
        <w:autoSpaceDN/>
        <w:adjustRightInd/>
        <w:jc w:val="both"/>
        <w:rPr>
          <w:sz w:val="24"/>
          <w:szCs w:val="24"/>
          <w:lang w:val="bg-BG"/>
        </w:rPr>
      </w:pPr>
      <w:r w:rsidRPr="009D4C65">
        <w:rPr>
          <w:sz w:val="24"/>
          <w:szCs w:val="24"/>
          <w:lang w:val="bg-BG"/>
        </w:rPr>
        <w:t xml:space="preserve">Техническо обследване и оценка по чл. 176(в) от ЗУТ; </w:t>
      </w:r>
    </w:p>
    <w:p w:rsidR="009D4C65" w:rsidRPr="009D4C65" w:rsidRDefault="009D4C65" w:rsidP="005D5825">
      <w:pPr>
        <w:pStyle w:val="24"/>
        <w:widowControl/>
        <w:numPr>
          <w:ilvl w:val="0"/>
          <w:numId w:val="2"/>
        </w:numPr>
        <w:tabs>
          <w:tab w:val="left" w:pos="0"/>
          <w:tab w:val="left" w:pos="900"/>
          <w:tab w:val="left" w:pos="1701"/>
        </w:tabs>
        <w:autoSpaceDE/>
        <w:autoSpaceDN/>
        <w:adjustRightInd/>
        <w:jc w:val="both"/>
        <w:rPr>
          <w:sz w:val="24"/>
          <w:szCs w:val="24"/>
          <w:lang w:val="bg-BG"/>
        </w:rPr>
      </w:pPr>
      <w:r w:rsidRPr="009D4C65">
        <w:rPr>
          <w:sz w:val="24"/>
          <w:szCs w:val="24"/>
          <w:lang w:val="bg-BG"/>
        </w:rPr>
        <w:t>Част „Геодезия“;</w:t>
      </w:r>
    </w:p>
    <w:p w:rsidR="009D4C65" w:rsidRPr="009D4C65" w:rsidRDefault="009D4C65" w:rsidP="005D5825">
      <w:pPr>
        <w:pStyle w:val="24"/>
        <w:widowControl/>
        <w:numPr>
          <w:ilvl w:val="0"/>
          <w:numId w:val="2"/>
        </w:numPr>
        <w:tabs>
          <w:tab w:val="left" w:pos="0"/>
          <w:tab w:val="left" w:pos="900"/>
          <w:tab w:val="left" w:pos="1701"/>
        </w:tabs>
        <w:autoSpaceDE/>
        <w:autoSpaceDN/>
        <w:adjustRightInd/>
        <w:jc w:val="both"/>
        <w:rPr>
          <w:sz w:val="24"/>
          <w:szCs w:val="24"/>
          <w:lang w:val="bg-BG"/>
        </w:rPr>
      </w:pPr>
      <w:r w:rsidRPr="009D4C65">
        <w:rPr>
          <w:sz w:val="24"/>
          <w:szCs w:val="24"/>
          <w:lang w:val="bg-BG"/>
        </w:rPr>
        <w:t>Част „Пътна“;</w:t>
      </w:r>
    </w:p>
    <w:p w:rsidR="009D4C65" w:rsidRPr="009D4C65" w:rsidRDefault="009D4C65" w:rsidP="005D5825">
      <w:pPr>
        <w:pStyle w:val="24"/>
        <w:widowControl/>
        <w:numPr>
          <w:ilvl w:val="0"/>
          <w:numId w:val="2"/>
        </w:numPr>
        <w:tabs>
          <w:tab w:val="left" w:pos="0"/>
          <w:tab w:val="left" w:pos="900"/>
          <w:tab w:val="left" w:pos="1701"/>
        </w:tabs>
        <w:autoSpaceDE/>
        <w:autoSpaceDN/>
        <w:adjustRightInd/>
        <w:jc w:val="both"/>
        <w:rPr>
          <w:sz w:val="24"/>
          <w:szCs w:val="24"/>
          <w:lang w:val="bg-BG"/>
        </w:rPr>
      </w:pPr>
      <w:r w:rsidRPr="009D4C65">
        <w:rPr>
          <w:sz w:val="24"/>
          <w:szCs w:val="24"/>
          <w:lang w:val="bg-BG"/>
        </w:rPr>
        <w:t>Част „Конструктивна“;</w:t>
      </w:r>
    </w:p>
    <w:p w:rsidR="009D4C65" w:rsidRPr="009D4C65" w:rsidRDefault="009D4C65" w:rsidP="005D5825">
      <w:pPr>
        <w:pStyle w:val="24"/>
        <w:widowControl/>
        <w:numPr>
          <w:ilvl w:val="0"/>
          <w:numId w:val="2"/>
        </w:numPr>
        <w:tabs>
          <w:tab w:val="left" w:pos="0"/>
          <w:tab w:val="left" w:pos="900"/>
          <w:tab w:val="left" w:pos="1701"/>
        </w:tabs>
        <w:autoSpaceDE/>
        <w:autoSpaceDN/>
        <w:adjustRightInd/>
        <w:jc w:val="both"/>
        <w:rPr>
          <w:sz w:val="24"/>
          <w:szCs w:val="24"/>
          <w:lang w:val="ru-RU"/>
        </w:rPr>
      </w:pPr>
      <w:r w:rsidRPr="009D4C65">
        <w:rPr>
          <w:sz w:val="24"/>
          <w:szCs w:val="24"/>
          <w:lang w:val="bg-BG"/>
        </w:rPr>
        <w:t xml:space="preserve">Временна и постоянна организация на движението; </w:t>
      </w:r>
    </w:p>
    <w:p w:rsidR="009D4C65" w:rsidRPr="009D4C65" w:rsidRDefault="009D4C65" w:rsidP="005D5825">
      <w:pPr>
        <w:pStyle w:val="24"/>
        <w:widowControl/>
        <w:numPr>
          <w:ilvl w:val="0"/>
          <w:numId w:val="2"/>
        </w:numPr>
        <w:tabs>
          <w:tab w:val="left" w:pos="0"/>
          <w:tab w:val="left" w:pos="900"/>
          <w:tab w:val="left" w:pos="1701"/>
        </w:tabs>
        <w:autoSpaceDE/>
        <w:autoSpaceDN/>
        <w:adjustRightInd/>
        <w:jc w:val="both"/>
        <w:rPr>
          <w:sz w:val="24"/>
          <w:szCs w:val="24"/>
          <w:lang w:val="bg-BG"/>
        </w:rPr>
      </w:pPr>
      <w:r w:rsidRPr="009D4C65">
        <w:rPr>
          <w:sz w:val="24"/>
          <w:szCs w:val="24"/>
          <w:lang w:val="bg-BG"/>
        </w:rPr>
        <w:t>План за безопасност и здраве;</w:t>
      </w:r>
    </w:p>
    <w:p w:rsidR="009D4C65" w:rsidRPr="009D4C65" w:rsidRDefault="009D4C65" w:rsidP="005D5825">
      <w:pPr>
        <w:pStyle w:val="24"/>
        <w:widowControl/>
        <w:numPr>
          <w:ilvl w:val="0"/>
          <w:numId w:val="2"/>
        </w:numPr>
        <w:tabs>
          <w:tab w:val="left" w:pos="0"/>
          <w:tab w:val="left" w:pos="900"/>
          <w:tab w:val="left" w:pos="1701"/>
        </w:tabs>
        <w:autoSpaceDE/>
        <w:autoSpaceDN/>
        <w:adjustRightInd/>
        <w:jc w:val="both"/>
        <w:rPr>
          <w:sz w:val="24"/>
          <w:szCs w:val="24"/>
          <w:lang w:val="bg-BG"/>
        </w:rPr>
      </w:pPr>
      <w:r w:rsidRPr="009D4C65">
        <w:rPr>
          <w:sz w:val="24"/>
          <w:szCs w:val="24"/>
          <w:lang w:val="bg-BG"/>
        </w:rPr>
        <w:t>Пожарна безопасност;</w:t>
      </w:r>
    </w:p>
    <w:p w:rsidR="009D4C65" w:rsidRPr="009D4C65" w:rsidRDefault="009D4C65" w:rsidP="005D5825">
      <w:pPr>
        <w:pStyle w:val="24"/>
        <w:widowControl/>
        <w:numPr>
          <w:ilvl w:val="0"/>
          <w:numId w:val="2"/>
        </w:numPr>
        <w:tabs>
          <w:tab w:val="left" w:pos="0"/>
          <w:tab w:val="left" w:pos="900"/>
          <w:tab w:val="left" w:pos="1701"/>
        </w:tabs>
        <w:autoSpaceDE/>
        <w:autoSpaceDN/>
        <w:adjustRightInd/>
        <w:jc w:val="both"/>
        <w:rPr>
          <w:sz w:val="24"/>
          <w:szCs w:val="24"/>
          <w:lang w:val="bg-BG"/>
        </w:rPr>
      </w:pPr>
      <w:r w:rsidRPr="009D4C65">
        <w:rPr>
          <w:sz w:val="24"/>
          <w:szCs w:val="24"/>
          <w:lang w:val="bg-BG"/>
        </w:rPr>
        <w:t>План за управление на строителните отпадъци;</w:t>
      </w:r>
    </w:p>
    <w:p w:rsidR="009D4C65" w:rsidRPr="009D4C65" w:rsidRDefault="009D4C65" w:rsidP="005D5825">
      <w:pPr>
        <w:pStyle w:val="24"/>
        <w:widowControl/>
        <w:numPr>
          <w:ilvl w:val="0"/>
          <w:numId w:val="2"/>
        </w:numPr>
        <w:tabs>
          <w:tab w:val="left" w:pos="0"/>
          <w:tab w:val="left" w:pos="900"/>
          <w:tab w:val="left" w:pos="1701"/>
        </w:tabs>
        <w:autoSpaceDE/>
        <w:autoSpaceDN/>
        <w:adjustRightInd/>
        <w:jc w:val="both"/>
        <w:rPr>
          <w:sz w:val="24"/>
          <w:szCs w:val="24"/>
          <w:lang w:val="bg-BG"/>
        </w:rPr>
      </w:pPr>
      <w:proofErr w:type="spellStart"/>
      <w:r w:rsidRPr="009D4C65">
        <w:rPr>
          <w:sz w:val="24"/>
          <w:szCs w:val="24"/>
          <w:lang w:val="bg-BG"/>
        </w:rPr>
        <w:t>Парцеларен</w:t>
      </w:r>
      <w:proofErr w:type="spellEnd"/>
      <w:r w:rsidRPr="009D4C65">
        <w:rPr>
          <w:sz w:val="24"/>
          <w:szCs w:val="24"/>
          <w:lang w:val="bg-BG"/>
        </w:rPr>
        <w:t xml:space="preserve"> план (при необходимост);</w:t>
      </w:r>
    </w:p>
    <w:p w:rsidR="009D4C65" w:rsidRPr="009D4C65" w:rsidRDefault="009D4C65" w:rsidP="005D5825">
      <w:pPr>
        <w:pStyle w:val="24"/>
        <w:widowControl/>
        <w:numPr>
          <w:ilvl w:val="0"/>
          <w:numId w:val="2"/>
        </w:numPr>
        <w:tabs>
          <w:tab w:val="left" w:pos="-1843"/>
          <w:tab w:val="left" w:pos="567"/>
          <w:tab w:val="left" w:pos="1620"/>
        </w:tabs>
        <w:autoSpaceDE/>
        <w:autoSpaceDN/>
        <w:adjustRightInd/>
        <w:jc w:val="both"/>
        <w:rPr>
          <w:sz w:val="24"/>
          <w:szCs w:val="24"/>
          <w:lang w:val="bg-BG"/>
        </w:rPr>
      </w:pPr>
      <w:r w:rsidRPr="009D4C65">
        <w:rPr>
          <w:sz w:val="24"/>
          <w:szCs w:val="24"/>
          <w:lang w:val="bg-BG"/>
        </w:rPr>
        <w:t>Съгласуване на проектите със заинтересованите ведомства, свързани с приложимите технически нормативни документи и действащата нормативна уредба в рамките на изпълнение на обществената поръчка.</w:t>
      </w:r>
    </w:p>
    <w:p w:rsidR="009D4C65" w:rsidRPr="009D4C65" w:rsidRDefault="009D4C65" w:rsidP="005D5825">
      <w:pPr>
        <w:pStyle w:val="af3"/>
        <w:numPr>
          <w:ilvl w:val="0"/>
          <w:numId w:val="2"/>
        </w:numPr>
        <w:tabs>
          <w:tab w:val="left" w:pos="459"/>
          <w:tab w:val="left" w:pos="567"/>
        </w:tabs>
        <w:spacing w:after="0" w:line="240" w:lineRule="auto"/>
        <w:jc w:val="both"/>
        <w:rPr>
          <w:rFonts w:ascii="Times New Roman" w:hAnsi="Times New Roman"/>
          <w:sz w:val="24"/>
          <w:szCs w:val="24"/>
        </w:rPr>
      </w:pPr>
      <w:proofErr w:type="spellStart"/>
      <w:r w:rsidRPr="009D4C65">
        <w:rPr>
          <w:rFonts w:ascii="Times New Roman" w:hAnsi="Times New Roman"/>
          <w:sz w:val="24"/>
          <w:szCs w:val="24"/>
        </w:rPr>
        <w:t>Извършване</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на</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всички</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съгласувания</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със</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заинтересованите</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ведомства</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ВиК</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Електроразпределителни</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дружества</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Телекомуникационните</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дружества</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Напоителни</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системи</w:t>
      </w:r>
      <w:proofErr w:type="spellEnd"/>
      <w:r w:rsidRPr="009D4C65">
        <w:rPr>
          <w:rFonts w:ascii="Times New Roman" w:hAnsi="Times New Roman"/>
          <w:sz w:val="24"/>
          <w:szCs w:val="24"/>
        </w:rPr>
        <w:t xml:space="preserve"> и </w:t>
      </w:r>
      <w:proofErr w:type="spellStart"/>
      <w:r w:rsidRPr="009D4C65">
        <w:rPr>
          <w:rFonts w:ascii="Times New Roman" w:hAnsi="Times New Roman"/>
          <w:sz w:val="24"/>
          <w:szCs w:val="24"/>
        </w:rPr>
        <w:t>всички</w:t>
      </w:r>
      <w:proofErr w:type="spellEnd"/>
      <w:r w:rsidRPr="009D4C65">
        <w:rPr>
          <w:rFonts w:ascii="Times New Roman" w:hAnsi="Times New Roman"/>
          <w:sz w:val="24"/>
          <w:szCs w:val="24"/>
        </w:rPr>
        <w:t xml:space="preserve"> други, които могат да се окажат засегнати от настоящия проект) и с административните структури (КАТ – Пътна полиция, общини и др.).</w:t>
      </w:r>
    </w:p>
    <w:p w:rsidR="009D4C65" w:rsidRPr="009D4C65" w:rsidRDefault="009D4C65" w:rsidP="005D5825">
      <w:pPr>
        <w:pStyle w:val="af3"/>
        <w:numPr>
          <w:ilvl w:val="0"/>
          <w:numId w:val="2"/>
        </w:numPr>
        <w:tabs>
          <w:tab w:val="left" w:pos="459"/>
          <w:tab w:val="left" w:pos="567"/>
        </w:tabs>
        <w:spacing w:after="0" w:line="240" w:lineRule="auto"/>
        <w:jc w:val="both"/>
        <w:rPr>
          <w:rFonts w:ascii="Times New Roman" w:hAnsi="Times New Roman"/>
          <w:sz w:val="24"/>
          <w:szCs w:val="24"/>
        </w:rPr>
      </w:pPr>
      <w:r w:rsidRPr="009D4C65">
        <w:rPr>
          <w:rFonts w:ascii="Times New Roman" w:hAnsi="Times New Roman"/>
          <w:sz w:val="24"/>
          <w:szCs w:val="24"/>
        </w:rPr>
        <w:t xml:space="preserve">Изпълнение на задълженията си като проектант, по време на строителството и въвеждането в експлоатация на строежа, в </w:t>
      </w:r>
      <w:proofErr w:type="spellStart"/>
      <w:r w:rsidRPr="009D4C65">
        <w:rPr>
          <w:rFonts w:ascii="Times New Roman" w:hAnsi="Times New Roman"/>
          <w:sz w:val="24"/>
          <w:szCs w:val="24"/>
        </w:rPr>
        <w:t>съответствие</w:t>
      </w:r>
      <w:proofErr w:type="spellEnd"/>
      <w:r w:rsidRPr="009D4C65">
        <w:rPr>
          <w:rFonts w:ascii="Times New Roman" w:hAnsi="Times New Roman"/>
          <w:sz w:val="24"/>
          <w:szCs w:val="24"/>
        </w:rPr>
        <w:t xml:space="preserve"> с </w:t>
      </w:r>
      <w:proofErr w:type="spellStart"/>
      <w:r w:rsidRPr="009D4C65">
        <w:rPr>
          <w:rFonts w:ascii="Times New Roman" w:hAnsi="Times New Roman"/>
          <w:sz w:val="24"/>
          <w:szCs w:val="24"/>
        </w:rPr>
        <w:t>действащото</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българско</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законодателство</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Наредба</w:t>
      </w:r>
      <w:proofErr w:type="spellEnd"/>
      <w:r w:rsidRPr="009D4C65">
        <w:rPr>
          <w:rFonts w:ascii="Times New Roman" w:hAnsi="Times New Roman"/>
          <w:sz w:val="24"/>
          <w:szCs w:val="24"/>
        </w:rPr>
        <w:t xml:space="preserve"> № 3 / 31.07.2003 г. на МРРБ към ЗУТ за съставяне на актове и протоколи по време на строителството и </w:t>
      </w:r>
      <w:bookmarkStart w:id="0" w:name="OLE_LINK1"/>
      <w:r w:rsidRPr="009D4C65">
        <w:rPr>
          <w:rFonts w:ascii="Times New Roman" w:hAnsi="Times New Roman"/>
          <w:sz w:val="24"/>
          <w:szCs w:val="24"/>
        </w:rPr>
        <w:t xml:space="preserve">Наредба </w:t>
      </w:r>
      <w:bookmarkEnd w:id="0"/>
      <w:r w:rsidRPr="009D4C65">
        <w:rPr>
          <w:rFonts w:ascii="Times New Roman" w:hAnsi="Times New Roman"/>
          <w:sz w:val="24"/>
          <w:szCs w:val="24"/>
        </w:rPr>
        <w:t>№ 2 /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D4C65" w:rsidRPr="009D4C65" w:rsidRDefault="009D4C65" w:rsidP="005D5825">
      <w:pPr>
        <w:pStyle w:val="af3"/>
        <w:numPr>
          <w:ilvl w:val="0"/>
          <w:numId w:val="2"/>
        </w:numPr>
        <w:tabs>
          <w:tab w:val="left" w:pos="567"/>
        </w:tabs>
        <w:spacing w:after="0" w:line="240" w:lineRule="auto"/>
        <w:jc w:val="both"/>
        <w:rPr>
          <w:rFonts w:ascii="Times New Roman" w:hAnsi="Times New Roman"/>
          <w:sz w:val="24"/>
          <w:szCs w:val="24"/>
        </w:rPr>
      </w:pPr>
      <w:r w:rsidRPr="009D4C65">
        <w:rPr>
          <w:rFonts w:ascii="Times New Roman" w:hAnsi="Times New Roman"/>
          <w:sz w:val="24"/>
          <w:szCs w:val="24"/>
        </w:rPr>
        <w:t>Отстраняване за своя сметка на недостатъците на проекта, установени в хода на извършване на проверките от Възложителя, включително и по време на извършване на строителството.</w:t>
      </w:r>
    </w:p>
    <w:p w:rsidR="009D4C65" w:rsidRPr="009D4C65" w:rsidRDefault="009D4C65" w:rsidP="009D4C65">
      <w:pPr>
        <w:pStyle w:val="24"/>
        <w:widowControl/>
        <w:tabs>
          <w:tab w:val="left" w:pos="-1843"/>
          <w:tab w:val="left" w:pos="900"/>
          <w:tab w:val="left" w:pos="1620"/>
        </w:tabs>
        <w:autoSpaceDE/>
        <w:autoSpaceDN/>
        <w:adjustRightInd/>
        <w:ind w:left="540"/>
        <w:jc w:val="both"/>
        <w:rPr>
          <w:sz w:val="24"/>
          <w:szCs w:val="24"/>
          <w:lang w:val="bg-BG"/>
        </w:rPr>
      </w:pPr>
      <w:r w:rsidRPr="009D4C65">
        <w:rPr>
          <w:sz w:val="24"/>
          <w:szCs w:val="24"/>
          <w:lang w:val="bg-BG"/>
        </w:rPr>
        <w:t>Да бъдат изготвени:</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bCs/>
          <w:sz w:val="24"/>
          <w:szCs w:val="24"/>
        </w:rPr>
      </w:pPr>
      <w:r w:rsidRPr="009D4C65">
        <w:rPr>
          <w:rFonts w:ascii="Times New Roman" w:hAnsi="Times New Roman"/>
          <w:bCs/>
          <w:sz w:val="24"/>
          <w:szCs w:val="24"/>
        </w:rPr>
        <w:t>Техническо обследване и оценка по чл.176в от ЗУТ</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bCs/>
          <w:sz w:val="24"/>
          <w:szCs w:val="24"/>
        </w:rPr>
      </w:pPr>
      <w:r w:rsidRPr="009D4C65">
        <w:rPr>
          <w:rFonts w:ascii="Times New Roman" w:hAnsi="Times New Roman"/>
          <w:bCs/>
          <w:sz w:val="24"/>
          <w:szCs w:val="24"/>
        </w:rPr>
        <w:t>Инженерно-геоложки доклад</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bCs/>
          <w:sz w:val="24"/>
          <w:szCs w:val="24"/>
        </w:rPr>
      </w:pPr>
      <w:proofErr w:type="spellStart"/>
      <w:r w:rsidRPr="009D4C65">
        <w:rPr>
          <w:rFonts w:ascii="Times New Roman" w:hAnsi="Times New Roman"/>
          <w:sz w:val="24"/>
          <w:szCs w:val="24"/>
        </w:rPr>
        <w:t>Обяснителна</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записка</w:t>
      </w:r>
      <w:proofErr w:type="spellEnd"/>
      <w:r w:rsidRPr="009D4C65">
        <w:rPr>
          <w:rFonts w:ascii="Times New Roman" w:hAnsi="Times New Roman"/>
          <w:sz w:val="24"/>
          <w:szCs w:val="24"/>
        </w:rPr>
        <w:t xml:space="preserve"> – </w:t>
      </w:r>
      <w:proofErr w:type="spellStart"/>
      <w:r w:rsidRPr="009D4C65">
        <w:rPr>
          <w:rFonts w:ascii="Times New Roman" w:hAnsi="Times New Roman"/>
          <w:sz w:val="24"/>
          <w:szCs w:val="24"/>
        </w:rPr>
        <w:t>част</w:t>
      </w:r>
      <w:proofErr w:type="spellEnd"/>
      <w:r w:rsidRPr="009D4C65">
        <w:rPr>
          <w:rFonts w:ascii="Times New Roman" w:hAnsi="Times New Roman"/>
          <w:sz w:val="24"/>
          <w:szCs w:val="24"/>
        </w:rPr>
        <w:t xml:space="preserve"> </w:t>
      </w:r>
      <w:proofErr w:type="spellStart"/>
      <w:r w:rsidRPr="009D4C65">
        <w:rPr>
          <w:rFonts w:ascii="Times New Roman" w:hAnsi="Times New Roman"/>
          <w:sz w:val="24"/>
          <w:szCs w:val="24"/>
        </w:rPr>
        <w:t>геодези</w:t>
      </w:r>
      <w:proofErr w:type="spellEnd"/>
      <w:r w:rsidR="00206496">
        <w:rPr>
          <w:rFonts w:ascii="Times New Roman" w:hAnsi="Times New Roman"/>
          <w:sz w:val="24"/>
          <w:szCs w:val="24"/>
          <w:lang w:val="bg-BG"/>
        </w:rPr>
        <w:t>я</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bCs/>
          <w:sz w:val="24"/>
          <w:szCs w:val="24"/>
        </w:rPr>
      </w:pPr>
      <w:r w:rsidRPr="009D4C65">
        <w:rPr>
          <w:rFonts w:ascii="Times New Roman" w:hAnsi="Times New Roman"/>
          <w:sz w:val="24"/>
          <w:szCs w:val="24"/>
        </w:rPr>
        <w:t>Обяснителна записка – част пътна</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bCs/>
          <w:sz w:val="24"/>
          <w:szCs w:val="24"/>
        </w:rPr>
      </w:pPr>
      <w:r w:rsidRPr="009D4C65">
        <w:rPr>
          <w:rFonts w:ascii="Times New Roman" w:hAnsi="Times New Roman"/>
          <w:sz w:val="24"/>
          <w:szCs w:val="24"/>
        </w:rPr>
        <w:t>Чертежи</w:t>
      </w:r>
    </w:p>
    <w:p w:rsidR="009D4C65" w:rsidRPr="009D4C65" w:rsidRDefault="009D4C65" w:rsidP="009D4C65">
      <w:pPr>
        <w:tabs>
          <w:tab w:val="left" w:pos="540"/>
        </w:tabs>
        <w:spacing w:after="0" w:line="240" w:lineRule="auto"/>
        <w:jc w:val="both"/>
        <w:rPr>
          <w:rFonts w:ascii="Times New Roman" w:hAnsi="Times New Roman"/>
          <w:sz w:val="24"/>
          <w:szCs w:val="24"/>
        </w:rPr>
      </w:pPr>
      <w:r w:rsidRPr="009D4C65">
        <w:rPr>
          <w:rFonts w:ascii="Times New Roman" w:hAnsi="Times New Roman"/>
          <w:sz w:val="24"/>
          <w:szCs w:val="24"/>
        </w:rPr>
        <w:lastRenderedPageBreak/>
        <w:t>Всички чертежи да бъдат изработени на български език във формат А1, А2 или А3 – реален мащаб. Материалите да се представят във формати А1, А2 и А3 на хартиен и на електронен носител (файлове формат „</w:t>
      </w:r>
      <w:r w:rsidRPr="009D4C65">
        <w:rPr>
          <w:rFonts w:ascii="Times New Roman" w:hAnsi="Times New Roman"/>
          <w:sz w:val="24"/>
          <w:szCs w:val="24"/>
          <w:lang w:val="ru-RU"/>
        </w:rPr>
        <w:t>.</w:t>
      </w:r>
      <w:proofErr w:type="spellStart"/>
      <w:r w:rsidRPr="009D4C65">
        <w:rPr>
          <w:rFonts w:ascii="Times New Roman" w:hAnsi="Times New Roman"/>
          <w:sz w:val="24"/>
          <w:szCs w:val="24"/>
        </w:rPr>
        <w:t>dwg</w:t>
      </w:r>
      <w:proofErr w:type="spellEnd"/>
      <w:r w:rsidRPr="009D4C65">
        <w:rPr>
          <w:rFonts w:ascii="Times New Roman" w:hAnsi="Times New Roman"/>
          <w:sz w:val="24"/>
          <w:szCs w:val="24"/>
        </w:rPr>
        <w:t>”</w:t>
      </w:r>
      <w:r w:rsidRPr="009D4C65">
        <w:rPr>
          <w:rFonts w:ascii="Times New Roman" w:hAnsi="Times New Roman"/>
          <w:sz w:val="24"/>
          <w:szCs w:val="24"/>
          <w:lang w:val="ru-RU"/>
        </w:rPr>
        <w:t xml:space="preserve"> </w:t>
      </w:r>
      <w:r w:rsidRPr="009D4C65">
        <w:rPr>
          <w:rFonts w:ascii="Times New Roman" w:hAnsi="Times New Roman"/>
          <w:sz w:val="24"/>
          <w:szCs w:val="24"/>
        </w:rPr>
        <w:t>и „</w:t>
      </w:r>
      <w:r w:rsidRPr="009D4C65">
        <w:rPr>
          <w:rFonts w:ascii="Times New Roman" w:hAnsi="Times New Roman"/>
          <w:sz w:val="24"/>
          <w:szCs w:val="24"/>
          <w:lang w:val="ru-RU"/>
        </w:rPr>
        <w:t>.</w:t>
      </w:r>
      <w:proofErr w:type="spellStart"/>
      <w:r w:rsidRPr="009D4C65">
        <w:rPr>
          <w:rFonts w:ascii="Times New Roman" w:hAnsi="Times New Roman"/>
          <w:sz w:val="24"/>
          <w:szCs w:val="24"/>
        </w:rPr>
        <w:t>pdf</w:t>
      </w:r>
      <w:proofErr w:type="spellEnd"/>
      <w:r w:rsidRPr="009D4C65">
        <w:rPr>
          <w:rFonts w:ascii="Times New Roman" w:hAnsi="Times New Roman"/>
          <w:sz w:val="24"/>
          <w:szCs w:val="24"/>
        </w:rPr>
        <w:t>”).</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sz w:val="24"/>
          <w:szCs w:val="24"/>
        </w:rPr>
      </w:pPr>
      <w:r w:rsidRPr="009D4C65">
        <w:rPr>
          <w:rFonts w:ascii="Times New Roman" w:hAnsi="Times New Roman"/>
          <w:sz w:val="24"/>
          <w:szCs w:val="24"/>
        </w:rPr>
        <w:t>Ситуация М1:1000</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sz w:val="24"/>
          <w:szCs w:val="24"/>
        </w:rPr>
      </w:pPr>
      <w:r w:rsidRPr="009D4C65">
        <w:rPr>
          <w:rFonts w:ascii="Times New Roman" w:hAnsi="Times New Roman"/>
          <w:sz w:val="24"/>
          <w:szCs w:val="24"/>
        </w:rPr>
        <w:t>Надлъжен профил М1:200/2000</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sz w:val="24"/>
          <w:szCs w:val="24"/>
        </w:rPr>
      </w:pPr>
      <w:r w:rsidRPr="009D4C65">
        <w:rPr>
          <w:rFonts w:ascii="Times New Roman" w:hAnsi="Times New Roman"/>
          <w:sz w:val="24"/>
          <w:szCs w:val="24"/>
        </w:rPr>
        <w:t>Типов напречен профил – М 1:50, 1:100</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sz w:val="24"/>
          <w:szCs w:val="24"/>
        </w:rPr>
      </w:pPr>
      <w:r w:rsidRPr="009D4C65">
        <w:rPr>
          <w:rFonts w:ascii="Times New Roman" w:hAnsi="Times New Roman"/>
          <w:sz w:val="24"/>
          <w:szCs w:val="24"/>
        </w:rPr>
        <w:t>Подробни напречни профили</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sz w:val="24"/>
          <w:szCs w:val="24"/>
        </w:rPr>
      </w:pPr>
      <w:r w:rsidRPr="009D4C65">
        <w:rPr>
          <w:rFonts w:ascii="Times New Roman" w:hAnsi="Times New Roman"/>
          <w:sz w:val="24"/>
          <w:szCs w:val="24"/>
        </w:rPr>
        <w:t>Детайли М 1:20, 1:25 – в зависимост от спецификата в други подходящи мащаби</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sz w:val="24"/>
          <w:szCs w:val="24"/>
        </w:rPr>
      </w:pPr>
      <w:r w:rsidRPr="009D4C65">
        <w:rPr>
          <w:rFonts w:ascii="Times New Roman" w:hAnsi="Times New Roman"/>
          <w:sz w:val="24"/>
          <w:szCs w:val="24"/>
        </w:rPr>
        <w:t>Опорен полигон</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sz w:val="24"/>
          <w:szCs w:val="24"/>
        </w:rPr>
      </w:pPr>
      <w:r w:rsidRPr="009D4C65">
        <w:rPr>
          <w:rFonts w:ascii="Times New Roman" w:hAnsi="Times New Roman"/>
          <w:sz w:val="24"/>
          <w:szCs w:val="24"/>
        </w:rPr>
        <w:t>Организация на движението, вертикална  сигнализация и хоризонтална маркировка</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sz w:val="24"/>
          <w:szCs w:val="24"/>
        </w:rPr>
      </w:pPr>
      <w:r w:rsidRPr="009D4C65">
        <w:rPr>
          <w:rFonts w:ascii="Times New Roman" w:hAnsi="Times New Roman"/>
          <w:sz w:val="24"/>
          <w:szCs w:val="24"/>
        </w:rPr>
        <w:t>Съоръжения</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sz w:val="24"/>
          <w:szCs w:val="24"/>
        </w:rPr>
      </w:pPr>
      <w:r w:rsidRPr="009D4C65">
        <w:rPr>
          <w:rFonts w:ascii="Times New Roman" w:hAnsi="Times New Roman"/>
          <w:sz w:val="24"/>
          <w:szCs w:val="24"/>
        </w:rPr>
        <w:t>Таблици за трасето в план – координати на оста на пътя</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sz w:val="24"/>
          <w:szCs w:val="24"/>
        </w:rPr>
      </w:pPr>
      <w:r w:rsidRPr="009D4C65">
        <w:rPr>
          <w:rFonts w:ascii="Times New Roman" w:hAnsi="Times New Roman"/>
          <w:sz w:val="24"/>
          <w:szCs w:val="24"/>
        </w:rPr>
        <w:t>Таблици за трасето в профил – данни за терена</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sz w:val="24"/>
          <w:szCs w:val="24"/>
        </w:rPr>
      </w:pPr>
      <w:r w:rsidRPr="009D4C65">
        <w:rPr>
          <w:rFonts w:ascii="Times New Roman" w:hAnsi="Times New Roman"/>
          <w:sz w:val="24"/>
          <w:szCs w:val="24"/>
        </w:rPr>
        <w:t>Таблици за надлъжен профил – в оста и в ръбовете на пътната настилка</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sz w:val="24"/>
          <w:szCs w:val="24"/>
        </w:rPr>
      </w:pPr>
      <w:r w:rsidRPr="009D4C65">
        <w:rPr>
          <w:rFonts w:ascii="Times New Roman" w:hAnsi="Times New Roman"/>
          <w:sz w:val="24"/>
          <w:szCs w:val="24"/>
        </w:rPr>
        <w:t>Таблици за изкопи и насипи</w:t>
      </w:r>
    </w:p>
    <w:p w:rsidR="009D4C65" w:rsidRPr="009D4C65" w:rsidRDefault="009D4C65" w:rsidP="005D5825">
      <w:pPr>
        <w:pStyle w:val="af3"/>
        <w:numPr>
          <w:ilvl w:val="0"/>
          <w:numId w:val="2"/>
        </w:numPr>
        <w:tabs>
          <w:tab w:val="left" w:pos="540"/>
        </w:tabs>
        <w:spacing w:after="0" w:line="240" w:lineRule="auto"/>
        <w:jc w:val="both"/>
        <w:rPr>
          <w:rFonts w:ascii="Times New Roman" w:hAnsi="Times New Roman"/>
          <w:sz w:val="24"/>
          <w:szCs w:val="24"/>
        </w:rPr>
      </w:pPr>
      <w:r w:rsidRPr="009D4C65">
        <w:rPr>
          <w:rFonts w:ascii="Times New Roman" w:hAnsi="Times New Roman"/>
          <w:sz w:val="24"/>
          <w:szCs w:val="24"/>
        </w:rPr>
        <w:t>Техническа спецификация за строителство на обекта</w:t>
      </w:r>
    </w:p>
    <w:p w:rsidR="009D4C65" w:rsidRPr="009D4C65" w:rsidRDefault="009D4C65" w:rsidP="005D5825">
      <w:pPr>
        <w:pStyle w:val="af3"/>
        <w:numPr>
          <w:ilvl w:val="0"/>
          <w:numId w:val="2"/>
        </w:numPr>
        <w:tabs>
          <w:tab w:val="num" w:pos="-3060"/>
        </w:tabs>
        <w:spacing w:after="0" w:line="240" w:lineRule="auto"/>
        <w:jc w:val="both"/>
        <w:rPr>
          <w:rFonts w:ascii="Times New Roman" w:hAnsi="Times New Roman"/>
          <w:sz w:val="24"/>
          <w:szCs w:val="24"/>
        </w:rPr>
      </w:pPr>
      <w:r w:rsidRPr="009D4C65">
        <w:rPr>
          <w:rFonts w:ascii="Times New Roman" w:hAnsi="Times New Roman"/>
          <w:bCs/>
          <w:sz w:val="24"/>
          <w:szCs w:val="24"/>
        </w:rPr>
        <w:t>Подробна количествена и количествена-стойностна сметка /хартиен и електронен носител/, придружена от анализи на единичните цени.</w:t>
      </w:r>
    </w:p>
    <w:p w:rsidR="00A865A1" w:rsidRDefault="009D4C65" w:rsidP="006B26F2">
      <w:pPr>
        <w:spacing w:after="0" w:line="240" w:lineRule="auto"/>
        <w:ind w:firstLine="708"/>
        <w:jc w:val="both"/>
        <w:rPr>
          <w:rFonts w:ascii="Times New Roman" w:hAnsi="Times New Roman"/>
          <w:b/>
          <w:sz w:val="24"/>
          <w:szCs w:val="24"/>
          <w:lang w:eastAsia="en-US"/>
        </w:rPr>
      </w:pPr>
      <w:r w:rsidRPr="00EA3C37">
        <w:rPr>
          <w:rFonts w:ascii="Times New Roman" w:hAnsi="Times New Roman"/>
          <w:b/>
          <w:sz w:val="24"/>
          <w:szCs w:val="24"/>
          <w:lang w:eastAsia="en-US"/>
        </w:rPr>
        <w:t xml:space="preserve">2. Обособена позиция 2: </w:t>
      </w:r>
      <w:r w:rsidRPr="00EA3C37">
        <w:rPr>
          <w:rFonts w:ascii="Times New Roman" w:hAnsi="Times New Roman"/>
          <w:i/>
          <w:sz w:val="24"/>
          <w:szCs w:val="24"/>
          <w:lang w:eastAsia="en-US"/>
        </w:rPr>
        <w:t>„Изготвяне на инвестиционен проект за реконструкция и рехабилитация на улици в села от Община Гоце Делчев и упражняване на авторски надзор по Програмата за развитие на селските райони 2014-2020“</w:t>
      </w:r>
    </w:p>
    <w:p w:rsidR="009D4C65" w:rsidRDefault="009D4C65" w:rsidP="009D4C65">
      <w:pPr>
        <w:pStyle w:val="34"/>
        <w:spacing w:after="240" w:line="230" w:lineRule="exact"/>
        <w:ind w:firstLine="708"/>
        <w:rPr>
          <w:rFonts w:ascii="Times New Roman" w:eastAsia="Calibri" w:hAnsi="Times New Roman" w:cs="Times New Roman"/>
          <w:b w:val="0"/>
          <w:sz w:val="24"/>
          <w:szCs w:val="24"/>
        </w:rPr>
      </w:pPr>
      <w:bookmarkStart w:id="1" w:name="_GoBack"/>
      <w:r>
        <w:rPr>
          <w:rStyle w:val="FontStyle13"/>
          <w:b w:val="0"/>
          <w:sz w:val="24"/>
          <w:szCs w:val="24"/>
        </w:rPr>
        <w:t xml:space="preserve">2.1 </w:t>
      </w:r>
      <w:r w:rsidRPr="00A865A1">
        <w:rPr>
          <w:rStyle w:val="FontStyle13"/>
          <w:b w:val="0"/>
          <w:sz w:val="24"/>
          <w:szCs w:val="24"/>
        </w:rPr>
        <w:t xml:space="preserve">Инвестиционен проект за Реконструкция и рехабилитация на </w:t>
      </w:r>
      <w:r>
        <w:rPr>
          <w:rStyle w:val="FontStyle13"/>
          <w:b w:val="0"/>
          <w:sz w:val="24"/>
          <w:szCs w:val="24"/>
        </w:rPr>
        <w:t>у</w:t>
      </w:r>
      <w:r w:rsidRPr="00FF6681">
        <w:rPr>
          <w:rStyle w:val="FontStyle13"/>
          <w:b w:val="0"/>
          <w:sz w:val="24"/>
          <w:szCs w:val="24"/>
        </w:rPr>
        <w:t xml:space="preserve">лици в </w:t>
      </w:r>
      <w:r w:rsidRPr="00FF6681">
        <w:rPr>
          <w:rFonts w:ascii="Times New Roman" w:hAnsi="Times New Roman" w:cs="Times New Roman"/>
          <w:b w:val="0"/>
          <w:sz w:val="24"/>
          <w:szCs w:val="24"/>
        </w:rPr>
        <w:t>с. М</w:t>
      </w:r>
      <w:r w:rsidR="00206496">
        <w:rPr>
          <w:rFonts w:ascii="Times New Roman" w:hAnsi="Times New Roman" w:cs="Times New Roman"/>
          <w:b w:val="0"/>
          <w:sz w:val="24"/>
          <w:szCs w:val="24"/>
        </w:rPr>
        <w:t>у</w:t>
      </w:r>
      <w:r w:rsidRPr="00FF6681">
        <w:rPr>
          <w:rFonts w:ascii="Times New Roman" w:hAnsi="Times New Roman" w:cs="Times New Roman"/>
          <w:b w:val="0"/>
          <w:sz w:val="24"/>
          <w:szCs w:val="24"/>
        </w:rPr>
        <w:t>сомищ</w:t>
      </w:r>
      <w:r w:rsidR="00206496">
        <w:rPr>
          <w:rFonts w:ascii="Times New Roman" w:hAnsi="Times New Roman" w:cs="Times New Roman"/>
          <w:b w:val="0"/>
          <w:sz w:val="24"/>
          <w:szCs w:val="24"/>
        </w:rPr>
        <w:t>а</w:t>
      </w:r>
      <w:r w:rsidRPr="00FF6681">
        <w:rPr>
          <w:rFonts w:ascii="Times New Roman" w:hAnsi="Times New Roman" w:cs="Times New Roman"/>
          <w:b w:val="0"/>
          <w:sz w:val="24"/>
          <w:szCs w:val="24"/>
        </w:rPr>
        <w:t>:</w:t>
      </w:r>
      <w:r w:rsidRPr="00CD5F09">
        <w:rPr>
          <w:rFonts w:ascii="Times New Roman" w:eastAsia="Calibri" w:hAnsi="Times New Roman" w:cs="Times New Roman"/>
          <w:sz w:val="24"/>
          <w:szCs w:val="24"/>
        </w:rPr>
        <w:t xml:space="preserve"> </w:t>
      </w:r>
      <w:r w:rsidRPr="00FF6681">
        <w:rPr>
          <w:rFonts w:ascii="Times New Roman" w:eastAsia="Calibri" w:hAnsi="Times New Roman" w:cs="Times New Roman"/>
          <w:b w:val="0"/>
          <w:sz w:val="24"/>
          <w:szCs w:val="24"/>
        </w:rPr>
        <w:t>Ул.„Иван Козарев“ - о.т.102-о.т.138, с дължина 385 м.л; Ул.„Острец“ - о.т.84-о.т.105, с дължина 105 л.м; Ул.„</w:t>
      </w:r>
      <w:proofErr w:type="spellStart"/>
      <w:r w:rsidRPr="00FF6681">
        <w:rPr>
          <w:rFonts w:ascii="Times New Roman" w:eastAsia="Calibri" w:hAnsi="Times New Roman" w:cs="Times New Roman"/>
          <w:b w:val="0"/>
          <w:sz w:val="24"/>
          <w:szCs w:val="24"/>
        </w:rPr>
        <w:t>Анещи</w:t>
      </w:r>
      <w:proofErr w:type="spellEnd"/>
      <w:r w:rsidRPr="00FF6681">
        <w:rPr>
          <w:rFonts w:ascii="Times New Roman" w:eastAsia="Calibri" w:hAnsi="Times New Roman" w:cs="Times New Roman"/>
          <w:b w:val="0"/>
          <w:sz w:val="24"/>
          <w:szCs w:val="24"/>
        </w:rPr>
        <w:t xml:space="preserve"> Узунов“ - о.т.81-о.т.85, с дължина 333 л.м; Ул.„Плиска“ - о.т.106 -о.т. 135, с дължина 180 л.м; Ул.„Марица“ - о.т.58-о.т.106, с дължина 255 л.м; Ул.„Струга“ - о.т.3-о.т.46 с дължина 221 л.м;</w:t>
      </w:r>
      <w:r w:rsidRPr="00FF6681">
        <w:rPr>
          <w:b w:val="0"/>
        </w:rPr>
        <w:t xml:space="preserve"> </w:t>
      </w:r>
      <w:r w:rsidRPr="00FF6681">
        <w:rPr>
          <w:rFonts w:ascii="Times New Roman" w:eastAsia="Calibri" w:hAnsi="Times New Roman" w:cs="Times New Roman"/>
          <w:b w:val="0"/>
          <w:sz w:val="24"/>
          <w:szCs w:val="24"/>
        </w:rPr>
        <w:t>У.„Пирин“ - о.т. 46-о.т.45, с дължина 167 л.м; Ул.„Цар Самуил“ - о.т.25-о.т.61, с дължина 295 л.м; Ул.„Цар Симеон“ - о.т.25-о.т.26 с дължина 137 л.м;</w:t>
      </w:r>
    </w:p>
    <w:p w:rsidR="009D4C65" w:rsidRPr="00FF6681" w:rsidRDefault="009D4C65" w:rsidP="009D4C65">
      <w:pPr>
        <w:pStyle w:val="34"/>
        <w:spacing w:after="240" w:line="230" w:lineRule="exact"/>
        <w:ind w:firstLine="708"/>
        <w:rPr>
          <w:rStyle w:val="FontStyle13"/>
          <w:b w:val="0"/>
          <w:sz w:val="24"/>
          <w:szCs w:val="24"/>
        </w:rPr>
      </w:pPr>
      <w:r>
        <w:rPr>
          <w:rFonts w:ascii="Times New Roman" w:eastAsia="Calibri" w:hAnsi="Times New Roman" w:cs="Times New Roman"/>
          <w:b w:val="0"/>
          <w:sz w:val="24"/>
          <w:szCs w:val="24"/>
        </w:rPr>
        <w:t xml:space="preserve">2.2 </w:t>
      </w:r>
      <w:r w:rsidRPr="00A865A1">
        <w:rPr>
          <w:rStyle w:val="FontStyle13"/>
          <w:b w:val="0"/>
          <w:sz w:val="24"/>
          <w:szCs w:val="24"/>
        </w:rPr>
        <w:t>Инвестиционен проект за Реконструкция и рехабилитация на</w:t>
      </w:r>
      <w:r>
        <w:rPr>
          <w:rStyle w:val="FontStyle13"/>
          <w:b w:val="0"/>
          <w:sz w:val="24"/>
          <w:szCs w:val="24"/>
        </w:rPr>
        <w:t xml:space="preserve"> улици</w:t>
      </w:r>
      <w:r w:rsidRPr="00FF6681">
        <w:rPr>
          <w:rStyle w:val="FontStyle13"/>
          <w:b w:val="0"/>
          <w:sz w:val="24"/>
          <w:szCs w:val="24"/>
        </w:rPr>
        <w:t xml:space="preserve"> в </w:t>
      </w:r>
      <w:r w:rsidRPr="00FF6681">
        <w:rPr>
          <w:rFonts w:ascii="Times New Roman" w:hAnsi="Times New Roman" w:cs="Times New Roman"/>
          <w:b w:val="0"/>
          <w:sz w:val="24"/>
          <w:szCs w:val="24"/>
        </w:rPr>
        <w:t>с. Брезница: Ул</w:t>
      </w:r>
      <w:r>
        <w:rPr>
          <w:rFonts w:ascii="Times New Roman" w:hAnsi="Times New Roman" w:cs="Times New Roman"/>
          <w:b w:val="0"/>
          <w:sz w:val="24"/>
          <w:szCs w:val="24"/>
        </w:rPr>
        <w:t>."Христо Ботев" - о.т.76-о.т.58</w:t>
      </w:r>
      <w:r w:rsidRPr="00FF6681">
        <w:rPr>
          <w:rFonts w:ascii="Times New Roman" w:hAnsi="Times New Roman" w:cs="Times New Roman"/>
          <w:b w:val="0"/>
          <w:sz w:val="24"/>
          <w:szCs w:val="24"/>
        </w:rPr>
        <w:t>, с дължина 240 л.м; Ул."Речище" - о.т.132-о.т.40 с дължина 460 л.м.; Ул."Яне Сандански" - о.т.100-о.т.101с дължина 125 л.м; Ул."</w:t>
      </w:r>
      <w:proofErr w:type="spellStart"/>
      <w:r w:rsidRPr="00FF6681">
        <w:rPr>
          <w:rFonts w:ascii="Times New Roman" w:hAnsi="Times New Roman" w:cs="Times New Roman"/>
          <w:b w:val="0"/>
          <w:sz w:val="24"/>
          <w:szCs w:val="24"/>
        </w:rPr>
        <w:t>Туфча</w:t>
      </w:r>
      <w:proofErr w:type="spellEnd"/>
      <w:r w:rsidRPr="00FF6681">
        <w:rPr>
          <w:rFonts w:ascii="Times New Roman" w:hAnsi="Times New Roman" w:cs="Times New Roman"/>
          <w:b w:val="0"/>
          <w:sz w:val="24"/>
          <w:szCs w:val="24"/>
        </w:rPr>
        <w:t xml:space="preserve">" - о.т.170-о.т.156 с дължина 635 л.м; Ул."Исмаил </w:t>
      </w:r>
      <w:proofErr w:type="spellStart"/>
      <w:r w:rsidRPr="00FF6681">
        <w:rPr>
          <w:rFonts w:ascii="Times New Roman" w:hAnsi="Times New Roman" w:cs="Times New Roman"/>
          <w:b w:val="0"/>
          <w:sz w:val="24"/>
          <w:szCs w:val="24"/>
        </w:rPr>
        <w:t>Калъор</w:t>
      </w:r>
      <w:proofErr w:type="spellEnd"/>
      <w:r w:rsidRPr="00FF6681">
        <w:rPr>
          <w:rFonts w:ascii="Times New Roman" w:hAnsi="Times New Roman" w:cs="Times New Roman"/>
          <w:b w:val="0"/>
          <w:sz w:val="24"/>
          <w:szCs w:val="24"/>
        </w:rPr>
        <w:t>" - о.т.138-о.т.167 с дължина 80 л.м;</w:t>
      </w:r>
      <w:r>
        <w:rPr>
          <w:rFonts w:ascii="Times New Roman" w:hAnsi="Times New Roman" w:cs="Times New Roman"/>
          <w:b w:val="0"/>
          <w:sz w:val="24"/>
          <w:szCs w:val="24"/>
        </w:rPr>
        <w:t xml:space="preserve"> </w:t>
      </w:r>
      <w:r w:rsidRPr="00FF6681">
        <w:rPr>
          <w:rFonts w:ascii="Times New Roman" w:hAnsi="Times New Roman" w:cs="Times New Roman"/>
          <w:b w:val="0"/>
          <w:sz w:val="24"/>
          <w:szCs w:val="24"/>
        </w:rPr>
        <w:t>Ул."Барата" - о.т.134-о.т.165 с дължина 100 л.м; Ул.„Софата” -  о.т.164-о.т.144 с дължина 120 л.м; Ул.„Дунав” - о.т.128-о.т.122 с дължина 80 л.м; Ул.„Гео Милев” - о.т.74-о.т.39 с дължина 300 л.м; Ул.”Лозята” - о.т.174-о.тл177-о.т.190 с дължина 280 л.м; Ул.„Свобода” - о.т.123-о.т.121 с дължина 100 л.м; Ул.„Пирин” - о.т.38-о.т.41 с дължина 260 л.м; Ул.„Бърда” - о.т.200-о.т.229-о.т.218с дължина 300 л.м; Ул.„</w:t>
      </w:r>
      <w:proofErr w:type="spellStart"/>
      <w:r w:rsidRPr="00FF6681">
        <w:rPr>
          <w:rFonts w:ascii="Times New Roman" w:hAnsi="Times New Roman" w:cs="Times New Roman"/>
          <w:b w:val="0"/>
          <w:sz w:val="24"/>
          <w:szCs w:val="24"/>
        </w:rPr>
        <w:t>Теофик</w:t>
      </w:r>
      <w:proofErr w:type="spellEnd"/>
      <w:r w:rsidRPr="00FF6681">
        <w:rPr>
          <w:rFonts w:ascii="Times New Roman" w:hAnsi="Times New Roman" w:cs="Times New Roman"/>
          <w:b w:val="0"/>
          <w:sz w:val="24"/>
          <w:szCs w:val="24"/>
        </w:rPr>
        <w:t xml:space="preserve"> Хаджи” - о.т.222-о.т.215 с дължина170 л.м</w:t>
      </w:r>
      <w:r>
        <w:rPr>
          <w:rFonts w:ascii="Times New Roman" w:hAnsi="Times New Roman" w:cs="Times New Roman"/>
          <w:b w:val="0"/>
          <w:sz w:val="24"/>
          <w:szCs w:val="24"/>
        </w:rPr>
        <w:t>;</w:t>
      </w:r>
    </w:p>
    <w:p w:rsidR="009D4C65" w:rsidRPr="00D75239" w:rsidRDefault="009D4C65" w:rsidP="009D4C65">
      <w:pPr>
        <w:pStyle w:val="34"/>
        <w:spacing w:after="240" w:line="230" w:lineRule="exact"/>
        <w:rPr>
          <w:rStyle w:val="FontStyle13"/>
          <w:b w:val="0"/>
          <w:sz w:val="24"/>
          <w:szCs w:val="24"/>
        </w:rPr>
      </w:pPr>
      <w:r>
        <w:rPr>
          <w:rStyle w:val="FontStyle13"/>
          <w:sz w:val="24"/>
          <w:szCs w:val="24"/>
        </w:rPr>
        <w:tab/>
      </w:r>
      <w:r w:rsidRPr="00FF6681">
        <w:rPr>
          <w:rStyle w:val="FontStyle13"/>
          <w:b w:val="0"/>
          <w:sz w:val="24"/>
          <w:szCs w:val="24"/>
        </w:rPr>
        <w:t>2.3</w:t>
      </w:r>
      <w:r>
        <w:rPr>
          <w:rStyle w:val="FontStyle13"/>
          <w:b w:val="0"/>
          <w:sz w:val="24"/>
          <w:szCs w:val="24"/>
        </w:rPr>
        <w:t xml:space="preserve"> </w:t>
      </w:r>
      <w:r w:rsidRPr="00A865A1">
        <w:rPr>
          <w:rStyle w:val="FontStyle13"/>
          <w:b w:val="0"/>
          <w:sz w:val="24"/>
          <w:szCs w:val="24"/>
        </w:rPr>
        <w:t>Инвестиционен проект за Реконструкция и рехабилитация на</w:t>
      </w:r>
      <w:r>
        <w:rPr>
          <w:rStyle w:val="FontStyle13"/>
          <w:b w:val="0"/>
          <w:sz w:val="24"/>
          <w:szCs w:val="24"/>
        </w:rPr>
        <w:t xml:space="preserve"> улици</w:t>
      </w:r>
      <w:r w:rsidRPr="00FF6681">
        <w:rPr>
          <w:rStyle w:val="FontStyle13"/>
          <w:b w:val="0"/>
          <w:sz w:val="24"/>
          <w:szCs w:val="24"/>
        </w:rPr>
        <w:t xml:space="preserve"> в с. Борово</w:t>
      </w:r>
      <w:r>
        <w:rPr>
          <w:rStyle w:val="FontStyle13"/>
          <w:b w:val="0"/>
          <w:sz w:val="24"/>
          <w:szCs w:val="24"/>
        </w:rPr>
        <w:t xml:space="preserve">: </w:t>
      </w:r>
      <w:r w:rsidRPr="00D75239">
        <w:rPr>
          <w:rFonts w:ascii="Times New Roman" w:hAnsi="Times New Roman" w:cs="Times New Roman"/>
          <w:b w:val="0"/>
          <w:color w:val="000000"/>
          <w:sz w:val="24"/>
          <w:szCs w:val="24"/>
          <w:lang w:eastAsia="bg-BG"/>
        </w:rPr>
        <w:t>Улица - о.т.25-о.т.23 с дължина 124 л.м; Улица - о.т. 64-о.т.61, с дължина 188 л.м.;</w:t>
      </w:r>
      <w:r w:rsidRPr="00D75239">
        <w:rPr>
          <w:rFonts w:ascii="Times New Roman" w:hAnsi="Times New Roman" w:cs="Times New Roman"/>
          <w:color w:val="000000"/>
          <w:sz w:val="24"/>
          <w:szCs w:val="24"/>
          <w:lang w:eastAsia="bg-BG"/>
        </w:rPr>
        <w:t xml:space="preserve"> </w:t>
      </w:r>
      <w:r w:rsidRPr="00D75239">
        <w:rPr>
          <w:rFonts w:ascii="Times New Roman" w:hAnsi="Times New Roman" w:cs="Times New Roman"/>
          <w:b w:val="0"/>
          <w:color w:val="000000"/>
          <w:sz w:val="24"/>
          <w:szCs w:val="24"/>
          <w:lang w:eastAsia="bg-BG"/>
        </w:rPr>
        <w:t>Улица - о.т 61-о.т. 53 с дължина 190 л.м</w:t>
      </w:r>
      <w:r>
        <w:rPr>
          <w:rFonts w:ascii="Times New Roman" w:hAnsi="Times New Roman" w:cs="Times New Roman"/>
          <w:b w:val="0"/>
          <w:color w:val="000000"/>
          <w:sz w:val="24"/>
          <w:szCs w:val="24"/>
          <w:lang w:eastAsia="bg-BG"/>
        </w:rPr>
        <w:t>;</w:t>
      </w:r>
      <w:r w:rsidRPr="00D75239">
        <w:rPr>
          <w:rFonts w:ascii="Times New Roman" w:hAnsi="Times New Roman" w:cs="Times New Roman"/>
          <w:color w:val="000000"/>
          <w:sz w:val="24"/>
          <w:szCs w:val="24"/>
          <w:lang w:eastAsia="bg-BG"/>
        </w:rPr>
        <w:t xml:space="preserve"> </w:t>
      </w:r>
      <w:r w:rsidRPr="00D75239">
        <w:rPr>
          <w:rFonts w:ascii="Times New Roman" w:hAnsi="Times New Roman" w:cs="Times New Roman"/>
          <w:b w:val="0"/>
          <w:color w:val="000000"/>
          <w:sz w:val="24"/>
          <w:szCs w:val="24"/>
          <w:lang w:eastAsia="bg-BG"/>
        </w:rPr>
        <w:t>Улица - о.т64-о.т.71 с дължина 145 л.м.; Улица - о.т55-о.т.73 с дължина 74 л.м;</w:t>
      </w:r>
      <w:r>
        <w:rPr>
          <w:rFonts w:ascii="Times New Roman" w:hAnsi="Times New Roman" w:cs="Times New Roman"/>
          <w:b w:val="0"/>
          <w:color w:val="000000"/>
          <w:sz w:val="24"/>
          <w:szCs w:val="24"/>
          <w:lang w:eastAsia="bg-BG"/>
        </w:rPr>
        <w:t xml:space="preserve"> Улица - о.т73-о.т.47 с дължина </w:t>
      </w:r>
      <w:r w:rsidRPr="00D75239">
        <w:rPr>
          <w:rFonts w:ascii="Times New Roman" w:hAnsi="Times New Roman" w:cs="Times New Roman"/>
          <w:b w:val="0"/>
          <w:color w:val="000000"/>
          <w:sz w:val="24"/>
          <w:szCs w:val="24"/>
          <w:lang w:eastAsia="bg-BG"/>
        </w:rPr>
        <w:t>140</w:t>
      </w:r>
      <w:r>
        <w:rPr>
          <w:rFonts w:ascii="Times New Roman" w:hAnsi="Times New Roman" w:cs="Times New Roman"/>
          <w:b w:val="0"/>
          <w:color w:val="000000"/>
          <w:sz w:val="24"/>
          <w:szCs w:val="24"/>
          <w:lang w:eastAsia="bg-BG"/>
        </w:rPr>
        <w:t xml:space="preserve"> л.м; Ул. о.т  47-о.т.25 с дължина с дължина </w:t>
      </w:r>
      <w:r w:rsidRPr="00D75239">
        <w:rPr>
          <w:rFonts w:ascii="Times New Roman" w:hAnsi="Times New Roman" w:cs="Times New Roman"/>
          <w:b w:val="0"/>
          <w:color w:val="000000"/>
          <w:sz w:val="24"/>
          <w:szCs w:val="24"/>
          <w:lang w:eastAsia="bg-BG"/>
        </w:rPr>
        <w:t>72</w:t>
      </w:r>
      <w:r>
        <w:rPr>
          <w:rFonts w:ascii="Times New Roman" w:hAnsi="Times New Roman" w:cs="Times New Roman"/>
          <w:b w:val="0"/>
          <w:color w:val="000000"/>
          <w:sz w:val="24"/>
          <w:szCs w:val="24"/>
          <w:lang w:eastAsia="bg-BG"/>
        </w:rPr>
        <w:t xml:space="preserve"> л.м; Улица - о.т32-о.т.34 с дължина </w:t>
      </w:r>
      <w:r w:rsidRPr="00D75239">
        <w:rPr>
          <w:rFonts w:ascii="Times New Roman" w:hAnsi="Times New Roman" w:cs="Times New Roman"/>
          <w:b w:val="0"/>
          <w:color w:val="000000"/>
          <w:sz w:val="24"/>
          <w:szCs w:val="24"/>
          <w:lang w:eastAsia="bg-BG"/>
        </w:rPr>
        <w:t>130</w:t>
      </w:r>
      <w:r>
        <w:rPr>
          <w:rFonts w:ascii="Times New Roman" w:hAnsi="Times New Roman" w:cs="Times New Roman"/>
          <w:b w:val="0"/>
          <w:color w:val="000000"/>
          <w:sz w:val="24"/>
          <w:szCs w:val="24"/>
          <w:lang w:eastAsia="bg-BG"/>
        </w:rPr>
        <w:t xml:space="preserve"> л.м.; Улица - о.т33-о.т.38 с дължина </w:t>
      </w:r>
      <w:r w:rsidRPr="00D75239">
        <w:rPr>
          <w:rFonts w:ascii="Times New Roman" w:hAnsi="Times New Roman" w:cs="Times New Roman"/>
          <w:b w:val="0"/>
          <w:color w:val="000000"/>
          <w:sz w:val="24"/>
          <w:szCs w:val="24"/>
          <w:lang w:eastAsia="bg-BG"/>
        </w:rPr>
        <w:t>164</w:t>
      </w:r>
      <w:r>
        <w:rPr>
          <w:rFonts w:ascii="Times New Roman" w:hAnsi="Times New Roman" w:cs="Times New Roman"/>
          <w:b w:val="0"/>
          <w:color w:val="000000"/>
          <w:sz w:val="24"/>
          <w:szCs w:val="24"/>
          <w:lang w:eastAsia="bg-BG"/>
        </w:rPr>
        <w:t xml:space="preserve"> л.м; </w:t>
      </w:r>
      <w:r w:rsidRPr="00D75239">
        <w:rPr>
          <w:rFonts w:ascii="Times New Roman" w:hAnsi="Times New Roman" w:cs="Times New Roman"/>
          <w:b w:val="0"/>
          <w:color w:val="000000"/>
          <w:sz w:val="24"/>
          <w:szCs w:val="24"/>
          <w:lang w:eastAsia="bg-BG"/>
        </w:rPr>
        <w:t>Улица - о.т34-о.т.39</w:t>
      </w:r>
      <w:r>
        <w:rPr>
          <w:rFonts w:ascii="Times New Roman" w:hAnsi="Times New Roman" w:cs="Times New Roman"/>
          <w:b w:val="0"/>
          <w:color w:val="000000"/>
          <w:sz w:val="24"/>
          <w:szCs w:val="24"/>
          <w:lang w:eastAsia="bg-BG"/>
        </w:rPr>
        <w:t xml:space="preserve"> с дължина </w:t>
      </w:r>
      <w:r w:rsidRPr="00D75239">
        <w:rPr>
          <w:rFonts w:ascii="Times New Roman" w:hAnsi="Times New Roman" w:cs="Times New Roman"/>
          <w:b w:val="0"/>
          <w:color w:val="000000"/>
          <w:sz w:val="24"/>
          <w:szCs w:val="24"/>
          <w:lang w:eastAsia="bg-BG"/>
        </w:rPr>
        <w:t>144</w:t>
      </w:r>
      <w:r>
        <w:rPr>
          <w:rFonts w:ascii="Times New Roman" w:hAnsi="Times New Roman" w:cs="Times New Roman"/>
          <w:b w:val="0"/>
          <w:color w:val="000000"/>
          <w:sz w:val="24"/>
          <w:szCs w:val="24"/>
          <w:lang w:eastAsia="bg-BG"/>
        </w:rPr>
        <w:t xml:space="preserve"> л.м; </w:t>
      </w:r>
      <w:r w:rsidRPr="00D75239">
        <w:rPr>
          <w:rFonts w:ascii="Times New Roman" w:hAnsi="Times New Roman" w:cs="Times New Roman"/>
          <w:b w:val="0"/>
          <w:color w:val="000000"/>
          <w:sz w:val="24"/>
          <w:szCs w:val="24"/>
          <w:lang w:eastAsia="bg-BG"/>
        </w:rPr>
        <w:t>Улица - о.т</w:t>
      </w:r>
      <w:r>
        <w:rPr>
          <w:rFonts w:ascii="Times New Roman" w:hAnsi="Times New Roman" w:cs="Times New Roman"/>
          <w:b w:val="0"/>
          <w:color w:val="000000"/>
          <w:sz w:val="24"/>
          <w:szCs w:val="24"/>
          <w:lang w:eastAsia="bg-BG"/>
        </w:rPr>
        <w:t xml:space="preserve"> </w:t>
      </w:r>
      <w:r w:rsidRPr="00D75239">
        <w:rPr>
          <w:rFonts w:ascii="Times New Roman" w:hAnsi="Times New Roman" w:cs="Times New Roman"/>
          <w:b w:val="0"/>
          <w:color w:val="000000"/>
          <w:sz w:val="24"/>
          <w:szCs w:val="24"/>
          <w:lang w:eastAsia="bg-BG"/>
        </w:rPr>
        <w:t>37-о.т.39</w:t>
      </w:r>
      <w:r>
        <w:rPr>
          <w:rFonts w:ascii="Times New Roman" w:hAnsi="Times New Roman" w:cs="Times New Roman"/>
          <w:b w:val="0"/>
          <w:color w:val="000000"/>
          <w:sz w:val="24"/>
          <w:szCs w:val="24"/>
          <w:lang w:eastAsia="bg-BG"/>
        </w:rPr>
        <w:t xml:space="preserve"> с дължина </w:t>
      </w:r>
      <w:r w:rsidRPr="00D75239">
        <w:rPr>
          <w:rFonts w:ascii="Times New Roman" w:hAnsi="Times New Roman" w:cs="Times New Roman"/>
          <w:b w:val="0"/>
          <w:color w:val="000000"/>
          <w:sz w:val="24"/>
          <w:szCs w:val="24"/>
          <w:lang w:eastAsia="bg-BG"/>
        </w:rPr>
        <w:t>123</w:t>
      </w:r>
      <w:r>
        <w:rPr>
          <w:rFonts w:ascii="Times New Roman" w:hAnsi="Times New Roman" w:cs="Times New Roman"/>
          <w:b w:val="0"/>
          <w:color w:val="000000"/>
          <w:sz w:val="24"/>
          <w:szCs w:val="24"/>
          <w:lang w:eastAsia="bg-BG"/>
        </w:rPr>
        <w:t xml:space="preserve"> л.м;</w:t>
      </w:r>
    </w:p>
    <w:p w:rsidR="009D4C65" w:rsidRPr="005A2D6A" w:rsidRDefault="009D4C65" w:rsidP="009D4C65">
      <w:pPr>
        <w:pStyle w:val="34"/>
        <w:spacing w:after="240" w:line="230" w:lineRule="exact"/>
        <w:rPr>
          <w:rStyle w:val="FontStyle13"/>
          <w:b w:val="0"/>
          <w:sz w:val="24"/>
          <w:szCs w:val="24"/>
          <w:lang w:val="ru-RU"/>
        </w:rPr>
      </w:pPr>
      <w:r>
        <w:rPr>
          <w:rFonts w:ascii="Times New Roman" w:hAnsi="Times New Roman" w:cs="Times New Roman"/>
          <w:sz w:val="24"/>
          <w:szCs w:val="24"/>
        </w:rPr>
        <w:tab/>
      </w:r>
      <w:r w:rsidRPr="005A2D6A">
        <w:rPr>
          <w:rFonts w:ascii="Times New Roman" w:hAnsi="Times New Roman" w:cs="Times New Roman"/>
          <w:b w:val="0"/>
          <w:sz w:val="24"/>
          <w:szCs w:val="24"/>
        </w:rPr>
        <w:t xml:space="preserve">2.4 </w:t>
      </w:r>
      <w:r w:rsidRPr="00A865A1">
        <w:rPr>
          <w:rStyle w:val="FontStyle13"/>
          <w:b w:val="0"/>
          <w:sz w:val="24"/>
          <w:szCs w:val="24"/>
        </w:rPr>
        <w:t>Инвестиционен проект за Реконструкция и рехабилитация на</w:t>
      </w:r>
      <w:r>
        <w:rPr>
          <w:rStyle w:val="FontStyle13"/>
          <w:b w:val="0"/>
          <w:sz w:val="24"/>
          <w:szCs w:val="24"/>
        </w:rPr>
        <w:t xml:space="preserve"> улици</w:t>
      </w:r>
      <w:r w:rsidRPr="005A2D6A">
        <w:rPr>
          <w:rStyle w:val="FontStyle13"/>
          <w:b w:val="0"/>
          <w:sz w:val="24"/>
          <w:szCs w:val="24"/>
        </w:rPr>
        <w:t xml:space="preserve"> в с. Корница: Ул.„</w:t>
      </w:r>
      <w:proofErr w:type="spellStart"/>
      <w:r w:rsidRPr="005A2D6A">
        <w:rPr>
          <w:rStyle w:val="FontStyle13"/>
          <w:b w:val="0"/>
          <w:sz w:val="24"/>
          <w:szCs w:val="24"/>
        </w:rPr>
        <w:t>Анещи</w:t>
      </w:r>
      <w:proofErr w:type="spellEnd"/>
      <w:r w:rsidRPr="005A2D6A">
        <w:rPr>
          <w:rStyle w:val="FontStyle13"/>
          <w:b w:val="0"/>
          <w:sz w:val="24"/>
          <w:szCs w:val="24"/>
        </w:rPr>
        <w:t xml:space="preserve"> Узунов” - о.т.92-о.т.65</w:t>
      </w:r>
      <w:r w:rsidRPr="005A2D6A">
        <w:rPr>
          <w:rStyle w:val="FontStyle13"/>
          <w:b w:val="0"/>
          <w:sz w:val="24"/>
          <w:szCs w:val="24"/>
        </w:rPr>
        <w:tab/>
        <w:t xml:space="preserve"> с дължина 150 л.м; Ул.„Иглика” - о.т.65-о.т.67 с дължина 100 л.м. Ул.„Родопи” - о.т.65-о.т.141 с дължина 170 л.м.; Ул.„Рила” - о.т.162-о.т.61 с дължина 240 л.м; Ул..„Ивайло” - о.т.91-о.т.64с дължина 100 л.м; Ул.„Петър Берон” - о.т.118-о.т.105 с дължина 130 л.м; Ул.„Дунав” - о.т.94-о.т.95 с дължина 80 л.м; Ул.„Еделвайс” - о.т.92-о.т.124 с дължина 220 л.м; Ул.„Еделвайс” - о.т.93-о.т.125 с дължина 220 л.м; Ул.„Климент Охридски” - о.т.151-о.т.127 с дължина 60 л.м; Ул.„Васил Левски” - о.т.105-о.т.104 с дължина 50 л.м</w:t>
      </w:r>
    </w:p>
    <w:p w:rsidR="009D4C65" w:rsidRPr="005A2D6A" w:rsidRDefault="009D4C65" w:rsidP="009D4C65">
      <w:pPr>
        <w:pStyle w:val="34"/>
        <w:spacing w:after="240" w:line="230" w:lineRule="exact"/>
        <w:ind w:firstLine="360"/>
        <w:rPr>
          <w:rStyle w:val="FontStyle13"/>
          <w:b w:val="0"/>
          <w:sz w:val="24"/>
          <w:szCs w:val="24"/>
        </w:rPr>
      </w:pPr>
      <w:r w:rsidRPr="005A2D6A">
        <w:rPr>
          <w:rStyle w:val="FontStyle13"/>
          <w:b w:val="0"/>
          <w:sz w:val="24"/>
          <w:szCs w:val="24"/>
        </w:rPr>
        <w:lastRenderedPageBreak/>
        <w:t xml:space="preserve">2.5 </w:t>
      </w:r>
      <w:r w:rsidRPr="00A865A1">
        <w:rPr>
          <w:rStyle w:val="FontStyle13"/>
          <w:b w:val="0"/>
          <w:sz w:val="24"/>
          <w:szCs w:val="24"/>
        </w:rPr>
        <w:t>Инвестиционен проект за Реконструкция и рехабилитация на</w:t>
      </w:r>
      <w:r>
        <w:rPr>
          <w:rStyle w:val="FontStyle13"/>
          <w:b w:val="0"/>
          <w:sz w:val="24"/>
          <w:szCs w:val="24"/>
        </w:rPr>
        <w:t xml:space="preserve"> улици</w:t>
      </w:r>
      <w:r w:rsidRPr="005A2D6A">
        <w:rPr>
          <w:rStyle w:val="FontStyle13"/>
          <w:b w:val="0"/>
          <w:sz w:val="24"/>
          <w:szCs w:val="24"/>
        </w:rPr>
        <w:t xml:space="preserve"> в с. Баничан:</w:t>
      </w:r>
      <w:r w:rsidRPr="005A2D6A">
        <w:rPr>
          <w:b w:val="0"/>
        </w:rPr>
        <w:t xml:space="preserve"> </w:t>
      </w:r>
      <w:r w:rsidRPr="005A2D6A">
        <w:rPr>
          <w:rStyle w:val="FontStyle13"/>
          <w:b w:val="0"/>
          <w:sz w:val="24"/>
          <w:szCs w:val="24"/>
        </w:rPr>
        <w:t>Улица - о.т.24-о.т.74 с дължина 520 л.м; Улица - о.т.62-о.т.63 с дължина 84 л.м; Улица - о.т.20-о.т.21 с дължина 170 л.м; Улица - о.т.32-о.т.26 с дължина 200 л.м;</w:t>
      </w:r>
    </w:p>
    <w:p w:rsidR="009D4C65" w:rsidRPr="005A2D6A" w:rsidRDefault="009D4C65" w:rsidP="009D4C65">
      <w:pPr>
        <w:pStyle w:val="34"/>
        <w:spacing w:after="240" w:line="230" w:lineRule="exact"/>
        <w:ind w:firstLine="360"/>
        <w:rPr>
          <w:rStyle w:val="FontStyle13"/>
          <w:b w:val="0"/>
          <w:sz w:val="24"/>
          <w:szCs w:val="24"/>
        </w:rPr>
      </w:pPr>
      <w:r w:rsidRPr="005A2D6A">
        <w:rPr>
          <w:rFonts w:ascii="Times New Roman" w:hAnsi="Times New Roman" w:cs="Times New Roman"/>
          <w:b w:val="0"/>
          <w:sz w:val="24"/>
          <w:szCs w:val="24"/>
        </w:rPr>
        <w:t xml:space="preserve">2.6 </w:t>
      </w:r>
      <w:r w:rsidRPr="00A865A1">
        <w:rPr>
          <w:rStyle w:val="FontStyle13"/>
          <w:b w:val="0"/>
          <w:sz w:val="24"/>
          <w:szCs w:val="24"/>
        </w:rPr>
        <w:t>Инвестиционен проект за Реконструкция и рехабилитация на</w:t>
      </w:r>
      <w:r>
        <w:rPr>
          <w:rStyle w:val="FontStyle13"/>
          <w:b w:val="0"/>
          <w:sz w:val="24"/>
          <w:szCs w:val="24"/>
        </w:rPr>
        <w:t xml:space="preserve"> улици</w:t>
      </w:r>
      <w:r w:rsidRPr="005A2D6A">
        <w:rPr>
          <w:rStyle w:val="FontStyle13"/>
          <w:b w:val="0"/>
          <w:sz w:val="24"/>
          <w:szCs w:val="24"/>
        </w:rPr>
        <w:t xml:space="preserve"> в с. Буково: Улица - о.т.77-о.т.150 с дължина 60 л.м; Улица - о.т.150-о.т.155 с дължина 225 л.м; Улица - о.т.155-о.т.81 с дължина 80 л.м;</w:t>
      </w:r>
    </w:p>
    <w:p w:rsidR="009D4C65" w:rsidRPr="00A865A1" w:rsidRDefault="009D4C65" w:rsidP="009D4C65">
      <w:pPr>
        <w:pStyle w:val="34"/>
        <w:spacing w:after="240" w:line="230" w:lineRule="exact"/>
        <w:ind w:firstLine="360"/>
        <w:rPr>
          <w:rStyle w:val="FontStyle13"/>
          <w:b w:val="0"/>
          <w:sz w:val="24"/>
          <w:szCs w:val="24"/>
        </w:rPr>
      </w:pPr>
      <w:r w:rsidRPr="00A865A1">
        <w:rPr>
          <w:rStyle w:val="FontStyle13"/>
          <w:b w:val="0"/>
          <w:sz w:val="24"/>
          <w:szCs w:val="24"/>
        </w:rPr>
        <w:t>2.7 Инвестиционен проект за Реконструкция и рехабилитация на улици в</w:t>
      </w:r>
      <w:r>
        <w:rPr>
          <w:rStyle w:val="FontStyle13"/>
          <w:b w:val="0"/>
          <w:sz w:val="24"/>
          <w:szCs w:val="24"/>
        </w:rPr>
        <w:t xml:space="preserve"> с. Господинци: </w:t>
      </w:r>
      <w:r w:rsidRPr="00A865A1">
        <w:rPr>
          <w:rStyle w:val="FontStyle13"/>
          <w:b w:val="0"/>
          <w:sz w:val="24"/>
          <w:szCs w:val="24"/>
        </w:rPr>
        <w:t>Улица - о.т.53-о.т.80</w:t>
      </w:r>
      <w:r w:rsidRPr="00A865A1">
        <w:rPr>
          <w:rStyle w:val="FontStyle13"/>
          <w:b w:val="0"/>
          <w:sz w:val="24"/>
          <w:szCs w:val="24"/>
        </w:rPr>
        <w:tab/>
      </w:r>
      <w:r>
        <w:rPr>
          <w:rStyle w:val="FontStyle13"/>
          <w:b w:val="0"/>
          <w:sz w:val="24"/>
          <w:szCs w:val="24"/>
        </w:rPr>
        <w:t xml:space="preserve"> с дължина </w:t>
      </w:r>
      <w:r w:rsidRPr="00A865A1">
        <w:rPr>
          <w:rStyle w:val="FontStyle13"/>
          <w:b w:val="0"/>
          <w:sz w:val="24"/>
          <w:szCs w:val="24"/>
        </w:rPr>
        <w:t>300</w:t>
      </w:r>
      <w:r>
        <w:rPr>
          <w:rStyle w:val="FontStyle13"/>
          <w:b w:val="0"/>
          <w:sz w:val="24"/>
          <w:szCs w:val="24"/>
        </w:rPr>
        <w:t xml:space="preserve"> л.м.; </w:t>
      </w:r>
      <w:r w:rsidRPr="00A865A1">
        <w:rPr>
          <w:rStyle w:val="FontStyle13"/>
          <w:b w:val="0"/>
          <w:sz w:val="24"/>
          <w:szCs w:val="24"/>
        </w:rPr>
        <w:t>Улица - о.т.73-о.т.62</w:t>
      </w:r>
      <w:r>
        <w:rPr>
          <w:rStyle w:val="FontStyle13"/>
          <w:b w:val="0"/>
          <w:sz w:val="24"/>
          <w:szCs w:val="24"/>
        </w:rPr>
        <w:t xml:space="preserve"> с дължина</w:t>
      </w:r>
      <w:r w:rsidRPr="00A865A1">
        <w:rPr>
          <w:rStyle w:val="FontStyle13"/>
          <w:b w:val="0"/>
          <w:sz w:val="24"/>
          <w:szCs w:val="24"/>
        </w:rPr>
        <w:t>105</w:t>
      </w:r>
      <w:r>
        <w:rPr>
          <w:rStyle w:val="FontStyle13"/>
          <w:b w:val="0"/>
          <w:sz w:val="24"/>
          <w:szCs w:val="24"/>
        </w:rPr>
        <w:t xml:space="preserve"> л.м.; Улица - о.т.70-о.т.81 с дължина </w:t>
      </w:r>
      <w:r w:rsidRPr="00A865A1">
        <w:rPr>
          <w:rStyle w:val="FontStyle13"/>
          <w:b w:val="0"/>
          <w:sz w:val="24"/>
          <w:szCs w:val="24"/>
        </w:rPr>
        <w:t>80</w:t>
      </w:r>
      <w:r>
        <w:rPr>
          <w:rStyle w:val="FontStyle13"/>
          <w:b w:val="0"/>
          <w:sz w:val="24"/>
          <w:szCs w:val="24"/>
        </w:rPr>
        <w:t xml:space="preserve"> л.м.; Улица - о.т.34-о.т.62 с дължина </w:t>
      </w:r>
      <w:r w:rsidRPr="00A865A1">
        <w:rPr>
          <w:rStyle w:val="FontStyle13"/>
          <w:b w:val="0"/>
          <w:sz w:val="24"/>
          <w:szCs w:val="24"/>
        </w:rPr>
        <w:t>100</w:t>
      </w:r>
      <w:r>
        <w:rPr>
          <w:rStyle w:val="FontStyle13"/>
          <w:b w:val="0"/>
          <w:sz w:val="24"/>
          <w:szCs w:val="24"/>
        </w:rPr>
        <w:t xml:space="preserve"> л.м;</w:t>
      </w:r>
    </w:p>
    <w:p w:rsidR="009D4C65" w:rsidRPr="00A865A1" w:rsidRDefault="009D4C65" w:rsidP="009D4C65">
      <w:pPr>
        <w:pStyle w:val="34"/>
        <w:spacing w:after="240" w:line="230" w:lineRule="exact"/>
        <w:ind w:firstLine="360"/>
        <w:rPr>
          <w:rStyle w:val="FontStyle13"/>
          <w:b w:val="0"/>
          <w:sz w:val="24"/>
          <w:szCs w:val="24"/>
        </w:rPr>
      </w:pPr>
      <w:r w:rsidRPr="00A865A1">
        <w:rPr>
          <w:rStyle w:val="FontStyle13"/>
          <w:b w:val="0"/>
          <w:sz w:val="24"/>
          <w:szCs w:val="24"/>
        </w:rPr>
        <w:t>2.8 Инвестиционен проект за Реконструкция и рехабилитация на улици в с. Лъжница</w:t>
      </w:r>
      <w:r>
        <w:rPr>
          <w:rStyle w:val="FontStyle13"/>
          <w:b w:val="0"/>
          <w:sz w:val="24"/>
          <w:szCs w:val="24"/>
        </w:rPr>
        <w:t xml:space="preserve">: </w:t>
      </w:r>
      <w:r w:rsidRPr="00A865A1">
        <w:rPr>
          <w:rStyle w:val="FontStyle13"/>
          <w:b w:val="0"/>
          <w:sz w:val="24"/>
          <w:szCs w:val="24"/>
        </w:rPr>
        <w:t>Ул.”Партизани” о.т.2-о.т.7</w:t>
      </w:r>
      <w:r w:rsidRPr="00A865A1">
        <w:rPr>
          <w:rStyle w:val="FontStyle13"/>
          <w:b w:val="0"/>
          <w:sz w:val="24"/>
          <w:szCs w:val="24"/>
        </w:rPr>
        <w:tab/>
        <w:t>3</w:t>
      </w:r>
      <w:r>
        <w:rPr>
          <w:rStyle w:val="FontStyle13"/>
          <w:b w:val="0"/>
          <w:sz w:val="24"/>
          <w:szCs w:val="24"/>
        </w:rPr>
        <w:t xml:space="preserve"> с дължина </w:t>
      </w:r>
      <w:r w:rsidRPr="00A865A1">
        <w:rPr>
          <w:rStyle w:val="FontStyle13"/>
          <w:b w:val="0"/>
          <w:sz w:val="24"/>
          <w:szCs w:val="24"/>
        </w:rPr>
        <w:t>40</w:t>
      </w:r>
      <w:r>
        <w:rPr>
          <w:rStyle w:val="FontStyle13"/>
          <w:b w:val="0"/>
          <w:sz w:val="24"/>
          <w:szCs w:val="24"/>
        </w:rPr>
        <w:t xml:space="preserve">; </w:t>
      </w:r>
      <w:r w:rsidRPr="00A865A1">
        <w:rPr>
          <w:rStyle w:val="FontStyle13"/>
          <w:b w:val="0"/>
          <w:sz w:val="24"/>
          <w:szCs w:val="24"/>
        </w:rPr>
        <w:t>Ул.”Родопи”о.т.10-</w:t>
      </w:r>
      <w:r>
        <w:rPr>
          <w:rStyle w:val="FontStyle13"/>
          <w:b w:val="0"/>
          <w:sz w:val="24"/>
          <w:szCs w:val="24"/>
        </w:rPr>
        <w:t xml:space="preserve">о.т.6 с дължина </w:t>
      </w:r>
      <w:r w:rsidRPr="00A865A1">
        <w:rPr>
          <w:rStyle w:val="FontStyle13"/>
          <w:b w:val="0"/>
          <w:sz w:val="24"/>
          <w:szCs w:val="24"/>
        </w:rPr>
        <w:t>274</w:t>
      </w:r>
      <w:r>
        <w:rPr>
          <w:rStyle w:val="FontStyle13"/>
          <w:b w:val="0"/>
          <w:sz w:val="24"/>
          <w:szCs w:val="24"/>
        </w:rPr>
        <w:t xml:space="preserve">; </w:t>
      </w:r>
      <w:r w:rsidRPr="00A865A1">
        <w:rPr>
          <w:rStyle w:val="FontStyle13"/>
          <w:b w:val="0"/>
          <w:sz w:val="24"/>
          <w:szCs w:val="24"/>
        </w:rPr>
        <w:t>Ул.”Здравец”о.т.73-о.т.131</w:t>
      </w:r>
      <w:r>
        <w:rPr>
          <w:rStyle w:val="FontStyle13"/>
          <w:b w:val="0"/>
          <w:sz w:val="24"/>
          <w:szCs w:val="24"/>
        </w:rPr>
        <w:t xml:space="preserve"> с дължина </w:t>
      </w:r>
      <w:r w:rsidRPr="00A865A1">
        <w:rPr>
          <w:rStyle w:val="FontStyle13"/>
          <w:b w:val="0"/>
          <w:sz w:val="24"/>
          <w:szCs w:val="24"/>
        </w:rPr>
        <w:t>315</w:t>
      </w:r>
      <w:r>
        <w:rPr>
          <w:rStyle w:val="FontStyle13"/>
          <w:b w:val="0"/>
          <w:sz w:val="24"/>
          <w:szCs w:val="24"/>
        </w:rPr>
        <w:t xml:space="preserve"> л.м.; </w:t>
      </w:r>
      <w:r w:rsidRPr="00A865A1">
        <w:rPr>
          <w:rStyle w:val="FontStyle13"/>
          <w:b w:val="0"/>
          <w:sz w:val="24"/>
          <w:szCs w:val="24"/>
        </w:rPr>
        <w:t>Ул</w:t>
      </w:r>
      <w:r>
        <w:rPr>
          <w:rStyle w:val="FontStyle13"/>
          <w:b w:val="0"/>
          <w:sz w:val="24"/>
          <w:szCs w:val="24"/>
        </w:rPr>
        <w:t xml:space="preserve">.”Никола Вапцаров”о.т.73-о.т.91 с дължина </w:t>
      </w:r>
      <w:r w:rsidRPr="00A865A1">
        <w:rPr>
          <w:rStyle w:val="FontStyle13"/>
          <w:b w:val="0"/>
          <w:sz w:val="24"/>
          <w:szCs w:val="24"/>
        </w:rPr>
        <w:t>360</w:t>
      </w:r>
      <w:r>
        <w:rPr>
          <w:rStyle w:val="FontStyle13"/>
          <w:b w:val="0"/>
          <w:sz w:val="24"/>
          <w:szCs w:val="24"/>
        </w:rPr>
        <w:t xml:space="preserve"> л.м; Ул</w:t>
      </w:r>
      <w:r w:rsidR="00206496">
        <w:rPr>
          <w:rStyle w:val="FontStyle13"/>
          <w:b w:val="0"/>
          <w:sz w:val="24"/>
          <w:szCs w:val="24"/>
        </w:rPr>
        <w:t>.</w:t>
      </w:r>
      <w:r>
        <w:rPr>
          <w:rStyle w:val="FontStyle13"/>
          <w:b w:val="0"/>
          <w:sz w:val="24"/>
          <w:szCs w:val="24"/>
        </w:rPr>
        <w:t xml:space="preserve">”Вършилото”.о.т.130-о.т.139 с дължина </w:t>
      </w:r>
      <w:r w:rsidRPr="00A865A1">
        <w:rPr>
          <w:rStyle w:val="FontStyle13"/>
          <w:b w:val="0"/>
          <w:sz w:val="24"/>
          <w:szCs w:val="24"/>
        </w:rPr>
        <w:t>100</w:t>
      </w:r>
      <w:r>
        <w:rPr>
          <w:rStyle w:val="FontStyle13"/>
          <w:b w:val="0"/>
          <w:sz w:val="24"/>
          <w:szCs w:val="24"/>
        </w:rPr>
        <w:t xml:space="preserve"> л.м.</w:t>
      </w:r>
    </w:p>
    <w:bookmarkEnd w:id="1"/>
    <w:p w:rsidR="009D4C65" w:rsidRPr="005363AB" w:rsidRDefault="009D4C65" w:rsidP="005363AB">
      <w:pPr>
        <w:autoSpaceDE w:val="0"/>
        <w:autoSpaceDN w:val="0"/>
        <w:adjustRightInd w:val="0"/>
        <w:spacing w:after="0" w:line="240" w:lineRule="auto"/>
        <w:ind w:firstLine="672"/>
        <w:jc w:val="both"/>
        <w:rPr>
          <w:rFonts w:ascii="Times New Roman" w:hAnsi="Times New Roman"/>
          <w:sz w:val="24"/>
          <w:szCs w:val="24"/>
        </w:rPr>
      </w:pPr>
      <w:r w:rsidRPr="005363AB">
        <w:rPr>
          <w:rFonts w:ascii="Times New Roman" w:hAnsi="Times New Roman"/>
          <w:sz w:val="24"/>
          <w:szCs w:val="24"/>
        </w:rPr>
        <w:t xml:space="preserve">За всяко населено място да се изготви самостоятелен инвестиционен проект фаза </w:t>
      </w:r>
      <w:r w:rsidR="00C85A44">
        <w:rPr>
          <w:rFonts w:ascii="Times New Roman" w:hAnsi="Times New Roman"/>
          <w:sz w:val="24"/>
          <w:szCs w:val="24"/>
        </w:rPr>
        <w:t>работна</w:t>
      </w:r>
      <w:r w:rsidR="00C85A44" w:rsidRPr="005363AB">
        <w:rPr>
          <w:rFonts w:ascii="Times New Roman" w:hAnsi="Times New Roman"/>
          <w:sz w:val="24"/>
          <w:szCs w:val="24"/>
        </w:rPr>
        <w:t xml:space="preserve"> </w:t>
      </w:r>
      <w:r w:rsidRPr="005363AB">
        <w:rPr>
          <w:rFonts w:ascii="Times New Roman" w:hAnsi="Times New Roman"/>
          <w:sz w:val="24"/>
          <w:szCs w:val="24"/>
        </w:rPr>
        <w:t>за рехабилитация и реконструкция на описаните улици в с. М</w:t>
      </w:r>
      <w:r w:rsidR="00206496">
        <w:rPr>
          <w:rFonts w:ascii="Times New Roman" w:hAnsi="Times New Roman"/>
          <w:sz w:val="24"/>
          <w:szCs w:val="24"/>
        </w:rPr>
        <w:t>у</w:t>
      </w:r>
      <w:r w:rsidRPr="005363AB">
        <w:rPr>
          <w:rFonts w:ascii="Times New Roman" w:hAnsi="Times New Roman"/>
          <w:sz w:val="24"/>
          <w:szCs w:val="24"/>
        </w:rPr>
        <w:t>сомищ</w:t>
      </w:r>
      <w:r w:rsidR="00206496">
        <w:rPr>
          <w:rFonts w:ascii="Times New Roman" w:hAnsi="Times New Roman"/>
          <w:sz w:val="24"/>
          <w:szCs w:val="24"/>
        </w:rPr>
        <w:t>а</w:t>
      </w:r>
      <w:r w:rsidRPr="005363AB">
        <w:rPr>
          <w:rFonts w:ascii="Times New Roman" w:hAnsi="Times New Roman"/>
          <w:sz w:val="24"/>
          <w:szCs w:val="24"/>
        </w:rPr>
        <w:t>, с. Брезница, с. Борово, с. Корница, с. Баничан, с.Буково, с. Господинци и с. Лъжница от Община Гоце Делчев.</w:t>
      </w:r>
    </w:p>
    <w:p w:rsidR="009D4C65" w:rsidRPr="005363AB" w:rsidRDefault="005363AB" w:rsidP="005363AB">
      <w:pPr>
        <w:autoSpaceDE w:val="0"/>
        <w:autoSpaceDN w:val="0"/>
        <w:adjustRightInd w:val="0"/>
        <w:spacing w:after="0" w:line="240" w:lineRule="auto"/>
        <w:ind w:left="672"/>
        <w:rPr>
          <w:rFonts w:ascii="Times New Roman" w:hAnsi="Times New Roman"/>
          <w:sz w:val="24"/>
          <w:szCs w:val="24"/>
        </w:rPr>
      </w:pPr>
      <w:r w:rsidRPr="005363AB">
        <w:rPr>
          <w:rFonts w:ascii="Times New Roman" w:hAnsi="Times New Roman"/>
          <w:sz w:val="24"/>
          <w:szCs w:val="24"/>
        </w:rPr>
        <w:t xml:space="preserve">Проектни </w:t>
      </w:r>
      <w:r w:rsidR="009D4C65" w:rsidRPr="005363AB">
        <w:rPr>
          <w:rFonts w:ascii="Times New Roman" w:hAnsi="Times New Roman"/>
          <w:sz w:val="24"/>
          <w:szCs w:val="24"/>
        </w:rPr>
        <w:t xml:space="preserve">части на </w:t>
      </w:r>
      <w:r w:rsidRPr="005363AB">
        <w:rPr>
          <w:rFonts w:ascii="Times New Roman" w:hAnsi="Times New Roman"/>
          <w:sz w:val="24"/>
          <w:szCs w:val="24"/>
        </w:rPr>
        <w:t xml:space="preserve">всеки </w:t>
      </w:r>
      <w:r w:rsidR="009D4C65" w:rsidRPr="005363AB">
        <w:rPr>
          <w:rFonts w:ascii="Times New Roman" w:hAnsi="Times New Roman"/>
          <w:sz w:val="24"/>
          <w:szCs w:val="24"/>
        </w:rPr>
        <w:t>технически</w:t>
      </w:r>
      <w:r w:rsidRPr="005363AB">
        <w:rPr>
          <w:rFonts w:ascii="Times New Roman" w:hAnsi="Times New Roman"/>
          <w:sz w:val="24"/>
          <w:szCs w:val="24"/>
        </w:rPr>
        <w:t xml:space="preserve"> проект:</w:t>
      </w:r>
    </w:p>
    <w:p w:rsidR="009D4C65" w:rsidRPr="005363AB" w:rsidRDefault="009D4C65" w:rsidP="005363AB">
      <w:pPr>
        <w:autoSpaceDE w:val="0"/>
        <w:autoSpaceDN w:val="0"/>
        <w:adjustRightInd w:val="0"/>
        <w:spacing w:after="0" w:line="240" w:lineRule="auto"/>
        <w:ind w:left="672"/>
        <w:rPr>
          <w:rFonts w:ascii="Times New Roman" w:hAnsi="Times New Roman"/>
          <w:sz w:val="24"/>
          <w:szCs w:val="24"/>
        </w:rPr>
      </w:pPr>
      <w:r w:rsidRPr="005363AB">
        <w:rPr>
          <w:rFonts w:ascii="Times New Roman" w:hAnsi="Times New Roman"/>
          <w:sz w:val="24"/>
          <w:szCs w:val="24"/>
        </w:rPr>
        <w:t>1. Част „Геодезия”</w:t>
      </w:r>
    </w:p>
    <w:p w:rsidR="009D4C65" w:rsidRPr="005363AB" w:rsidRDefault="009D4C65" w:rsidP="005363AB">
      <w:pPr>
        <w:autoSpaceDE w:val="0"/>
        <w:autoSpaceDN w:val="0"/>
        <w:adjustRightInd w:val="0"/>
        <w:spacing w:after="0" w:line="240" w:lineRule="auto"/>
        <w:ind w:left="672"/>
        <w:rPr>
          <w:rFonts w:ascii="Times New Roman" w:hAnsi="Times New Roman"/>
          <w:sz w:val="24"/>
          <w:szCs w:val="24"/>
        </w:rPr>
      </w:pPr>
      <w:r w:rsidRPr="005363AB">
        <w:rPr>
          <w:rFonts w:ascii="Times New Roman" w:hAnsi="Times New Roman"/>
          <w:sz w:val="24"/>
          <w:szCs w:val="24"/>
        </w:rPr>
        <w:t>2. Част ”Пътна”</w:t>
      </w:r>
    </w:p>
    <w:p w:rsidR="009D4C65" w:rsidRPr="005363AB" w:rsidRDefault="009D4C65" w:rsidP="005363AB">
      <w:pPr>
        <w:widowControl w:val="0"/>
        <w:tabs>
          <w:tab w:val="left" w:pos="634"/>
        </w:tabs>
        <w:autoSpaceDE w:val="0"/>
        <w:autoSpaceDN w:val="0"/>
        <w:adjustRightInd w:val="0"/>
        <w:spacing w:after="0" w:line="240" w:lineRule="auto"/>
        <w:jc w:val="both"/>
        <w:rPr>
          <w:rFonts w:ascii="Times New Roman" w:hAnsi="Times New Roman"/>
          <w:smallCaps/>
          <w:spacing w:val="-10"/>
          <w:sz w:val="24"/>
          <w:szCs w:val="24"/>
        </w:rPr>
      </w:pPr>
      <w:r w:rsidRPr="005363AB">
        <w:rPr>
          <w:rFonts w:ascii="Times New Roman" w:hAnsi="Times New Roman"/>
          <w:sz w:val="24"/>
          <w:szCs w:val="24"/>
        </w:rPr>
        <w:tab/>
        <w:t>2.1. Чертежи и детайли част "Пътна", като геометричното решение на улиците да се съобразят с уличната регулация;</w:t>
      </w:r>
    </w:p>
    <w:p w:rsidR="009D4C65" w:rsidRPr="005363AB" w:rsidRDefault="009D4C65" w:rsidP="005363AB">
      <w:pPr>
        <w:widowControl w:val="0"/>
        <w:tabs>
          <w:tab w:val="left" w:pos="634"/>
        </w:tabs>
        <w:autoSpaceDE w:val="0"/>
        <w:autoSpaceDN w:val="0"/>
        <w:adjustRightInd w:val="0"/>
        <w:spacing w:after="0" w:line="240" w:lineRule="auto"/>
        <w:jc w:val="both"/>
        <w:rPr>
          <w:rFonts w:ascii="Times New Roman" w:hAnsi="Times New Roman"/>
          <w:smallCaps/>
          <w:spacing w:val="-10"/>
          <w:sz w:val="24"/>
          <w:szCs w:val="24"/>
        </w:rPr>
      </w:pPr>
      <w:r w:rsidRPr="005363AB">
        <w:rPr>
          <w:rFonts w:ascii="Times New Roman" w:hAnsi="Times New Roman"/>
          <w:sz w:val="24"/>
          <w:szCs w:val="24"/>
        </w:rPr>
        <w:tab/>
        <w:t>2.</w:t>
      </w:r>
      <w:proofErr w:type="spellStart"/>
      <w:r w:rsidRPr="005363AB">
        <w:rPr>
          <w:rFonts w:ascii="Times New Roman" w:hAnsi="Times New Roman"/>
          <w:sz w:val="24"/>
          <w:szCs w:val="24"/>
        </w:rPr>
        <w:t>2</w:t>
      </w:r>
      <w:proofErr w:type="spellEnd"/>
      <w:r w:rsidRPr="005363AB">
        <w:rPr>
          <w:rFonts w:ascii="Times New Roman" w:hAnsi="Times New Roman"/>
          <w:sz w:val="24"/>
          <w:szCs w:val="24"/>
        </w:rPr>
        <w:t>. Надлъжен профил за улиците;</w:t>
      </w:r>
    </w:p>
    <w:p w:rsidR="009D4C65" w:rsidRPr="005363AB" w:rsidRDefault="009D4C65" w:rsidP="005363AB">
      <w:pPr>
        <w:widowControl w:val="0"/>
        <w:tabs>
          <w:tab w:val="left" w:pos="634"/>
        </w:tabs>
        <w:autoSpaceDE w:val="0"/>
        <w:autoSpaceDN w:val="0"/>
        <w:adjustRightInd w:val="0"/>
        <w:spacing w:after="0" w:line="240" w:lineRule="auto"/>
        <w:rPr>
          <w:rFonts w:ascii="Times New Roman" w:hAnsi="Times New Roman"/>
          <w:smallCaps/>
          <w:spacing w:val="-10"/>
          <w:sz w:val="24"/>
          <w:szCs w:val="24"/>
        </w:rPr>
      </w:pPr>
      <w:r w:rsidRPr="005363AB">
        <w:rPr>
          <w:rFonts w:ascii="Times New Roman" w:hAnsi="Times New Roman"/>
          <w:sz w:val="24"/>
          <w:szCs w:val="24"/>
        </w:rPr>
        <w:tab/>
        <w:t>2.3. Геометрично решение на кръстовища;</w:t>
      </w:r>
    </w:p>
    <w:p w:rsidR="009D4C65" w:rsidRPr="005363AB" w:rsidRDefault="009D4C65" w:rsidP="005363AB">
      <w:pPr>
        <w:widowControl w:val="0"/>
        <w:tabs>
          <w:tab w:val="left" w:pos="634"/>
        </w:tabs>
        <w:autoSpaceDE w:val="0"/>
        <w:autoSpaceDN w:val="0"/>
        <w:adjustRightInd w:val="0"/>
        <w:spacing w:after="0" w:line="240" w:lineRule="auto"/>
        <w:rPr>
          <w:rFonts w:ascii="Times New Roman" w:hAnsi="Times New Roman"/>
          <w:sz w:val="24"/>
          <w:szCs w:val="24"/>
        </w:rPr>
      </w:pPr>
      <w:r w:rsidRPr="005363AB">
        <w:rPr>
          <w:rFonts w:ascii="Times New Roman" w:hAnsi="Times New Roman"/>
          <w:sz w:val="24"/>
          <w:szCs w:val="24"/>
        </w:rPr>
        <w:tab/>
        <w:t>2.4. Вертикална планировка;</w:t>
      </w:r>
    </w:p>
    <w:p w:rsidR="009D4C65" w:rsidRPr="005363AB" w:rsidRDefault="009D4C65" w:rsidP="005363AB">
      <w:pPr>
        <w:widowControl w:val="0"/>
        <w:tabs>
          <w:tab w:val="left" w:pos="634"/>
        </w:tabs>
        <w:autoSpaceDE w:val="0"/>
        <w:autoSpaceDN w:val="0"/>
        <w:adjustRightInd w:val="0"/>
        <w:spacing w:after="0" w:line="240" w:lineRule="auto"/>
        <w:rPr>
          <w:rFonts w:ascii="Times New Roman" w:hAnsi="Times New Roman"/>
          <w:smallCaps/>
          <w:spacing w:val="-10"/>
          <w:sz w:val="24"/>
          <w:szCs w:val="24"/>
        </w:rPr>
      </w:pPr>
      <w:r w:rsidRPr="005363AB">
        <w:rPr>
          <w:rFonts w:ascii="Times New Roman" w:hAnsi="Times New Roman"/>
          <w:sz w:val="24"/>
          <w:szCs w:val="24"/>
        </w:rPr>
        <w:tab/>
        <w:t>2.5. Конструктивен проект за укрепителни подпорни (стени при необходимост)</w:t>
      </w:r>
    </w:p>
    <w:p w:rsidR="009D4C65" w:rsidRPr="005363AB" w:rsidRDefault="009D4C65" w:rsidP="005363AB">
      <w:pPr>
        <w:widowControl w:val="0"/>
        <w:tabs>
          <w:tab w:val="left" w:pos="634"/>
        </w:tabs>
        <w:autoSpaceDE w:val="0"/>
        <w:autoSpaceDN w:val="0"/>
        <w:adjustRightInd w:val="0"/>
        <w:spacing w:after="0" w:line="240" w:lineRule="auto"/>
        <w:rPr>
          <w:rFonts w:ascii="Times New Roman" w:hAnsi="Times New Roman"/>
          <w:smallCaps/>
          <w:spacing w:val="-10"/>
          <w:sz w:val="24"/>
          <w:szCs w:val="24"/>
        </w:rPr>
      </w:pPr>
      <w:r w:rsidRPr="005363AB">
        <w:rPr>
          <w:rFonts w:ascii="Times New Roman" w:hAnsi="Times New Roman"/>
          <w:sz w:val="24"/>
          <w:szCs w:val="24"/>
        </w:rPr>
        <w:tab/>
        <w:t>2.6. Обяснителна записка;</w:t>
      </w:r>
    </w:p>
    <w:p w:rsidR="009D4C65" w:rsidRPr="005363AB" w:rsidRDefault="009D4C65" w:rsidP="005363AB">
      <w:pPr>
        <w:widowControl w:val="0"/>
        <w:tabs>
          <w:tab w:val="left" w:pos="634"/>
        </w:tabs>
        <w:autoSpaceDE w:val="0"/>
        <w:autoSpaceDN w:val="0"/>
        <w:adjustRightInd w:val="0"/>
        <w:spacing w:after="0" w:line="240" w:lineRule="auto"/>
        <w:rPr>
          <w:rFonts w:ascii="Times New Roman" w:hAnsi="Times New Roman"/>
          <w:sz w:val="24"/>
          <w:szCs w:val="24"/>
        </w:rPr>
      </w:pPr>
      <w:r w:rsidRPr="005363AB">
        <w:rPr>
          <w:rFonts w:ascii="Times New Roman" w:hAnsi="Times New Roman"/>
          <w:sz w:val="24"/>
          <w:szCs w:val="24"/>
        </w:rPr>
        <w:tab/>
        <w:t>2.7. Количествена сметка;</w:t>
      </w:r>
    </w:p>
    <w:p w:rsidR="009D4C65" w:rsidRPr="005363AB" w:rsidRDefault="009D4C65" w:rsidP="005363AB">
      <w:pPr>
        <w:widowControl w:val="0"/>
        <w:tabs>
          <w:tab w:val="left" w:pos="634"/>
        </w:tabs>
        <w:autoSpaceDE w:val="0"/>
        <w:autoSpaceDN w:val="0"/>
        <w:adjustRightInd w:val="0"/>
        <w:spacing w:after="0" w:line="240" w:lineRule="auto"/>
        <w:rPr>
          <w:rFonts w:ascii="Times New Roman" w:hAnsi="Times New Roman"/>
          <w:smallCaps/>
          <w:spacing w:val="-10"/>
          <w:sz w:val="24"/>
          <w:szCs w:val="24"/>
        </w:rPr>
      </w:pPr>
      <w:r w:rsidRPr="005363AB">
        <w:rPr>
          <w:rFonts w:ascii="Times New Roman" w:hAnsi="Times New Roman"/>
          <w:sz w:val="24"/>
          <w:szCs w:val="24"/>
        </w:rPr>
        <w:tab/>
        <w:t>2.8. Количествено стойностна сметка.</w:t>
      </w:r>
    </w:p>
    <w:p w:rsidR="009D4C65" w:rsidRPr="005363AB" w:rsidRDefault="009D4C65" w:rsidP="005363AB">
      <w:pPr>
        <w:autoSpaceDE w:val="0"/>
        <w:autoSpaceDN w:val="0"/>
        <w:adjustRightInd w:val="0"/>
        <w:spacing w:after="0" w:line="240" w:lineRule="auto"/>
        <w:ind w:left="672"/>
        <w:rPr>
          <w:rFonts w:ascii="Times New Roman" w:hAnsi="Times New Roman"/>
          <w:sz w:val="24"/>
          <w:szCs w:val="24"/>
        </w:rPr>
      </w:pPr>
      <w:r w:rsidRPr="005363AB">
        <w:rPr>
          <w:rFonts w:ascii="Times New Roman" w:hAnsi="Times New Roman"/>
          <w:sz w:val="24"/>
          <w:szCs w:val="24"/>
        </w:rPr>
        <w:t>3. Част ”Постоянна организация на движението”</w:t>
      </w:r>
    </w:p>
    <w:p w:rsidR="009D4C65" w:rsidRPr="005363AB" w:rsidRDefault="009D4C65" w:rsidP="005363AB">
      <w:pPr>
        <w:tabs>
          <w:tab w:val="left" w:pos="634"/>
        </w:tabs>
        <w:autoSpaceDE w:val="0"/>
        <w:autoSpaceDN w:val="0"/>
        <w:adjustRightInd w:val="0"/>
        <w:spacing w:after="0" w:line="240" w:lineRule="auto"/>
        <w:rPr>
          <w:rFonts w:ascii="Times New Roman" w:hAnsi="Times New Roman"/>
          <w:sz w:val="24"/>
          <w:szCs w:val="24"/>
        </w:rPr>
      </w:pPr>
      <w:r w:rsidRPr="005363AB">
        <w:rPr>
          <w:rFonts w:ascii="Times New Roman" w:hAnsi="Times New Roman"/>
          <w:sz w:val="24"/>
          <w:szCs w:val="24"/>
        </w:rPr>
        <w:tab/>
        <w:t xml:space="preserve">3.1. Чертежи и детайли; </w:t>
      </w:r>
    </w:p>
    <w:p w:rsidR="009D4C65" w:rsidRPr="005363AB" w:rsidRDefault="009D4C65" w:rsidP="005363AB">
      <w:pPr>
        <w:tabs>
          <w:tab w:val="left" w:pos="634"/>
        </w:tabs>
        <w:autoSpaceDE w:val="0"/>
        <w:autoSpaceDN w:val="0"/>
        <w:adjustRightInd w:val="0"/>
        <w:spacing w:after="0" w:line="240" w:lineRule="auto"/>
        <w:rPr>
          <w:rFonts w:ascii="Times New Roman" w:hAnsi="Times New Roman"/>
          <w:sz w:val="24"/>
          <w:szCs w:val="24"/>
        </w:rPr>
      </w:pPr>
      <w:r w:rsidRPr="005363AB">
        <w:rPr>
          <w:rFonts w:ascii="Times New Roman" w:hAnsi="Times New Roman"/>
          <w:sz w:val="24"/>
          <w:szCs w:val="24"/>
        </w:rPr>
        <w:tab/>
        <w:t>3.2. Обяснителна записка;</w:t>
      </w:r>
    </w:p>
    <w:p w:rsidR="009D4C65" w:rsidRPr="005363AB" w:rsidRDefault="009D4C65" w:rsidP="005363AB">
      <w:pPr>
        <w:tabs>
          <w:tab w:val="left" w:pos="634"/>
        </w:tabs>
        <w:autoSpaceDE w:val="0"/>
        <w:autoSpaceDN w:val="0"/>
        <w:adjustRightInd w:val="0"/>
        <w:spacing w:after="0" w:line="240" w:lineRule="auto"/>
        <w:rPr>
          <w:rFonts w:ascii="Times New Roman" w:hAnsi="Times New Roman"/>
          <w:sz w:val="24"/>
          <w:szCs w:val="24"/>
        </w:rPr>
      </w:pPr>
      <w:r w:rsidRPr="005363AB">
        <w:rPr>
          <w:rFonts w:ascii="Times New Roman" w:hAnsi="Times New Roman"/>
          <w:sz w:val="24"/>
          <w:szCs w:val="24"/>
        </w:rPr>
        <w:tab/>
        <w:t>3.</w:t>
      </w:r>
      <w:proofErr w:type="spellStart"/>
      <w:r w:rsidRPr="005363AB">
        <w:rPr>
          <w:rFonts w:ascii="Times New Roman" w:hAnsi="Times New Roman"/>
          <w:sz w:val="24"/>
          <w:szCs w:val="24"/>
        </w:rPr>
        <w:t>3</w:t>
      </w:r>
      <w:proofErr w:type="spellEnd"/>
      <w:r w:rsidRPr="005363AB">
        <w:rPr>
          <w:rFonts w:ascii="Times New Roman" w:hAnsi="Times New Roman"/>
          <w:sz w:val="24"/>
          <w:szCs w:val="24"/>
        </w:rPr>
        <w:t>. Количествена сметка;</w:t>
      </w:r>
    </w:p>
    <w:p w:rsidR="009D4C65" w:rsidRPr="005363AB" w:rsidRDefault="009D4C65" w:rsidP="005363AB">
      <w:pPr>
        <w:tabs>
          <w:tab w:val="left" w:pos="634"/>
        </w:tabs>
        <w:autoSpaceDE w:val="0"/>
        <w:autoSpaceDN w:val="0"/>
        <w:adjustRightInd w:val="0"/>
        <w:spacing w:after="0" w:line="240" w:lineRule="auto"/>
        <w:rPr>
          <w:rFonts w:ascii="Times New Roman" w:hAnsi="Times New Roman"/>
          <w:sz w:val="24"/>
          <w:szCs w:val="24"/>
        </w:rPr>
      </w:pPr>
      <w:r w:rsidRPr="005363AB">
        <w:rPr>
          <w:rFonts w:ascii="Times New Roman" w:hAnsi="Times New Roman"/>
          <w:sz w:val="24"/>
          <w:szCs w:val="24"/>
        </w:rPr>
        <w:tab/>
        <w:t>3.4. Количествено стойностна сметка.</w:t>
      </w:r>
    </w:p>
    <w:p w:rsidR="009D4C65" w:rsidRPr="005363AB" w:rsidRDefault="009D4C65" w:rsidP="005363AB">
      <w:pPr>
        <w:autoSpaceDE w:val="0"/>
        <w:autoSpaceDN w:val="0"/>
        <w:adjustRightInd w:val="0"/>
        <w:spacing w:after="0" w:line="240" w:lineRule="auto"/>
        <w:ind w:left="672"/>
        <w:rPr>
          <w:rFonts w:ascii="Times New Roman" w:hAnsi="Times New Roman"/>
          <w:sz w:val="24"/>
          <w:szCs w:val="24"/>
        </w:rPr>
      </w:pPr>
      <w:r w:rsidRPr="005363AB">
        <w:rPr>
          <w:rFonts w:ascii="Times New Roman" w:hAnsi="Times New Roman"/>
          <w:sz w:val="24"/>
          <w:szCs w:val="24"/>
        </w:rPr>
        <w:t>4. Част ”Временна организация на движението”</w:t>
      </w:r>
    </w:p>
    <w:p w:rsidR="009D4C65" w:rsidRPr="005363AB" w:rsidRDefault="009D4C65" w:rsidP="005363AB">
      <w:pPr>
        <w:tabs>
          <w:tab w:val="left" w:pos="634"/>
        </w:tabs>
        <w:autoSpaceDE w:val="0"/>
        <w:autoSpaceDN w:val="0"/>
        <w:adjustRightInd w:val="0"/>
        <w:spacing w:after="0" w:line="240" w:lineRule="auto"/>
        <w:rPr>
          <w:rFonts w:ascii="Times New Roman" w:hAnsi="Times New Roman"/>
          <w:sz w:val="24"/>
          <w:szCs w:val="24"/>
        </w:rPr>
      </w:pPr>
      <w:r w:rsidRPr="005363AB">
        <w:rPr>
          <w:rFonts w:ascii="Times New Roman" w:hAnsi="Times New Roman"/>
          <w:sz w:val="24"/>
          <w:szCs w:val="24"/>
        </w:rPr>
        <w:tab/>
        <w:t xml:space="preserve">4.1. Чертежи и детайли </w:t>
      </w:r>
    </w:p>
    <w:p w:rsidR="009D4C65" w:rsidRPr="005363AB" w:rsidRDefault="009D4C65" w:rsidP="005363AB">
      <w:pPr>
        <w:tabs>
          <w:tab w:val="left" w:pos="634"/>
        </w:tabs>
        <w:autoSpaceDE w:val="0"/>
        <w:autoSpaceDN w:val="0"/>
        <w:adjustRightInd w:val="0"/>
        <w:spacing w:after="0" w:line="240" w:lineRule="auto"/>
        <w:rPr>
          <w:rFonts w:ascii="Times New Roman" w:hAnsi="Times New Roman"/>
          <w:sz w:val="24"/>
          <w:szCs w:val="24"/>
        </w:rPr>
      </w:pPr>
      <w:r w:rsidRPr="005363AB">
        <w:rPr>
          <w:rFonts w:ascii="Times New Roman" w:hAnsi="Times New Roman"/>
          <w:sz w:val="24"/>
          <w:szCs w:val="24"/>
        </w:rPr>
        <w:tab/>
        <w:t>4.2. Обяснителна записка</w:t>
      </w:r>
    </w:p>
    <w:p w:rsidR="009D4C65" w:rsidRPr="005363AB" w:rsidRDefault="009D4C65" w:rsidP="005363AB">
      <w:pPr>
        <w:autoSpaceDE w:val="0"/>
        <w:autoSpaceDN w:val="0"/>
        <w:adjustRightInd w:val="0"/>
        <w:spacing w:after="0" w:line="240" w:lineRule="auto"/>
        <w:ind w:firstLine="677"/>
        <w:rPr>
          <w:rFonts w:ascii="Times New Roman" w:hAnsi="Times New Roman"/>
          <w:sz w:val="24"/>
          <w:szCs w:val="24"/>
        </w:rPr>
      </w:pPr>
      <w:r w:rsidRPr="005363AB">
        <w:rPr>
          <w:rFonts w:ascii="Times New Roman" w:hAnsi="Times New Roman"/>
          <w:sz w:val="24"/>
          <w:szCs w:val="24"/>
        </w:rPr>
        <w:t>5. Част ”План за безопасност и здраве”</w:t>
      </w:r>
    </w:p>
    <w:p w:rsidR="009D4C65" w:rsidRPr="005363AB" w:rsidRDefault="009D4C65" w:rsidP="005363AB">
      <w:pPr>
        <w:autoSpaceDE w:val="0"/>
        <w:autoSpaceDN w:val="0"/>
        <w:adjustRightInd w:val="0"/>
        <w:spacing w:after="0" w:line="240" w:lineRule="auto"/>
        <w:ind w:firstLine="677"/>
        <w:rPr>
          <w:rFonts w:ascii="Times New Roman" w:hAnsi="Times New Roman"/>
          <w:sz w:val="24"/>
          <w:szCs w:val="24"/>
        </w:rPr>
      </w:pPr>
      <w:r w:rsidRPr="005363AB">
        <w:rPr>
          <w:rFonts w:ascii="Times New Roman" w:hAnsi="Times New Roman"/>
          <w:sz w:val="24"/>
          <w:szCs w:val="24"/>
        </w:rPr>
        <w:t>6. Част ”Пожарна безопасност”</w:t>
      </w:r>
    </w:p>
    <w:p w:rsidR="009D4C65" w:rsidRPr="005363AB" w:rsidRDefault="009D4C65" w:rsidP="005363AB">
      <w:pPr>
        <w:autoSpaceDE w:val="0"/>
        <w:autoSpaceDN w:val="0"/>
        <w:adjustRightInd w:val="0"/>
        <w:spacing w:after="0" w:line="240" w:lineRule="auto"/>
        <w:ind w:firstLine="677"/>
        <w:rPr>
          <w:rFonts w:ascii="Times New Roman" w:hAnsi="Times New Roman"/>
          <w:sz w:val="24"/>
          <w:szCs w:val="24"/>
        </w:rPr>
      </w:pPr>
      <w:r w:rsidRPr="005363AB">
        <w:rPr>
          <w:rFonts w:ascii="Times New Roman" w:hAnsi="Times New Roman"/>
          <w:sz w:val="24"/>
          <w:szCs w:val="24"/>
        </w:rPr>
        <w:t>7. Част ”Проект за управление на строителните отпадъци”</w:t>
      </w:r>
    </w:p>
    <w:p w:rsidR="009D4C65" w:rsidRPr="005363AB" w:rsidRDefault="009D4C65" w:rsidP="005363AB">
      <w:pPr>
        <w:tabs>
          <w:tab w:val="left" w:pos="540"/>
        </w:tabs>
        <w:spacing w:after="0" w:line="240" w:lineRule="auto"/>
        <w:jc w:val="both"/>
        <w:rPr>
          <w:rFonts w:ascii="Times New Roman" w:hAnsi="Times New Roman"/>
          <w:sz w:val="24"/>
          <w:szCs w:val="24"/>
        </w:rPr>
      </w:pPr>
      <w:r w:rsidRPr="005363AB">
        <w:rPr>
          <w:rFonts w:ascii="Times New Roman" w:hAnsi="Times New Roman"/>
          <w:sz w:val="24"/>
          <w:szCs w:val="24"/>
        </w:rPr>
        <w:tab/>
        <w:t xml:space="preserve">Да се представи и обобщена количествена сметка и обобщена количествено-стойностна сметка, включваща всички части. </w:t>
      </w:r>
    </w:p>
    <w:p w:rsidR="006B26F2" w:rsidRPr="00EA3C37" w:rsidRDefault="006B26F2" w:rsidP="006B26F2">
      <w:pPr>
        <w:spacing w:after="0" w:line="240" w:lineRule="auto"/>
        <w:ind w:firstLine="708"/>
        <w:jc w:val="both"/>
        <w:rPr>
          <w:rFonts w:ascii="Times New Roman" w:hAnsi="Times New Roman"/>
          <w:sz w:val="24"/>
          <w:szCs w:val="24"/>
          <w:highlight w:val="yellow"/>
        </w:rPr>
      </w:pPr>
    </w:p>
    <w:p w:rsidR="006B26F2" w:rsidRPr="005363AB"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5363AB">
        <w:rPr>
          <w:rFonts w:ascii="Times New Roman" w:hAnsi="Times New Roman"/>
          <w:b/>
          <w:bCs/>
          <w:sz w:val="24"/>
          <w:szCs w:val="24"/>
        </w:rPr>
        <w:t>3</w:t>
      </w:r>
      <w:r w:rsidRPr="005363AB">
        <w:rPr>
          <w:rFonts w:ascii="Times New Roman" w:hAnsi="Times New Roman"/>
          <w:b/>
          <w:bCs/>
          <w:sz w:val="24"/>
          <w:szCs w:val="24"/>
          <w:lang w:val="x-none"/>
        </w:rPr>
        <w:t>. Прогнозна стойност на поръчката</w:t>
      </w:r>
      <w:r w:rsidRPr="005363AB">
        <w:rPr>
          <w:rFonts w:ascii="Times New Roman" w:hAnsi="Times New Roman"/>
          <w:b/>
          <w:bCs/>
          <w:sz w:val="24"/>
          <w:szCs w:val="24"/>
        </w:rPr>
        <w:t>. Начин на плащане.</w:t>
      </w:r>
    </w:p>
    <w:p w:rsidR="005363AB" w:rsidRPr="005363AB"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5363AB">
        <w:rPr>
          <w:rFonts w:ascii="Times New Roman" w:hAnsi="Times New Roman"/>
          <w:bCs/>
          <w:sz w:val="24"/>
          <w:szCs w:val="24"/>
        </w:rPr>
        <w:t xml:space="preserve">Прогнозната стойност на настоящата обществена поръчка е </w:t>
      </w:r>
      <w:r w:rsidR="005363AB" w:rsidRPr="005363AB">
        <w:rPr>
          <w:rFonts w:ascii="Times New Roman" w:hAnsi="Times New Roman"/>
          <w:bCs/>
          <w:sz w:val="24"/>
          <w:szCs w:val="24"/>
        </w:rPr>
        <w:t>в размер на 370 000 лева без ДДС и се разпределя по обособени позиции, както следва:</w:t>
      </w:r>
    </w:p>
    <w:p w:rsidR="005363AB" w:rsidRDefault="005363AB" w:rsidP="006B26F2">
      <w:pPr>
        <w:widowControl w:val="0"/>
        <w:autoSpaceDE w:val="0"/>
        <w:autoSpaceDN w:val="0"/>
        <w:adjustRightInd w:val="0"/>
        <w:spacing w:after="0" w:line="240" w:lineRule="auto"/>
        <w:ind w:firstLine="708"/>
        <w:jc w:val="both"/>
        <w:rPr>
          <w:rFonts w:ascii="Times New Roman" w:hAnsi="Times New Roman"/>
          <w:b/>
          <w:sz w:val="24"/>
          <w:szCs w:val="24"/>
          <w:lang w:eastAsia="en-US"/>
        </w:rPr>
      </w:pPr>
      <w:r w:rsidRPr="00EA3C37">
        <w:rPr>
          <w:rFonts w:ascii="Times New Roman" w:hAnsi="Times New Roman"/>
          <w:b/>
          <w:sz w:val="24"/>
          <w:szCs w:val="24"/>
          <w:lang w:eastAsia="en-US"/>
        </w:rPr>
        <w:t xml:space="preserve">Обособена позиция 1: </w:t>
      </w:r>
      <w:r w:rsidRPr="00206496">
        <w:rPr>
          <w:rFonts w:ascii="Times New Roman" w:hAnsi="Times New Roman"/>
          <w:sz w:val="24"/>
          <w:szCs w:val="24"/>
          <w:lang w:eastAsia="en-US"/>
        </w:rPr>
        <w:t>„</w:t>
      </w:r>
      <w:r w:rsidRPr="00EA3C37">
        <w:rPr>
          <w:rFonts w:ascii="Times New Roman" w:hAnsi="Times New Roman"/>
          <w:i/>
          <w:sz w:val="24"/>
          <w:szCs w:val="24"/>
          <w:lang w:eastAsia="en-US"/>
        </w:rPr>
        <w:t>Изготвяне на инвестиционен проект за Реконструкция и рехабилитация на общински пътища на територията на Община Гоце Делчев</w:t>
      </w:r>
      <w:r w:rsidRPr="00EA3C37">
        <w:rPr>
          <w:rFonts w:ascii="Times New Roman" w:hAnsi="Times New Roman"/>
          <w:i/>
          <w:color w:val="FF0000"/>
          <w:sz w:val="24"/>
          <w:szCs w:val="24"/>
          <w:lang w:eastAsia="en-US"/>
        </w:rPr>
        <w:t xml:space="preserve"> </w:t>
      </w:r>
      <w:r w:rsidRPr="00EA3C37">
        <w:rPr>
          <w:rFonts w:ascii="Times New Roman" w:hAnsi="Times New Roman"/>
          <w:i/>
          <w:sz w:val="24"/>
          <w:szCs w:val="24"/>
          <w:lang w:eastAsia="en-US"/>
        </w:rPr>
        <w:t>и упражняване на авторски надзор по Програмата за развитие на селските райони 2014-2020</w:t>
      </w:r>
      <w:r w:rsidRPr="00EA3C37">
        <w:rPr>
          <w:rFonts w:ascii="Times New Roman" w:hAnsi="Times New Roman"/>
          <w:b/>
          <w:sz w:val="24"/>
          <w:szCs w:val="24"/>
          <w:lang w:eastAsia="en-US"/>
        </w:rPr>
        <w:t>“</w:t>
      </w:r>
      <w:r>
        <w:rPr>
          <w:rFonts w:ascii="Times New Roman" w:hAnsi="Times New Roman"/>
          <w:b/>
          <w:sz w:val="24"/>
          <w:szCs w:val="24"/>
          <w:lang w:eastAsia="en-US"/>
        </w:rPr>
        <w:t>- 200 000 лева без ДДС за проектиране и 30 000 лева без ДДС за авторски надзор;</w:t>
      </w:r>
    </w:p>
    <w:p w:rsidR="005363AB" w:rsidRPr="005363AB" w:rsidRDefault="005363AB" w:rsidP="005363AB">
      <w:pPr>
        <w:spacing w:after="0" w:line="240" w:lineRule="auto"/>
        <w:ind w:firstLine="708"/>
        <w:jc w:val="both"/>
        <w:rPr>
          <w:rFonts w:ascii="Times New Roman" w:hAnsi="Times New Roman"/>
          <w:b/>
          <w:sz w:val="24"/>
          <w:szCs w:val="24"/>
          <w:lang w:eastAsia="en-US"/>
        </w:rPr>
      </w:pPr>
      <w:r w:rsidRPr="00EA3C37">
        <w:rPr>
          <w:rFonts w:ascii="Times New Roman" w:hAnsi="Times New Roman"/>
          <w:b/>
          <w:sz w:val="24"/>
          <w:szCs w:val="24"/>
          <w:lang w:eastAsia="en-US"/>
        </w:rPr>
        <w:lastRenderedPageBreak/>
        <w:t xml:space="preserve">2. Обособена позиция 2: </w:t>
      </w:r>
      <w:r w:rsidRPr="00EA3C37">
        <w:rPr>
          <w:rFonts w:ascii="Times New Roman" w:hAnsi="Times New Roman"/>
          <w:i/>
          <w:sz w:val="24"/>
          <w:szCs w:val="24"/>
          <w:lang w:eastAsia="en-US"/>
        </w:rPr>
        <w:t>„Изготвяне на инвестиционен проект за реконструкция и рехабилитация на улици в села от Община Гоце Делчев и упражняване на авторски надзор по Програмата за развитие на селските райони 2014-2020“</w:t>
      </w:r>
      <w:r>
        <w:rPr>
          <w:rFonts w:ascii="Times New Roman" w:hAnsi="Times New Roman"/>
          <w:i/>
          <w:sz w:val="24"/>
          <w:szCs w:val="24"/>
          <w:lang w:eastAsia="en-US"/>
        </w:rPr>
        <w:t xml:space="preserve">- </w:t>
      </w:r>
      <w:r w:rsidRPr="005363AB">
        <w:rPr>
          <w:rFonts w:ascii="Times New Roman" w:hAnsi="Times New Roman"/>
          <w:b/>
          <w:sz w:val="24"/>
          <w:szCs w:val="24"/>
          <w:lang w:eastAsia="en-US"/>
        </w:rPr>
        <w:t>120 000 лева без ДДС за проектиране и 20 000 лева без ДДС за авторски надзор</w:t>
      </w:r>
    </w:p>
    <w:p w:rsidR="005363AB" w:rsidRPr="005363AB" w:rsidRDefault="006B26F2" w:rsidP="006B26F2">
      <w:pPr>
        <w:spacing w:after="0" w:line="240" w:lineRule="auto"/>
        <w:ind w:firstLine="708"/>
        <w:jc w:val="both"/>
        <w:rPr>
          <w:rFonts w:ascii="Times New Roman" w:hAnsi="Times New Roman"/>
          <w:sz w:val="24"/>
          <w:szCs w:val="24"/>
        </w:rPr>
      </w:pPr>
      <w:r w:rsidRPr="005363AB">
        <w:rPr>
          <w:rFonts w:ascii="Times New Roman" w:hAnsi="Times New Roman"/>
          <w:sz w:val="24"/>
          <w:szCs w:val="24"/>
        </w:rPr>
        <w:t xml:space="preserve">Възложителят финансира дейностите със средства, представляващи безвъзмездна финансова помощ по </w:t>
      </w:r>
      <w:r w:rsidR="005363AB" w:rsidRPr="005363AB">
        <w:rPr>
          <w:rFonts w:ascii="Times New Roman" w:hAnsi="Times New Roman"/>
          <w:sz w:val="24"/>
          <w:szCs w:val="24"/>
        </w:rPr>
        <w:t>Програмата за развитие на селските райони 2014-2020 и със средства от общинския бюджет.</w:t>
      </w:r>
    </w:p>
    <w:p w:rsidR="006B26F2" w:rsidRPr="005C3B51" w:rsidRDefault="00D972E0" w:rsidP="006B26F2">
      <w:pPr>
        <w:tabs>
          <w:tab w:val="left" w:pos="-240"/>
          <w:tab w:val="left" w:pos="142"/>
        </w:tabs>
        <w:spacing w:after="0" w:line="240" w:lineRule="auto"/>
        <w:ind w:right="-143"/>
        <w:jc w:val="both"/>
        <w:rPr>
          <w:rFonts w:ascii="Times New Roman" w:hAnsi="Times New Roman"/>
          <w:color w:val="000000"/>
          <w:sz w:val="24"/>
          <w:szCs w:val="24"/>
        </w:rPr>
      </w:pPr>
      <w:r w:rsidRPr="005C3B51">
        <w:rPr>
          <w:rFonts w:ascii="Times New Roman" w:hAnsi="Times New Roman"/>
          <w:color w:val="000000"/>
          <w:sz w:val="24"/>
          <w:szCs w:val="24"/>
        </w:rPr>
        <w:tab/>
      </w:r>
      <w:r w:rsidR="006B26F2" w:rsidRPr="005C3B51">
        <w:rPr>
          <w:rFonts w:ascii="Times New Roman" w:hAnsi="Times New Roman"/>
          <w:color w:val="000000"/>
          <w:sz w:val="24"/>
          <w:szCs w:val="24"/>
        </w:rPr>
        <w:tab/>
        <w:t>Плащанията по всеки сключен договор, по всяка обособена позиция ще се извършват както следва:</w:t>
      </w:r>
    </w:p>
    <w:p w:rsidR="006B26F2" w:rsidRPr="005C3B51" w:rsidRDefault="006B26F2" w:rsidP="006B26F2">
      <w:pPr>
        <w:tabs>
          <w:tab w:val="left" w:pos="720"/>
        </w:tabs>
        <w:autoSpaceDE w:val="0"/>
        <w:autoSpaceDN w:val="0"/>
        <w:adjustRightInd w:val="0"/>
        <w:spacing w:after="0" w:line="240" w:lineRule="auto"/>
        <w:jc w:val="both"/>
        <w:rPr>
          <w:rFonts w:ascii="Times New Roman" w:hAnsi="Times New Roman"/>
          <w:bCs/>
          <w:sz w:val="24"/>
          <w:szCs w:val="24"/>
        </w:rPr>
      </w:pPr>
      <w:r w:rsidRPr="005C3B51">
        <w:rPr>
          <w:rFonts w:ascii="Times New Roman" w:hAnsi="Times New Roman"/>
          <w:bCs/>
          <w:sz w:val="24"/>
          <w:szCs w:val="24"/>
        </w:rPr>
        <w:tab/>
        <w:t xml:space="preserve">1.Авансово плащане в размер на </w:t>
      </w:r>
      <w:r w:rsidR="004A0185" w:rsidRPr="005C3B51">
        <w:rPr>
          <w:rFonts w:ascii="Times New Roman" w:hAnsi="Times New Roman"/>
          <w:bCs/>
          <w:sz w:val="24"/>
          <w:szCs w:val="24"/>
        </w:rPr>
        <w:t>10</w:t>
      </w:r>
      <w:r w:rsidRPr="005C3B51">
        <w:rPr>
          <w:rFonts w:ascii="Times New Roman" w:hAnsi="Times New Roman"/>
          <w:bCs/>
          <w:sz w:val="24"/>
          <w:szCs w:val="24"/>
        </w:rPr>
        <w:t>% /</w:t>
      </w:r>
      <w:r w:rsidR="004A0185" w:rsidRPr="005C3B51">
        <w:rPr>
          <w:rFonts w:ascii="Times New Roman" w:hAnsi="Times New Roman"/>
          <w:bCs/>
          <w:sz w:val="24"/>
          <w:szCs w:val="24"/>
        </w:rPr>
        <w:t>десет</w:t>
      </w:r>
      <w:r w:rsidRPr="005C3B51">
        <w:rPr>
          <w:rFonts w:ascii="Times New Roman" w:hAnsi="Times New Roman"/>
          <w:bCs/>
          <w:sz w:val="24"/>
          <w:szCs w:val="24"/>
        </w:rPr>
        <w:t xml:space="preserve"> процента/ от сумата за </w:t>
      </w:r>
      <w:r w:rsidR="004A0185" w:rsidRPr="005C3B51">
        <w:rPr>
          <w:rFonts w:ascii="Times New Roman" w:hAnsi="Times New Roman"/>
          <w:bCs/>
          <w:sz w:val="24"/>
          <w:szCs w:val="24"/>
        </w:rPr>
        <w:t>изготвяне на инвестиционния проект</w:t>
      </w:r>
      <w:r w:rsidRPr="005C3B51">
        <w:rPr>
          <w:rFonts w:ascii="Times New Roman" w:hAnsi="Times New Roman"/>
          <w:bCs/>
          <w:sz w:val="24"/>
          <w:szCs w:val="24"/>
        </w:rPr>
        <w:t xml:space="preserve">, без стойността на </w:t>
      </w:r>
      <w:r w:rsidR="004A0185" w:rsidRPr="005C3B51">
        <w:rPr>
          <w:rFonts w:ascii="Times New Roman" w:hAnsi="Times New Roman"/>
          <w:bCs/>
          <w:sz w:val="24"/>
          <w:szCs w:val="24"/>
        </w:rPr>
        <w:t>авторския надзор</w:t>
      </w:r>
      <w:r w:rsidRPr="005C3B51">
        <w:rPr>
          <w:rFonts w:ascii="Times New Roman" w:hAnsi="Times New Roman"/>
          <w:bCs/>
          <w:sz w:val="24"/>
          <w:szCs w:val="24"/>
        </w:rPr>
        <w:t xml:space="preserve">. Изплащането се извършва  след представяне на фактура, издадена от Изпълнителя към </w:t>
      </w:r>
      <w:r w:rsidR="004A0185" w:rsidRPr="005C3B51">
        <w:rPr>
          <w:rFonts w:ascii="Times New Roman" w:hAnsi="Times New Roman"/>
          <w:bCs/>
          <w:sz w:val="24"/>
          <w:szCs w:val="24"/>
        </w:rPr>
        <w:t>Възложителя.</w:t>
      </w:r>
      <w:r w:rsidRPr="005C3B51">
        <w:rPr>
          <w:rFonts w:ascii="Times New Roman" w:hAnsi="Times New Roman"/>
          <w:bCs/>
          <w:sz w:val="24"/>
          <w:szCs w:val="24"/>
        </w:rPr>
        <w:t xml:space="preserve"> Авансовото плащане се приспада пропорционално от всяко следващо плащане</w:t>
      </w:r>
      <w:r w:rsidR="004A0185" w:rsidRPr="005C3B51">
        <w:rPr>
          <w:rFonts w:ascii="Times New Roman" w:hAnsi="Times New Roman"/>
          <w:bCs/>
          <w:sz w:val="24"/>
          <w:szCs w:val="24"/>
        </w:rPr>
        <w:t xml:space="preserve"> за изготвяне на инвестиционния проект.</w:t>
      </w:r>
      <w:r w:rsidRPr="005C3B51">
        <w:rPr>
          <w:rFonts w:ascii="Times New Roman" w:hAnsi="Times New Roman"/>
          <w:bCs/>
          <w:sz w:val="24"/>
          <w:szCs w:val="24"/>
        </w:rPr>
        <w:t xml:space="preserve"> </w:t>
      </w:r>
    </w:p>
    <w:p w:rsidR="005C3B51" w:rsidRPr="005C3B51" w:rsidRDefault="006B26F2" w:rsidP="006B26F2">
      <w:pPr>
        <w:tabs>
          <w:tab w:val="left" w:pos="720"/>
        </w:tabs>
        <w:autoSpaceDE w:val="0"/>
        <w:autoSpaceDN w:val="0"/>
        <w:adjustRightInd w:val="0"/>
        <w:spacing w:after="0" w:line="240" w:lineRule="auto"/>
        <w:jc w:val="both"/>
        <w:rPr>
          <w:rFonts w:ascii="Times New Roman" w:hAnsi="Times New Roman"/>
          <w:bCs/>
          <w:sz w:val="24"/>
          <w:szCs w:val="24"/>
        </w:rPr>
      </w:pPr>
      <w:r w:rsidRPr="005C3B51">
        <w:rPr>
          <w:rFonts w:ascii="Times New Roman" w:hAnsi="Times New Roman"/>
          <w:bCs/>
          <w:sz w:val="24"/>
          <w:szCs w:val="24"/>
        </w:rPr>
        <w:tab/>
        <w:t>3. Окончателното плащане</w:t>
      </w:r>
      <w:r w:rsidR="005C3B51" w:rsidRPr="005C3B51">
        <w:rPr>
          <w:rFonts w:ascii="Times New Roman" w:hAnsi="Times New Roman"/>
          <w:bCs/>
          <w:sz w:val="24"/>
          <w:szCs w:val="24"/>
        </w:rPr>
        <w:t xml:space="preserve">, след предаване на Възложителя и подписване на </w:t>
      </w:r>
      <w:proofErr w:type="spellStart"/>
      <w:r w:rsidR="005C3B51" w:rsidRPr="005C3B51">
        <w:rPr>
          <w:rFonts w:ascii="Times New Roman" w:hAnsi="Times New Roman"/>
          <w:bCs/>
          <w:sz w:val="24"/>
          <w:szCs w:val="24"/>
        </w:rPr>
        <w:t>приемо-предавателен</w:t>
      </w:r>
      <w:proofErr w:type="spellEnd"/>
      <w:r w:rsidR="005C3B51" w:rsidRPr="005C3B51">
        <w:rPr>
          <w:rFonts w:ascii="Times New Roman" w:hAnsi="Times New Roman"/>
          <w:bCs/>
          <w:sz w:val="24"/>
          <w:szCs w:val="24"/>
        </w:rPr>
        <w:t xml:space="preserve"> протокол за приемане без забележки на изготвените инвестиционни проекти.</w:t>
      </w:r>
    </w:p>
    <w:p w:rsidR="006B26F2" w:rsidRPr="005C3B51" w:rsidRDefault="006B26F2" w:rsidP="006B26F2">
      <w:pPr>
        <w:tabs>
          <w:tab w:val="left" w:pos="720"/>
        </w:tabs>
        <w:autoSpaceDE w:val="0"/>
        <w:autoSpaceDN w:val="0"/>
        <w:adjustRightInd w:val="0"/>
        <w:spacing w:after="0" w:line="240" w:lineRule="auto"/>
        <w:ind w:firstLine="810"/>
        <w:jc w:val="both"/>
        <w:rPr>
          <w:rFonts w:ascii="Times New Roman" w:hAnsi="Times New Roman"/>
          <w:b/>
          <w:sz w:val="24"/>
          <w:szCs w:val="24"/>
          <w:lang w:eastAsia="en-US"/>
        </w:rPr>
      </w:pPr>
      <w:r w:rsidRPr="005C3B51">
        <w:rPr>
          <w:rFonts w:ascii="Times New Roman" w:hAnsi="Times New Roman"/>
          <w:bCs/>
          <w:sz w:val="24"/>
          <w:szCs w:val="24"/>
        </w:rPr>
        <w:t>В случай че в хода на изпълнение на договора възникнат основания за начисляване на неустойки от страна на Възложителя в тежест на Изпълнителя, същите могат да бъдат приспадани от които и да е плащания по договора.</w:t>
      </w:r>
    </w:p>
    <w:p w:rsidR="006B26F2" w:rsidRPr="00EA3C37" w:rsidRDefault="006B26F2" w:rsidP="006B26F2">
      <w:pPr>
        <w:tabs>
          <w:tab w:val="left" w:pos="720"/>
        </w:tabs>
        <w:autoSpaceDE w:val="0"/>
        <w:autoSpaceDN w:val="0"/>
        <w:adjustRightInd w:val="0"/>
        <w:spacing w:after="0" w:line="240" w:lineRule="auto"/>
        <w:ind w:firstLine="810"/>
        <w:jc w:val="both"/>
        <w:rPr>
          <w:rFonts w:ascii="Times New Roman" w:hAnsi="Times New Roman"/>
          <w:b/>
          <w:sz w:val="24"/>
          <w:szCs w:val="24"/>
          <w:highlight w:val="yellow"/>
          <w:lang w:eastAsia="en-US"/>
        </w:rPr>
      </w:pPr>
    </w:p>
    <w:p w:rsidR="006B26F2" w:rsidRPr="005C3B51" w:rsidRDefault="006B26F2" w:rsidP="006B26F2">
      <w:pPr>
        <w:tabs>
          <w:tab w:val="left" w:pos="720"/>
        </w:tabs>
        <w:autoSpaceDE w:val="0"/>
        <w:autoSpaceDN w:val="0"/>
        <w:adjustRightInd w:val="0"/>
        <w:spacing w:after="0" w:line="240" w:lineRule="auto"/>
        <w:rPr>
          <w:rFonts w:ascii="Times New Roman" w:hAnsi="Times New Roman"/>
          <w:b/>
          <w:sz w:val="24"/>
          <w:szCs w:val="24"/>
          <w:lang w:eastAsia="en-US"/>
        </w:rPr>
      </w:pPr>
      <w:r w:rsidRPr="005C3B51">
        <w:rPr>
          <w:rFonts w:ascii="Times New Roman" w:hAnsi="Times New Roman"/>
          <w:b/>
          <w:sz w:val="24"/>
          <w:szCs w:val="24"/>
          <w:lang w:eastAsia="en-US"/>
        </w:rPr>
        <w:tab/>
        <w:t>4. Срок за изпълнение на поръчката</w:t>
      </w:r>
    </w:p>
    <w:p w:rsidR="005C3B51" w:rsidRPr="005C3B51" w:rsidRDefault="006B26F2" w:rsidP="006B26F2">
      <w:pPr>
        <w:tabs>
          <w:tab w:val="num" w:pos="709"/>
        </w:tabs>
        <w:spacing w:after="0" w:line="240" w:lineRule="auto"/>
        <w:jc w:val="both"/>
        <w:rPr>
          <w:rFonts w:ascii="Times New Roman" w:hAnsi="Times New Roman"/>
          <w:sz w:val="24"/>
          <w:szCs w:val="24"/>
        </w:rPr>
      </w:pPr>
      <w:r w:rsidRPr="005C3B51">
        <w:rPr>
          <w:rFonts w:ascii="Times New Roman" w:hAnsi="Times New Roman"/>
          <w:sz w:val="24"/>
          <w:szCs w:val="24"/>
        </w:rPr>
        <w:tab/>
        <w:t xml:space="preserve">Срокът за </w:t>
      </w:r>
      <w:r w:rsidR="00353AF7">
        <w:rPr>
          <w:rFonts w:ascii="Times New Roman" w:hAnsi="Times New Roman"/>
          <w:sz w:val="24"/>
          <w:szCs w:val="24"/>
        </w:rPr>
        <w:t>проектиране</w:t>
      </w:r>
      <w:r w:rsidR="005C3B51" w:rsidRPr="005C3B51">
        <w:rPr>
          <w:rFonts w:ascii="Times New Roman" w:hAnsi="Times New Roman"/>
          <w:sz w:val="24"/>
          <w:szCs w:val="24"/>
        </w:rPr>
        <w:t xml:space="preserve"> и по двете обособени позиции не може да надвишава повече от 30 календарни дни</w:t>
      </w:r>
      <w:r w:rsidR="005C3B51">
        <w:rPr>
          <w:rFonts w:ascii="Times New Roman" w:hAnsi="Times New Roman"/>
          <w:sz w:val="24"/>
          <w:szCs w:val="24"/>
        </w:rPr>
        <w:t xml:space="preserve"> от датата на подписване на договора за изпълнение</w:t>
      </w:r>
      <w:r w:rsidR="005C3B51" w:rsidRPr="005C3B51">
        <w:rPr>
          <w:rFonts w:ascii="Times New Roman" w:hAnsi="Times New Roman"/>
          <w:sz w:val="24"/>
          <w:szCs w:val="24"/>
        </w:rPr>
        <w:t xml:space="preserve">. </w:t>
      </w: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5C3B51">
        <w:rPr>
          <w:rFonts w:ascii="Times New Roman" w:hAnsi="Times New Roman"/>
          <w:b/>
          <w:bCs/>
          <w:sz w:val="24"/>
          <w:szCs w:val="24"/>
        </w:rPr>
        <w:t>5</w:t>
      </w:r>
      <w:r w:rsidRPr="005C3B51">
        <w:rPr>
          <w:rFonts w:ascii="Times New Roman" w:hAnsi="Times New Roman"/>
          <w:b/>
          <w:bCs/>
          <w:sz w:val="24"/>
          <w:szCs w:val="24"/>
          <w:lang w:val="x-none"/>
        </w:rPr>
        <w:t>. Мотиви за избора на открита процедура</w:t>
      </w:r>
    </w:p>
    <w:p w:rsidR="006B26F2" w:rsidRPr="005C3B51" w:rsidRDefault="006B26F2" w:rsidP="005C3B51">
      <w:pPr>
        <w:widowControl w:val="0"/>
        <w:autoSpaceDE w:val="0"/>
        <w:autoSpaceDN w:val="0"/>
        <w:adjustRightInd w:val="0"/>
        <w:spacing w:after="0" w:line="240" w:lineRule="auto"/>
        <w:jc w:val="both"/>
        <w:rPr>
          <w:rFonts w:ascii="Times New Roman" w:hAnsi="Times New Roman"/>
          <w:color w:val="000000"/>
          <w:sz w:val="24"/>
          <w:szCs w:val="24"/>
        </w:rPr>
      </w:pPr>
      <w:r w:rsidRPr="005C3B51">
        <w:rPr>
          <w:rFonts w:ascii="Times New Roman" w:hAnsi="Times New Roman"/>
          <w:color w:val="000000"/>
          <w:sz w:val="24"/>
          <w:szCs w:val="24"/>
        </w:rPr>
        <w:tab/>
      </w:r>
      <w:r w:rsidR="005C3B51" w:rsidRPr="005C3B51">
        <w:rPr>
          <w:rFonts w:ascii="Times New Roman" w:hAnsi="Times New Roman"/>
          <w:color w:val="000000"/>
          <w:sz w:val="24"/>
          <w:szCs w:val="24"/>
        </w:rPr>
        <w:t>Съобразно стойността на поръчката от 370 000 лева без ДДС и п</w:t>
      </w:r>
      <w:r w:rsidRPr="005C3B51">
        <w:rPr>
          <w:rFonts w:ascii="Times New Roman" w:hAnsi="Times New Roman"/>
          <w:color w:val="000000"/>
          <w:sz w:val="24"/>
          <w:szCs w:val="24"/>
        </w:rPr>
        <w:t xml:space="preserve">редвид обстоятелството, че естеството на </w:t>
      </w:r>
      <w:r w:rsidR="005C3B51" w:rsidRPr="005C3B51">
        <w:rPr>
          <w:rFonts w:ascii="Times New Roman" w:hAnsi="Times New Roman"/>
          <w:color w:val="000000"/>
          <w:sz w:val="24"/>
          <w:szCs w:val="24"/>
        </w:rPr>
        <w:t>услугата</w:t>
      </w:r>
      <w:r w:rsidRPr="005C3B51">
        <w:rPr>
          <w:rFonts w:ascii="Times New Roman" w:hAnsi="Times New Roman"/>
          <w:color w:val="000000"/>
          <w:sz w:val="24"/>
          <w:szCs w:val="24"/>
        </w:rPr>
        <w:t xml:space="preserve"> позволява достатъчно точно да се определят техническите спецификации и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Закона за обществените поръчки ред за открита процедура. </w:t>
      </w: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5C3B51">
        <w:rPr>
          <w:rFonts w:ascii="Times New Roman" w:hAnsi="Times New Roman"/>
          <w:color w:val="000000"/>
          <w:sz w:val="24"/>
          <w:szCs w:val="24"/>
        </w:rPr>
        <w:t xml:space="preserve">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w:t>
      </w: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5C3B51">
        <w:rPr>
          <w:rFonts w:ascii="Times New Roman" w:hAnsi="Times New Roman"/>
          <w:color w:val="000000"/>
          <w:sz w:val="24"/>
          <w:szCs w:val="24"/>
        </w:rPr>
        <w:t xml:space="preserve">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и едновременно с това да насърчи конкуренцията, като създаде равни условия и прозрачност при участието в процедурата. </w:t>
      </w: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5C3B51">
        <w:rPr>
          <w:rFonts w:ascii="Times New Roman" w:hAnsi="Times New Roman"/>
          <w:color w:val="000000"/>
          <w:sz w:val="24"/>
          <w:szCs w:val="24"/>
        </w:rPr>
        <w:t>За да осигури прозрачност и създаде ясни и точни правила, законодателят е придал на процедурата за възлагане на обществена поръчка един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най-изгодното предложение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ЗОП.</w:t>
      </w: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5C3B51">
        <w:rPr>
          <w:rFonts w:ascii="Times New Roman" w:hAnsi="Times New Roman"/>
          <w:b/>
          <w:bCs/>
          <w:sz w:val="24"/>
          <w:szCs w:val="24"/>
        </w:rPr>
        <w:t xml:space="preserve">6. </w:t>
      </w:r>
      <w:r w:rsidRPr="005C3B51">
        <w:rPr>
          <w:rFonts w:ascii="Times New Roman" w:hAnsi="Times New Roman"/>
          <w:b/>
          <w:bCs/>
          <w:sz w:val="24"/>
          <w:szCs w:val="24"/>
          <w:lang w:val="x-none"/>
        </w:rPr>
        <w:t>Документация за участие. Разяснения по документацията.</w:t>
      </w:r>
      <w:r w:rsidRPr="005C3B51">
        <w:rPr>
          <w:rFonts w:ascii="Times New Roman" w:hAnsi="Times New Roman"/>
          <w:b/>
          <w:bCs/>
          <w:sz w:val="24"/>
          <w:szCs w:val="24"/>
        </w:rPr>
        <w:t xml:space="preserve"> Решение за промяна</w:t>
      </w: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5C3B51">
        <w:rPr>
          <w:rFonts w:ascii="Times New Roman" w:hAnsi="Times New Roman"/>
          <w:sz w:val="24"/>
          <w:szCs w:val="24"/>
        </w:rPr>
        <w:lastRenderedPageBreak/>
        <w:t xml:space="preserve">6.1. Документация за участие не се заплаща. Същата може да бъде получена на технически носител (CD) от стая 201 всеки работен ден до ………… година. Лицата имат право да разгледат документацията на място, преди да я получат. </w:t>
      </w: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5C3B51">
        <w:rPr>
          <w:rFonts w:ascii="Times New Roman" w:hAnsi="Times New Roman"/>
          <w:sz w:val="24"/>
          <w:szCs w:val="24"/>
        </w:rPr>
        <w:t xml:space="preserve">6.1.1 На основание чл. 64, ал. 3 от ЗОП, от датата на публикуването на обявлението за обществената поръчка, на всички заинтересовани лица се предоставя пълен достъп по електронен път до настоящата документация за участие в процедурата на официалната страница на Община Гоце Делчев, Профил на купувача: </w:t>
      </w:r>
      <w:r w:rsidRPr="005C3B51">
        <w:rPr>
          <w:rFonts w:ascii="Times New Roman" w:hAnsi="Times New Roman"/>
          <w:sz w:val="24"/>
          <w:szCs w:val="24"/>
          <w:lang w:val="x-none"/>
        </w:rPr>
        <w:t>http://pk.gotsedelchev.bg</w:t>
      </w:r>
      <w:r w:rsidRPr="005C3B51">
        <w:rPr>
          <w:rFonts w:ascii="Times New Roman" w:hAnsi="Times New Roman"/>
          <w:sz w:val="24"/>
          <w:szCs w:val="24"/>
        </w:rPr>
        <w:t>.</w:t>
      </w: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5C3B51">
        <w:rPr>
          <w:rFonts w:ascii="Times New Roman" w:hAnsi="Times New Roman"/>
          <w:sz w:val="24"/>
          <w:szCs w:val="24"/>
        </w:rPr>
        <w:t xml:space="preserve">6.1.2 При писмено искане от заинтересовано лице, в което е посочен пълен адрес на получателя, Възложителят ще изпрати документацията на технически носител (CD) по куриер за сметка на лицето, отправило искането. Писмените искания могат да бъдат изпратени по факс или електронна поща: </w:t>
      </w:r>
      <w:proofErr w:type="spellStart"/>
      <w:r w:rsidRPr="005C3B51">
        <w:rPr>
          <w:rFonts w:ascii="Times New Roman" w:hAnsi="Times New Roman"/>
          <w:sz w:val="24"/>
          <w:szCs w:val="24"/>
        </w:rPr>
        <w:t>oba@gocenet</w:t>
      </w:r>
      <w:proofErr w:type="spellEnd"/>
      <w:r w:rsidRPr="005C3B51">
        <w:rPr>
          <w:rFonts w:ascii="Times New Roman" w:hAnsi="Times New Roman"/>
          <w:sz w:val="24"/>
          <w:szCs w:val="24"/>
        </w:rPr>
        <w:t>.</w:t>
      </w:r>
      <w:proofErr w:type="spellStart"/>
      <w:r w:rsidRPr="005C3B51">
        <w:rPr>
          <w:rFonts w:ascii="Times New Roman" w:hAnsi="Times New Roman"/>
          <w:sz w:val="24"/>
          <w:szCs w:val="24"/>
        </w:rPr>
        <w:t>net</w:t>
      </w:r>
      <w:proofErr w:type="spellEnd"/>
      <w:r w:rsidRPr="005C3B51">
        <w:rPr>
          <w:rFonts w:ascii="Times New Roman" w:hAnsi="Times New Roman"/>
          <w:sz w:val="24"/>
          <w:szCs w:val="24"/>
        </w:rPr>
        <w:t>.</w:t>
      </w: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5C3B51">
        <w:rPr>
          <w:rFonts w:ascii="Times New Roman" w:hAnsi="Times New Roman"/>
          <w:sz w:val="24"/>
          <w:szCs w:val="24"/>
        </w:rPr>
        <w:t xml:space="preserve">6.1.3. Всяко заинтересовано лице може да изтегли свободно документацията от официалната страница на общината в интернет. </w:t>
      </w: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5C3B51">
        <w:rPr>
          <w:rFonts w:ascii="Times New Roman" w:hAnsi="Times New Roman"/>
          <w:bCs/>
          <w:sz w:val="24"/>
          <w:szCs w:val="24"/>
        </w:rPr>
        <w:t>6.1.4</w:t>
      </w:r>
      <w:r w:rsidRPr="005C3B51">
        <w:rPr>
          <w:rFonts w:ascii="Times New Roman" w:hAnsi="Times New Roman"/>
          <w:bCs/>
          <w:sz w:val="24"/>
          <w:szCs w:val="24"/>
          <w:lang w:val="x-none"/>
        </w:rPr>
        <w:t>. Официален език на откритата процедура и документацията е българският език. Всички действия следва да бъдат извършени и документите съставени на български език.</w:t>
      </w: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5C3B51">
        <w:rPr>
          <w:rFonts w:ascii="Times New Roman" w:hAnsi="Times New Roman"/>
          <w:bCs/>
          <w:sz w:val="24"/>
          <w:szCs w:val="24"/>
        </w:rPr>
        <w:t>6.</w:t>
      </w:r>
      <w:r w:rsidRPr="005C3B51">
        <w:rPr>
          <w:rFonts w:ascii="Times New Roman" w:hAnsi="Times New Roman"/>
          <w:bCs/>
          <w:sz w:val="24"/>
          <w:szCs w:val="24"/>
          <w:lang w:val="x-none"/>
        </w:rPr>
        <w:t>1.</w:t>
      </w:r>
      <w:r w:rsidRPr="005C3B51">
        <w:rPr>
          <w:rFonts w:ascii="Times New Roman" w:hAnsi="Times New Roman"/>
          <w:bCs/>
          <w:sz w:val="24"/>
          <w:szCs w:val="24"/>
        </w:rPr>
        <w:t>5</w:t>
      </w:r>
      <w:r w:rsidRPr="005C3B51">
        <w:rPr>
          <w:rFonts w:ascii="Times New Roman" w:hAnsi="Times New Roman"/>
          <w:bCs/>
          <w:sz w:val="24"/>
          <w:szCs w:val="24"/>
          <w:lang w:val="x-none"/>
        </w:rPr>
        <w:t xml:space="preserve">. Всички действия на възложителя към участниците и на участниците към Възложителя са в писмен вид. </w:t>
      </w: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5C3B51">
        <w:rPr>
          <w:rFonts w:ascii="Times New Roman" w:hAnsi="Times New Roman"/>
          <w:bCs/>
          <w:sz w:val="24"/>
          <w:szCs w:val="24"/>
        </w:rPr>
        <w:t>6.</w:t>
      </w:r>
      <w:r w:rsidRPr="005C3B51">
        <w:rPr>
          <w:rFonts w:ascii="Times New Roman" w:hAnsi="Times New Roman"/>
          <w:bCs/>
          <w:sz w:val="24"/>
          <w:szCs w:val="24"/>
          <w:lang w:val="x-none"/>
        </w:rPr>
        <w:t>1.</w:t>
      </w:r>
      <w:r w:rsidRPr="005C3B51">
        <w:rPr>
          <w:rFonts w:ascii="Times New Roman" w:hAnsi="Times New Roman"/>
          <w:bCs/>
          <w:sz w:val="24"/>
          <w:szCs w:val="24"/>
        </w:rPr>
        <w:t>6</w:t>
      </w:r>
      <w:r w:rsidRPr="005C3B51">
        <w:rPr>
          <w:rFonts w:ascii="Times New Roman" w:hAnsi="Times New Roman"/>
          <w:bCs/>
          <w:sz w:val="24"/>
          <w:szCs w:val="24"/>
          <w:lang w:val="x-none"/>
        </w:rPr>
        <w:t>. Обменът на информация може да се извърши по пощата, по факс, по електронен път при условията и по реда на Закона за електронния документ и електронния подпис, по електр</w:t>
      </w:r>
      <w:r w:rsidRPr="005C3B51">
        <w:rPr>
          <w:rFonts w:ascii="Times New Roman" w:hAnsi="Times New Roman"/>
          <w:bCs/>
          <w:sz w:val="24"/>
          <w:szCs w:val="24"/>
        </w:rPr>
        <w:t>о</w:t>
      </w:r>
      <w:proofErr w:type="spellStart"/>
      <w:r w:rsidRPr="005C3B51">
        <w:rPr>
          <w:rFonts w:ascii="Times New Roman" w:hAnsi="Times New Roman"/>
          <w:bCs/>
          <w:sz w:val="24"/>
          <w:szCs w:val="24"/>
          <w:lang w:val="x-none"/>
        </w:rPr>
        <w:t>н</w:t>
      </w:r>
      <w:r w:rsidRPr="005C3B51">
        <w:rPr>
          <w:rFonts w:ascii="Times New Roman" w:hAnsi="Times New Roman"/>
          <w:bCs/>
          <w:sz w:val="24"/>
          <w:szCs w:val="24"/>
        </w:rPr>
        <w:t>ен</w:t>
      </w:r>
      <w:proofErr w:type="spellEnd"/>
      <w:r w:rsidRPr="005C3B51">
        <w:rPr>
          <w:rFonts w:ascii="Times New Roman" w:hAnsi="Times New Roman"/>
          <w:bCs/>
          <w:sz w:val="24"/>
          <w:szCs w:val="24"/>
          <w:lang w:val="x-none"/>
        </w:rPr>
        <w:t xml:space="preserve"> път без ползване на електронен подпис или чрез комбинация от тези средства по избор на възложителя.</w:t>
      </w: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5C3B51">
        <w:rPr>
          <w:rFonts w:ascii="Times New Roman" w:hAnsi="Times New Roman"/>
          <w:bCs/>
          <w:sz w:val="24"/>
          <w:szCs w:val="24"/>
        </w:rPr>
        <w:t>6.</w:t>
      </w:r>
      <w:r w:rsidRPr="005C3B51">
        <w:rPr>
          <w:rFonts w:ascii="Times New Roman" w:hAnsi="Times New Roman"/>
          <w:bCs/>
          <w:sz w:val="24"/>
          <w:szCs w:val="24"/>
          <w:lang w:val="x-none"/>
        </w:rPr>
        <w:t>1.</w:t>
      </w:r>
      <w:r w:rsidRPr="005C3B51">
        <w:rPr>
          <w:rFonts w:ascii="Times New Roman" w:hAnsi="Times New Roman"/>
          <w:bCs/>
          <w:sz w:val="24"/>
          <w:szCs w:val="24"/>
        </w:rPr>
        <w:t>7</w:t>
      </w:r>
      <w:r w:rsidRPr="005C3B51">
        <w:rPr>
          <w:rFonts w:ascii="Times New Roman" w:hAnsi="Times New Roman"/>
          <w:bCs/>
          <w:sz w:val="24"/>
          <w:szCs w:val="24"/>
          <w:lang w:val="x-none"/>
        </w:rPr>
        <w:t>. Решенията на Възложителя, за които той е длъжен да уведоми участниците</w:t>
      </w:r>
      <w:r w:rsidRPr="005C3B51">
        <w:rPr>
          <w:rFonts w:ascii="Times New Roman" w:hAnsi="Times New Roman"/>
          <w:bCs/>
          <w:sz w:val="24"/>
          <w:szCs w:val="24"/>
        </w:rPr>
        <w:t xml:space="preserve"> и документите, които се прилагат към тях</w:t>
      </w:r>
      <w:r w:rsidRPr="005C3B51">
        <w:rPr>
          <w:rFonts w:ascii="Times New Roman" w:hAnsi="Times New Roman"/>
          <w:bCs/>
          <w:sz w:val="24"/>
          <w:szCs w:val="24"/>
          <w:lang w:val="x-none"/>
        </w:rPr>
        <w:t xml:space="preserve">,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p>
    <w:p w:rsidR="006B26F2" w:rsidRPr="005C3B51"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5C3B51">
        <w:rPr>
          <w:rFonts w:ascii="Times New Roman" w:hAnsi="Times New Roman"/>
          <w:b/>
          <w:bCs/>
          <w:sz w:val="24"/>
          <w:szCs w:val="24"/>
          <w:lang w:val="x-none"/>
        </w:rPr>
        <w:t>Условия и ред за получаване на разяснения по документацията за участие</w:t>
      </w:r>
    </w:p>
    <w:p w:rsidR="006B26F2" w:rsidRPr="005C3B51"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rPr>
      </w:pPr>
      <w:r w:rsidRPr="005C3B51">
        <w:rPr>
          <w:rFonts w:ascii="Times New Roman" w:hAnsi="Times New Roman"/>
          <w:bCs/>
          <w:sz w:val="24"/>
          <w:szCs w:val="24"/>
        </w:rPr>
        <w:t>6.2</w:t>
      </w:r>
      <w:r w:rsidRPr="005C3B51">
        <w:rPr>
          <w:rFonts w:ascii="Times New Roman" w:hAnsi="Times New Roman"/>
          <w:bCs/>
          <w:sz w:val="24"/>
          <w:szCs w:val="24"/>
          <w:lang w:val="x-none"/>
        </w:rPr>
        <w:t>.</w:t>
      </w:r>
      <w:r w:rsidRPr="005C3B51">
        <w:rPr>
          <w:rFonts w:ascii="Times New Roman" w:hAnsi="Times New Roman"/>
          <w:bCs/>
          <w:sz w:val="24"/>
          <w:szCs w:val="24"/>
        </w:rPr>
        <w:t>1</w:t>
      </w:r>
      <w:r w:rsidRPr="005C3B51">
        <w:rPr>
          <w:rFonts w:ascii="Times New Roman" w:hAnsi="Times New Roman"/>
          <w:bCs/>
          <w:sz w:val="24"/>
          <w:szCs w:val="24"/>
          <w:lang w:val="x-none"/>
        </w:rPr>
        <w:t xml:space="preserve">. До </w:t>
      </w:r>
      <w:r w:rsidRPr="005C3B51">
        <w:rPr>
          <w:rFonts w:ascii="Times New Roman" w:hAnsi="Times New Roman"/>
          <w:bCs/>
          <w:sz w:val="24"/>
          <w:szCs w:val="24"/>
        </w:rPr>
        <w:t xml:space="preserve">7 дни преди изтичането на срока за получаване на офертите </w:t>
      </w:r>
      <w:r w:rsidRPr="005C3B51">
        <w:rPr>
          <w:rFonts w:ascii="Times New Roman" w:hAnsi="Times New Roman"/>
          <w:bCs/>
          <w:sz w:val="24"/>
          <w:szCs w:val="24"/>
          <w:lang w:val="x-none"/>
        </w:rPr>
        <w:t xml:space="preserve">лицата могат да поискат писмени разяснения по </w:t>
      </w:r>
      <w:r w:rsidRPr="005C3B51">
        <w:rPr>
          <w:rFonts w:ascii="Times New Roman" w:hAnsi="Times New Roman"/>
          <w:bCs/>
          <w:sz w:val="24"/>
          <w:szCs w:val="24"/>
        </w:rPr>
        <w:t>документацията за участие</w:t>
      </w:r>
      <w:r w:rsidRPr="005C3B51">
        <w:rPr>
          <w:rFonts w:ascii="Times New Roman" w:hAnsi="Times New Roman"/>
          <w:bCs/>
          <w:sz w:val="24"/>
          <w:szCs w:val="24"/>
          <w:lang w:val="x-none"/>
        </w:rPr>
        <w:t xml:space="preserve">. </w:t>
      </w:r>
    </w:p>
    <w:p w:rsidR="006B26F2" w:rsidRPr="005C3B51"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rPr>
      </w:pPr>
      <w:r w:rsidRPr="005C3B51">
        <w:rPr>
          <w:rFonts w:ascii="Times New Roman" w:hAnsi="Times New Roman"/>
          <w:bCs/>
          <w:sz w:val="24"/>
          <w:szCs w:val="24"/>
        </w:rPr>
        <w:t>6.2.</w:t>
      </w:r>
      <w:proofErr w:type="spellStart"/>
      <w:r w:rsidRPr="005C3B51">
        <w:rPr>
          <w:rFonts w:ascii="Times New Roman" w:hAnsi="Times New Roman"/>
          <w:bCs/>
          <w:sz w:val="24"/>
          <w:szCs w:val="24"/>
        </w:rPr>
        <w:t>2</w:t>
      </w:r>
      <w:proofErr w:type="spellEnd"/>
      <w:r w:rsidRPr="005C3B51">
        <w:rPr>
          <w:rFonts w:ascii="Times New Roman" w:hAnsi="Times New Roman"/>
          <w:bCs/>
          <w:sz w:val="24"/>
          <w:szCs w:val="24"/>
        </w:rPr>
        <w:t>. 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6B26F2" w:rsidRPr="005C3B51"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rPr>
      </w:pPr>
      <w:r w:rsidRPr="005C3B51">
        <w:rPr>
          <w:rFonts w:ascii="Times New Roman" w:hAnsi="Times New Roman"/>
          <w:bCs/>
          <w:sz w:val="24"/>
          <w:szCs w:val="24"/>
        </w:rPr>
        <w:t>6.2.3</w:t>
      </w:r>
      <w:r w:rsidRPr="005C3B51">
        <w:rPr>
          <w:rFonts w:ascii="Times New Roman" w:hAnsi="Times New Roman"/>
          <w:bCs/>
          <w:sz w:val="24"/>
          <w:szCs w:val="24"/>
          <w:lang w:val="x-none"/>
        </w:rPr>
        <w:t xml:space="preserve">. В случай че от </w:t>
      </w:r>
      <w:r w:rsidRPr="005C3B51">
        <w:rPr>
          <w:rFonts w:ascii="Times New Roman" w:hAnsi="Times New Roman"/>
          <w:bCs/>
          <w:sz w:val="24"/>
          <w:szCs w:val="24"/>
        </w:rPr>
        <w:t xml:space="preserve">публикуването на </w:t>
      </w:r>
      <w:r w:rsidRPr="005C3B51">
        <w:rPr>
          <w:rFonts w:ascii="Times New Roman" w:hAnsi="Times New Roman"/>
          <w:bCs/>
          <w:sz w:val="24"/>
          <w:szCs w:val="24"/>
          <w:lang w:val="x-none"/>
        </w:rPr>
        <w:t xml:space="preserve">разясненията от Възложителя до крайния срок за получаване на оферти остават по-малко от </w:t>
      </w:r>
      <w:r w:rsidRPr="005C3B51">
        <w:rPr>
          <w:rFonts w:ascii="Times New Roman" w:hAnsi="Times New Roman"/>
          <w:bCs/>
          <w:sz w:val="24"/>
          <w:szCs w:val="24"/>
        </w:rPr>
        <w:t>3</w:t>
      </w:r>
      <w:r w:rsidRPr="005C3B51">
        <w:rPr>
          <w:rFonts w:ascii="Times New Roman" w:hAnsi="Times New Roman"/>
          <w:bCs/>
          <w:sz w:val="24"/>
          <w:szCs w:val="24"/>
          <w:lang w:val="x-none"/>
        </w:rPr>
        <w:t xml:space="preserve"> дни, Възложителят ще удължи срока за получаване на оферти с толкова дни, колкото е забавата.</w:t>
      </w:r>
      <w:r w:rsidRPr="005C3B51">
        <w:rPr>
          <w:rFonts w:ascii="Times New Roman" w:hAnsi="Times New Roman"/>
          <w:bCs/>
          <w:sz w:val="24"/>
          <w:szCs w:val="24"/>
        </w:rPr>
        <w:t xml:space="preserve"> В този случай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три дни.</w:t>
      </w:r>
    </w:p>
    <w:p w:rsidR="006B26F2" w:rsidRPr="00EA3C37" w:rsidRDefault="006B26F2" w:rsidP="006B26F2">
      <w:pPr>
        <w:widowControl w:val="0"/>
        <w:autoSpaceDE w:val="0"/>
        <w:autoSpaceDN w:val="0"/>
        <w:adjustRightInd w:val="0"/>
        <w:spacing w:after="0" w:line="240" w:lineRule="auto"/>
        <w:ind w:firstLine="708"/>
        <w:jc w:val="both"/>
        <w:rPr>
          <w:rFonts w:ascii="Times New Roman" w:hAnsi="Times New Roman"/>
          <w:sz w:val="24"/>
          <w:szCs w:val="24"/>
          <w:highlight w:val="yellow"/>
        </w:rPr>
      </w:pP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F651A3">
        <w:rPr>
          <w:rFonts w:ascii="Times New Roman" w:hAnsi="Times New Roman"/>
          <w:b/>
          <w:bCs/>
          <w:sz w:val="24"/>
          <w:szCs w:val="24"/>
          <w:lang w:val="x-none"/>
        </w:rPr>
        <w:t xml:space="preserve">Решение за промяна - основания, субекти, срокове </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6.3. Настоящата документация за провеждане на откритата процедура е одобрена с решение №………………г., издадено от кмета на община Гоце Делчев.</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 xml:space="preserve">6.3.1. </w:t>
      </w:r>
      <w:r w:rsidRPr="00F651A3">
        <w:rPr>
          <w:rFonts w:ascii="Times New Roman" w:hAnsi="Times New Roman"/>
          <w:bCs/>
          <w:sz w:val="24"/>
          <w:szCs w:val="24"/>
        </w:rPr>
        <w:t>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 xml:space="preserve">6.3.2. </w:t>
      </w:r>
      <w:r w:rsidRPr="00F651A3">
        <w:rPr>
          <w:rFonts w:ascii="Times New Roman" w:hAnsi="Times New Roman"/>
          <w:bCs/>
          <w:sz w:val="24"/>
          <w:szCs w:val="24"/>
        </w:rPr>
        <w:t>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lastRenderedPageBreak/>
        <w:t>6.3.</w:t>
      </w:r>
      <w:proofErr w:type="spellStart"/>
      <w:r w:rsidRPr="00F651A3">
        <w:rPr>
          <w:rFonts w:ascii="Times New Roman" w:hAnsi="Times New Roman"/>
          <w:sz w:val="24"/>
          <w:szCs w:val="24"/>
        </w:rPr>
        <w:t>3</w:t>
      </w:r>
      <w:proofErr w:type="spellEnd"/>
      <w:r w:rsidRPr="00F651A3">
        <w:rPr>
          <w:rFonts w:ascii="Times New Roman" w:hAnsi="Times New Roman"/>
          <w:sz w:val="24"/>
          <w:szCs w:val="24"/>
        </w:rPr>
        <w:t xml:space="preserve">. </w:t>
      </w:r>
      <w:r w:rsidRPr="00F651A3">
        <w:rPr>
          <w:rFonts w:ascii="Times New Roman" w:hAnsi="Times New Roman"/>
          <w:bCs/>
          <w:sz w:val="24"/>
          <w:szCs w:val="24"/>
        </w:rPr>
        <w:t>Промените по т. 6.3.1. се извършват чрез решение за промяна до 14 дни от публикуването на обявлението в Регистъра на обществените поръчки. Решението и променените документи се публикуват в профила на купувача в първия работен ден, следващ деня на изпращането им в агенцията.</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6.3.4. С решението за промяна възложителят няма право да променя дейностите и/или доставките по обявения предмет на поръчката.</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6.3.5. С решението по т.6.3.</w:t>
      </w:r>
      <w:proofErr w:type="spellStart"/>
      <w:r w:rsidRPr="00F651A3">
        <w:rPr>
          <w:rFonts w:ascii="Times New Roman" w:hAnsi="Times New Roman"/>
          <w:sz w:val="24"/>
          <w:szCs w:val="24"/>
        </w:rPr>
        <w:t>3</w:t>
      </w:r>
      <w:proofErr w:type="spellEnd"/>
      <w:r w:rsidRPr="00F651A3">
        <w:rPr>
          <w:rFonts w:ascii="Times New Roman" w:hAnsi="Times New Roman"/>
          <w:sz w:val="24"/>
          <w:szCs w:val="24"/>
        </w:rPr>
        <w:t>. Възложителят определя и нов срок за получаване на оферти, който не може да бъде по-кратък от първоначално определения.</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6.3.5.1. Възложителят може да не определя нов срок за получаване на офертите, когато промените не засягат критериите за подбор, изискванията към офертата или изпълнението на поръчката.</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6.3.5.2. След изтичането на срока по т. 6.3.</w:t>
      </w:r>
      <w:proofErr w:type="spellStart"/>
      <w:r w:rsidRPr="00F651A3">
        <w:rPr>
          <w:rFonts w:ascii="Times New Roman" w:hAnsi="Times New Roman"/>
          <w:sz w:val="24"/>
          <w:szCs w:val="24"/>
        </w:rPr>
        <w:t>3</w:t>
      </w:r>
      <w:proofErr w:type="spellEnd"/>
      <w:r w:rsidRPr="00F651A3">
        <w:rPr>
          <w:rFonts w:ascii="Times New Roman" w:hAnsi="Times New Roman"/>
          <w:sz w:val="24"/>
          <w:szCs w:val="24"/>
        </w:rPr>
        <w:t>. Възложителят може да публикува решение за промяна само когато удължава обявените срокове в процедурата.</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6.3.6. Възложителят е длъжен да удължи обявените срокове в процедурата:</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6.3.6.1.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6.3.6.2.</w:t>
      </w:r>
      <w:proofErr w:type="spellStart"/>
      <w:r w:rsidRPr="00F651A3">
        <w:rPr>
          <w:rFonts w:ascii="Times New Roman" w:hAnsi="Times New Roman"/>
          <w:sz w:val="24"/>
          <w:szCs w:val="24"/>
        </w:rPr>
        <w:t>2</w:t>
      </w:r>
      <w:proofErr w:type="spellEnd"/>
      <w:r w:rsidRPr="00F651A3">
        <w:rPr>
          <w:rFonts w:ascii="Times New Roman" w:hAnsi="Times New Roman"/>
          <w:sz w:val="24"/>
          <w:szCs w:val="24"/>
        </w:rPr>
        <w:t>. в случай че от публикуването на разяснението по документацията за участие от Възложителя до крайния срок за получаване на оферти остават по-малко от 3 дни.</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6.3.7. Възложителят може да удължи обявените срокове в процедурата, когато:</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6.3.7.1. в първоначално определения срок няма постъпили оферти или е получена само една оферта;</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6.3.7.2. това се налага в резултат от производство по обжалване.</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6.3.8. С публикуването на решението за промяна в регистъра на обществените поръчки се смята, че всички заинтересовани лица са уведомени.</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6.3.8.1. В случаите по чл. 27а, ал. 1 от ЗОП – т.6.3.1. възложителят предоставя безвъзмездно променената документация на лицата, получили такава преди издаване на решението за промяна.</w:t>
      </w:r>
    </w:p>
    <w:p w:rsidR="006B26F2" w:rsidRPr="00F651A3" w:rsidRDefault="006B26F2" w:rsidP="006B26F2">
      <w:pPr>
        <w:widowControl w:val="0"/>
        <w:autoSpaceDE w:val="0"/>
        <w:autoSpaceDN w:val="0"/>
        <w:adjustRightInd w:val="0"/>
        <w:spacing w:after="0" w:line="240" w:lineRule="auto"/>
        <w:jc w:val="both"/>
        <w:rPr>
          <w:rFonts w:ascii="Times New Roman" w:hAnsi="Times New Roman"/>
          <w:sz w:val="24"/>
          <w:szCs w:val="24"/>
        </w:rPr>
      </w:pPr>
    </w:p>
    <w:p w:rsidR="006B26F2" w:rsidRPr="00EA3C37"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lang w:val="x-none"/>
        </w:rPr>
      </w:pPr>
    </w:p>
    <w:p w:rsidR="006B26F2" w:rsidRPr="00F651A3"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F651A3">
        <w:rPr>
          <w:rFonts w:ascii="Times New Roman" w:hAnsi="Times New Roman"/>
          <w:b/>
          <w:bCs/>
          <w:sz w:val="24"/>
          <w:szCs w:val="24"/>
          <w:lang w:val="x-none"/>
        </w:rPr>
        <w:t>Раздел II.</w:t>
      </w:r>
    </w:p>
    <w:p w:rsidR="006B26F2" w:rsidRPr="00F651A3"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F651A3">
        <w:rPr>
          <w:rFonts w:ascii="Times New Roman" w:hAnsi="Times New Roman"/>
          <w:b/>
          <w:bCs/>
          <w:sz w:val="24"/>
          <w:szCs w:val="24"/>
          <w:lang w:val="x-none"/>
        </w:rPr>
        <w:t>ИЗИСКВАНИЯ КЪМ УЧАСТНИЦИТЕ В ПРОЦЕДУРАТА</w:t>
      </w:r>
      <w:r w:rsidRPr="00F651A3">
        <w:rPr>
          <w:rFonts w:ascii="Times New Roman" w:hAnsi="Times New Roman"/>
          <w:b/>
          <w:bCs/>
          <w:sz w:val="24"/>
          <w:szCs w:val="24"/>
        </w:rPr>
        <w:t xml:space="preserve"> ЗА ВЪЗЛАГАНЕ НА ОБЩЕСТВЕНА ПОРЪЧКА</w:t>
      </w:r>
      <w:r w:rsidRPr="00F651A3">
        <w:rPr>
          <w:rFonts w:ascii="Times New Roman" w:hAnsi="Times New Roman"/>
          <w:b/>
          <w:bCs/>
          <w:sz w:val="24"/>
          <w:szCs w:val="24"/>
          <w:lang w:val="x-none"/>
        </w:rPr>
        <w:t xml:space="preserve"> ГАРАНЦИИ.</w:t>
      </w:r>
    </w:p>
    <w:p w:rsidR="006B26F2" w:rsidRPr="00EA3C37" w:rsidRDefault="006B26F2" w:rsidP="006B26F2">
      <w:pPr>
        <w:widowControl w:val="0"/>
        <w:autoSpaceDE w:val="0"/>
        <w:autoSpaceDN w:val="0"/>
        <w:adjustRightInd w:val="0"/>
        <w:spacing w:after="0" w:line="240" w:lineRule="auto"/>
        <w:jc w:val="center"/>
        <w:rPr>
          <w:rFonts w:ascii="Times New Roman" w:hAnsi="Times New Roman"/>
          <w:b/>
          <w:bCs/>
          <w:sz w:val="24"/>
          <w:szCs w:val="24"/>
          <w:highlight w:val="yellow"/>
        </w:rPr>
      </w:pP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F651A3">
        <w:rPr>
          <w:rFonts w:ascii="Times New Roman" w:hAnsi="Times New Roman"/>
          <w:b/>
          <w:bCs/>
          <w:sz w:val="24"/>
          <w:szCs w:val="24"/>
        </w:rPr>
        <w:t>7. У</w:t>
      </w:r>
      <w:proofErr w:type="spellStart"/>
      <w:r w:rsidRPr="00F651A3">
        <w:rPr>
          <w:rFonts w:ascii="Times New Roman" w:hAnsi="Times New Roman"/>
          <w:b/>
          <w:bCs/>
          <w:sz w:val="24"/>
          <w:szCs w:val="24"/>
          <w:lang w:val="x-none"/>
        </w:rPr>
        <w:t>частници</w:t>
      </w:r>
      <w:proofErr w:type="spellEnd"/>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F651A3">
        <w:rPr>
          <w:rFonts w:ascii="Times New Roman" w:hAnsi="Times New Roman"/>
          <w:bCs/>
          <w:sz w:val="24"/>
          <w:szCs w:val="24"/>
        </w:rPr>
        <w:t>7.1. До участие в откритата процедура се допускат български и чуждестранни физически или юридически лица, както и техни обединения. Участник не може да бъде отстранен от процедура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F651A3">
        <w:rPr>
          <w:rFonts w:ascii="Times New Roman" w:hAnsi="Times New Roman"/>
          <w:bCs/>
          <w:sz w:val="24"/>
          <w:szCs w:val="24"/>
        </w:rPr>
        <w:t xml:space="preserve">7.2. Всеки участник в процедурата за възлагане на обществена поръчка има право да представи само една оферта. </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F651A3">
        <w:rPr>
          <w:rFonts w:ascii="Times New Roman" w:hAnsi="Times New Roman"/>
          <w:bCs/>
          <w:sz w:val="24"/>
          <w:szCs w:val="24"/>
        </w:rPr>
        <w:t>7.2.1. До изтичането на срока за подаване на офертите всеки участник в процедурата може да промени, допълни или да оттегли офертата си.</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F651A3">
        <w:rPr>
          <w:rFonts w:ascii="Times New Roman" w:hAnsi="Times New Roman"/>
          <w:bCs/>
          <w:sz w:val="24"/>
          <w:szCs w:val="24"/>
        </w:rPr>
        <w:t>7.2.</w:t>
      </w:r>
      <w:proofErr w:type="spellStart"/>
      <w:r w:rsidRPr="00F651A3">
        <w:rPr>
          <w:rFonts w:ascii="Times New Roman" w:hAnsi="Times New Roman"/>
          <w:bCs/>
          <w:sz w:val="24"/>
          <w:szCs w:val="24"/>
        </w:rPr>
        <w:t>2</w:t>
      </w:r>
      <w:proofErr w:type="spellEnd"/>
      <w:r w:rsidRPr="00F651A3">
        <w:rPr>
          <w:rFonts w:ascii="Times New Roman" w:hAnsi="Times New Roman"/>
          <w:bCs/>
          <w:sz w:val="24"/>
          <w:szCs w:val="24"/>
        </w:rPr>
        <w:t>. При изготвяне на офертата всеки участник трябва да се придържа точно към обявените от възложителя условия.</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F651A3">
        <w:rPr>
          <w:rFonts w:ascii="Times New Roman" w:hAnsi="Times New Roman"/>
          <w:bCs/>
          <w:sz w:val="24"/>
          <w:szCs w:val="24"/>
        </w:rPr>
        <w:t>7.2.3.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F651A3">
        <w:rPr>
          <w:rFonts w:ascii="Times New Roman" w:hAnsi="Times New Roman"/>
          <w:bCs/>
          <w:sz w:val="24"/>
          <w:szCs w:val="24"/>
        </w:rPr>
        <w:t xml:space="preserve">7.2.4. В процедура за възлагане на обществена поръчка едно физическо или </w:t>
      </w:r>
      <w:r w:rsidRPr="00F651A3">
        <w:rPr>
          <w:rFonts w:ascii="Times New Roman" w:hAnsi="Times New Roman"/>
          <w:bCs/>
          <w:sz w:val="24"/>
          <w:szCs w:val="24"/>
        </w:rPr>
        <w:lastRenderedPageBreak/>
        <w:t>юридическо лице може да участва само в едно обединение.</w:t>
      </w:r>
    </w:p>
    <w:p w:rsidR="006B26F2" w:rsidRPr="00F651A3" w:rsidRDefault="006B26F2" w:rsidP="006B26F2">
      <w:pPr>
        <w:widowControl w:val="0"/>
        <w:autoSpaceDE w:val="0"/>
        <w:autoSpaceDN w:val="0"/>
        <w:adjustRightInd w:val="0"/>
        <w:spacing w:after="0" w:line="240" w:lineRule="auto"/>
        <w:jc w:val="both"/>
        <w:rPr>
          <w:rFonts w:ascii="Times New Roman" w:hAnsi="Times New Roman"/>
          <w:bCs/>
          <w:sz w:val="24"/>
          <w:szCs w:val="24"/>
        </w:rPr>
      </w:pPr>
      <w:r w:rsidRPr="00F651A3">
        <w:rPr>
          <w:rFonts w:ascii="Times New Roman" w:hAnsi="Times New Roman"/>
          <w:bCs/>
          <w:sz w:val="24"/>
          <w:szCs w:val="24"/>
        </w:rPr>
        <w:tab/>
        <w:t>7.2.5. Свързани лица или свързани предприятия не може да бъдат самостоятелни участници в една и съща процедура. В случай че комисията за провеждане на процедурата установи, че декларацията по чл. 56, ал. 1, т. 6 от ЗОП е с невярно съдържание, отстранява от процедурата всички участници, които са свързани лица или свързани предприятия.</w:t>
      </w:r>
    </w:p>
    <w:p w:rsidR="006B26F2" w:rsidRPr="00F651A3" w:rsidRDefault="006B26F2" w:rsidP="006B26F2">
      <w:pPr>
        <w:widowControl w:val="0"/>
        <w:autoSpaceDE w:val="0"/>
        <w:autoSpaceDN w:val="0"/>
        <w:adjustRightInd w:val="0"/>
        <w:spacing w:after="0" w:line="240" w:lineRule="auto"/>
        <w:jc w:val="both"/>
        <w:rPr>
          <w:rFonts w:ascii="Times New Roman" w:hAnsi="Times New Roman"/>
          <w:bCs/>
          <w:sz w:val="24"/>
          <w:szCs w:val="24"/>
        </w:rPr>
      </w:pPr>
      <w:r w:rsidRPr="00F651A3">
        <w:rPr>
          <w:rFonts w:ascii="Times New Roman" w:hAnsi="Times New Roman"/>
          <w:bCs/>
          <w:sz w:val="24"/>
          <w:szCs w:val="24"/>
        </w:rPr>
        <w:tab/>
        <w:t>7.3. Участниците могат да получат необходимата информация за задълженията, които са в сила в Република България и са свързани с:</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F651A3">
        <w:rPr>
          <w:rFonts w:ascii="Times New Roman" w:hAnsi="Times New Roman"/>
          <w:bCs/>
          <w:sz w:val="24"/>
          <w:szCs w:val="24"/>
        </w:rPr>
        <w:t xml:space="preserve">- данъци и осигуровки от Национална агенция по приходите - уебсайт: </w:t>
      </w:r>
      <w:proofErr w:type="spellStart"/>
      <w:r w:rsidRPr="00F651A3">
        <w:rPr>
          <w:rFonts w:ascii="Times New Roman" w:hAnsi="Times New Roman"/>
          <w:bCs/>
          <w:sz w:val="24"/>
          <w:szCs w:val="24"/>
        </w:rPr>
        <w:t>www</w:t>
      </w:r>
      <w:proofErr w:type="spellEnd"/>
      <w:r w:rsidRPr="00F651A3">
        <w:rPr>
          <w:rFonts w:ascii="Times New Roman" w:hAnsi="Times New Roman"/>
          <w:bCs/>
          <w:sz w:val="24"/>
          <w:szCs w:val="24"/>
        </w:rPr>
        <w:t>.</w:t>
      </w:r>
      <w:proofErr w:type="spellStart"/>
      <w:r w:rsidRPr="00F651A3">
        <w:rPr>
          <w:rFonts w:ascii="Times New Roman" w:hAnsi="Times New Roman"/>
          <w:bCs/>
          <w:sz w:val="24"/>
          <w:szCs w:val="24"/>
        </w:rPr>
        <w:t>nap</w:t>
      </w:r>
      <w:proofErr w:type="spellEnd"/>
      <w:r w:rsidRPr="00F651A3">
        <w:rPr>
          <w:rFonts w:ascii="Times New Roman" w:hAnsi="Times New Roman"/>
          <w:bCs/>
          <w:sz w:val="24"/>
          <w:szCs w:val="24"/>
        </w:rPr>
        <w:t>.</w:t>
      </w:r>
      <w:proofErr w:type="spellStart"/>
      <w:r w:rsidRPr="00F651A3">
        <w:rPr>
          <w:rFonts w:ascii="Times New Roman" w:hAnsi="Times New Roman"/>
          <w:bCs/>
          <w:sz w:val="24"/>
          <w:szCs w:val="24"/>
        </w:rPr>
        <w:t>bg</w:t>
      </w:r>
      <w:proofErr w:type="spellEnd"/>
      <w:r w:rsidRPr="00F651A3">
        <w:rPr>
          <w:rFonts w:ascii="Times New Roman" w:hAnsi="Times New Roman"/>
          <w:bCs/>
          <w:sz w:val="24"/>
          <w:szCs w:val="24"/>
        </w:rPr>
        <w:t>;</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F651A3">
        <w:rPr>
          <w:rFonts w:ascii="Times New Roman" w:hAnsi="Times New Roman"/>
          <w:bCs/>
          <w:sz w:val="24"/>
          <w:szCs w:val="24"/>
        </w:rPr>
        <w:t xml:space="preserve">- опазване на околната среда от Министерство на околната среда и водите – уебсайт: </w:t>
      </w:r>
      <w:proofErr w:type="spellStart"/>
      <w:r w:rsidRPr="00F651A3">
        <w:rPr>
          <w:rFonts w:ascii="Times New Roman" w:hAnsi="Times New Roman"/>
          <w:bCs/>
          <w:sz w:val="24"/>
          <w:szCs w:val="24"/>
        </w:rPr>
        <w:t>www</w:t>
      </w:r>
      <w:proofErr w:type="spellEnd"/>
      <w:r w:rsidRPr="00F651A3">
        <w:rPr>
          <w:rFonts w:ascii="Times New Roman" w:hAnsi="Times New Roman"/>
          <w:bCs/>
          <w:sz w:val="24"/>
          <w:szCs w:val="24"/>
        </w:rPr>
        <w:t>.</w:t>
      </w:r>
      <w:proofErr w:type="spellStart"/>
      <w:r w:rsidRPr="00F651A3">
        <w:rPr>
          <w:rFonts w:ascii="Times New Roman" w:hAnsi="Times New Roman"/>
          <w:bCs/>
          <w:sz w:val="24"/>
          <w:szCs w:val="24"/>
        </w:rPr>
        <w:t>moev</w:t>
      </w:r>
      <w:proofErr w:type="spellEnd"/>
      <w:r w:rsidRPr="00F651A3">
        <w:rPr>
          <w:rFonts w:ascii="Times New Roman" w:hAnsi="Times New Roman"/>
          <w:bCs/>
          <w:sz w:val="24"/>
          <w:szCs w:val="24"/>
        </w:rPr>
        <w:t>.</w:t>
      </w:r>
      <w:proofErr w:type="spellStart"/>
      <w:r w:rsidRPr="00F651A3">
        <w:rPr>
          <w:rFonts w:ascii="Times New Roman" w:hAnsi="Times New Roman"/>
          <w:bCs/>
          <w:sz w:val="24"/>
          <w:szCs w:val="24"/>
        </w:rPr>
        <w:t>government</w:t>
      </w:r>
      <w:proofErr w:type="spellEnd"/>
      <w:r w:rsidRPr="00F651A3">
        <w:rPr>
          <w:rFonts w:ascii="Times New Roman" w:hAnsi="Times New Roman"/>
          <w:bCs/>
          <w:sz w:val="24"/>
          <w:szCs w:val="24"/>
        </w:rPr>
        <w:t>.</w:t>
      </w:r>
      <w:proofErr w:type="spellStart"/>
      <w:r w:rsidRPr="00F651A3">
        <w:rPr>
          <w:rFonts w:ascii="Times New Roman" w:hAnsi="Times New Roman"/>
          <w:bCs/>
          <w:sz w:val="24"/>
          <w:szCs w:val="24"/>
        </w:rPr>
        <w:t>bg</w:t>
      </w:r>
      <w:proofErr w:type="spellEnd"/>
      <w:r w:rsidRPr="00F651A3">
        <w:rPr>
          <w:rFonts w:ascii="Times New Roman" w:hAnsi="Times New Roman"/>
          <w:bCs/>
          <w:sz w:val="24"/>
          <w:szCs w:val="24"/>
        </w:rPr>
        <w:t xml:space="preserve"> и Регионална инспекция по околна среда и води;</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F651A3">
        <w:rPr>
          <w:rFonts w:ascii="Times New Roman" w:hAnsi="Times New Roman"/>
          <w:bCs/>
          <w:sz w:val="24"/>
          <w:szCs w:val="24"/>
        </w:rPr>
        <w:t xml:space="preserve">- закрила на заетостта и условията на труд от Изпълнителна агенция „Главна инспекция по труда” - уебсайт: </w:t>
      </w:r>
      <w:proofErr w:type="spellStart"/>
      <w:r w:rsidRPr="00F651A3">
        <w:rPr>
          <w:rFonts w:ascii="Times New Roman" w:hAnsi="Times New Roman"/>
          <w:bCs/>
          <w:sz w:val="24"/>
          <w:szCs w:val="24"/>
        </w:rPr>
        <w:t>www</w:t>
      </w:r>
      <w:proofErr w:type="spellEnd"/>
      <w:r w:rsidRPr="00F651A3">
        <w:rPr>
          <w:rFonts w:ascii="Times New Roman" w:hAnsi="Times New Roman"/>
          <w:bCs/>
          <w:sz w:val="24"/>
          <w:szCs w:val="24"/>
        </w:rPr>
        <w:t>.</w:t>
      </w:r>
      <w:proofErr w:type="spellStart"/>
      <w:r w:rsidRPr="00F651A3">
        <w:rPr>
          <w:rFonts w:ascii="Times New Roman" w:hAnsi="Times New Roman"/>
          <w:bCs/>
          <w:sz w:val="24"/>
          <w:szCs w:val="24"/>
        </w:rPr>
        <w:t>gli</w:t>
      </w:r>
      <w:proofErr w:type="spellEnd"/>
      <w:r w:rsidRPr="00F651A3">
        <w:rPr>
          <w:rFonts w:ascii="Times New Roman" w:hAnsi="Times New Roman"/>
          <w:bCs/>
          <w:sz w:val="24"/>
          <w:szCs w:val="24"/>
        </w:rPr>
        <w:t>.</w:t>
      </w:r>
      <w:proofErr w:type="spellStart"/>
      <w:r w:rsidRPr="00F651A3">
        <w:rPr>
          <w:rFonts w:ascii="Times New Roman" w:hAnsi="Times New Roman"/>
          <w:bCs/>
          <w:sz w:val="24"/>
          <w:szCs w:val="24"/>
        </w:rPr>
        <w:t>government</w:t>
      </w:r>
      <w:proofErr w:type="spellEnd"/>
      <w:r w:rsidRPr="00F651A3">
        <w:rPr>
          <w:rFonts w:ascii="Times New Roman" w:hAnsi="Times New Roman"/>
          <w:bCs/>
          <w:sz w:val="24"/>
          <w:szCs w:val="24"/>
        </w:rPr>
        <w:t>.</w:t>
      </w:r>
      <w:proofErr w:type="spellStart"/>
      <w:r w:rsidRPr="00F651A3">
        <w:rPr>
          <w:rFonts w:ascii="Times New Roman" w:hAnsi="Times New Roman"/>
          <w:bCs/>
          <w:sz w:val="24"/>
          <w:szCs w:val="24"/>
        </w:rPr>
        <w:t>bg</w:t>
      </w:r>
      <w:proofErr w:type="spellEnd"/>
      <w:r w:rsidRPr="00F651A3">
        <w:rPr>
          <w:rFonts w:ascii="Times New Roman" w:hAnsi="Times New Roman"/>
          <w:bCs/>
          <w:sz w:val="24"/>
          <w:szCs w:val="24"/>
        </w:rPr>
        <w:t xml:space="preserve"> и Агенция по заетостта към министъра на труда и социалната политика – уебсайт: </w:t>
      </w:r>
      <w:proofErr w:type="spellStart"/>
      <w:r w:rsidRPr="00F651A3">
        <w:rPr>
          <w:rFonts w:ascii="Times New Roman" w:hAnsi="Times New Roman"/>
          <w:bCs/>
          <w:sz w:val="24"/>
          <w:szCs w:val="24"/>
        </w:rPr>
        <w:t>www</w:t>
      </w:r>
      <w:proofErr w:type="spellEnd"/>
      <w:r w:rsidRPr="00F651A3">
        <w:rPr>
          <w:rFonts w:ascii="Times New Roman" w:hAnsi="Times New Roman"/>
          <w:bCs/>
          <w:sz w:val="24"/>
          <w:szCs w:val="24"/>
        </w:rPr>
        <w:t>.</w:t>
      </w:r>
      <w:proofErr w:type="spellStart"/>
      <w:r w:rsidRPr="00F651A3">
        <w:rPr>
          <w:rFonts w:ascii="Times New Roman" w:hAnsi="Times New Roman"/>
          <w:bCs/>
          <w:sz w:val="24"/>
          <w:szCs w:val="24"/>
        </w:rPr>
        <w:t>az</w:t>
      </w:r>
      <w:proofErr w:type="spellEnd"/>
      <w:r w:rsidRPr="00F651A3">
        <w:rPr>
          <w:rFonts w:ascii="Times New Roman" w:hAnsi="Times New Roman"/>
          <w:bCs/>
          <w:sz w:val="24"/>
          <w:szCs w:val="24"/>
        </w:rPr>
        <w:t>.</w:t>
      </w:r>
      <w:proofErr w:type="spellStart"/>
      <w:r w:rsidRPr="00F651A3">
        <w:rPr>
          <w:rFonts w:ascii="Times New Roman" w:hAnsi="Times New Roman"/>
          <w:bCs/>
          <w:sz w:val="24"/>
          <w:szCs w:val="24"/>
        </w:rPr>
        <w:t>government</w:t>
      </w:r>
      <w:proofErr w:type="spellEnd"/>
      <w:r w:rsidRPr="00F651A3">
        <w:rPr>
          <w:rFonts w:ascii="Times New Roman" w:hAnsi="Times New Roman"/>
          <w:bCs/>
          <w:sz w:val="24"/>
          <w:szCs w:val="24"/>
        </w:rPr>
        <w:t>.</w:t>
      </w:r>
      <w:proofErr w:type="spellStart"/>
      <w:r w:rsidRPr="00F651A3">
        <w:rPr>
          <w:rFonts w:ascii="Times New Roman" w:hAnsi="Times New Roman"/>
          <w:bCs/>
          <w:sz w:val="24"/>
          <w:szCs w:val="24"/>
        </w:rPr>
        <w:t>bg</w:t>
      </w:r>
      <w:proofErr w:type="spellEnd"/>
      <w:r w:rsidRPr="00F651A3">
        <w:rPr>
          <w:rFonts w:ascii="Times New Roman" w:hAnsi="Times New Roman"/>
          <w:bCs/>
          <w:sz w:val="24"/>
          <w:szCs w:val="24"/>
        </w:rPr>
        <w:t xml:space="preserve">, </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F651A3">
        <w:rPr>
          <w:rFonts w:ascii="Times New Roman" w:hAnsi="Times New Roman"/>
          <w:b/>
          <w:bCs/>
          <w:sz w:val="24"/>
          <w:szCs w:val="24"/>
        </w:rPr>
        <w:t>8</w:t>
      </w:r>
      <w:r w:rsidRPr="00F651A3">
        <w:rPr>
          <w:rFonts w:ascii="Times New Roman" w:hAnsi="Times New Roman"/>
          <w:b/>
          <w:bCs/>
          <w:sz w:val="24"/>
          <w:szCs w:val="24"/>
          <w:lang w:val="x-none"/>
        </w:rPr>
        <w:t xml:space="preserve">. </w:t>
      </w:r>
      <w:r w:rsidRPr="00F651A3">
        <w:rPr>
          <w:rFonts w:ascii="Times New Roman" w:hAnsi="Times New Roman"/>
          <w:b/>
          <w:bCs/>
          <w:sz w:val="24"/>
          <w:szCs w:val="24"/>
        </w:rPr>
        <w:t>Изисквания към участниците</w:t>
      </w:r>
      <w:r w:rsidRPr="00F651A3">
        <w:rPr>
          <w:rFonts w:ascii="Times New Roman" w:hAnsi="Times New Roman"/>
          <w:b/>
          <w:bCs/>
          <w:sz w:val="24"/>
          <w:szCs w:val="24"/>
          <w:lang w:val="x-none"/>
        </w:rPr>
        <w:t xml:space="preserve"> </w:t>
      </w:r>
    </w:p>
    <w:p w:rsidR="006B26F2" w:rsidRPr="00F651A3" w:rsidRDefault="006B26F2" w:rsidP="006B26F2">
      <w:pPr>
        <w:pStyle w:val="af"/>
        <w:ind w:left="142" w:firstLine="566"/>
        <w:jc w:val="both"/>
        <w:rPr>
          <w:rFonts w:ascii="Times New Roman" w:hAnsi="Times New Roman"/>
          <w:sz w:val="24"/>
          <w:szCs w:val="24"/>
          <w:lang w:val="bg-BG"/>
        </w:rPr>
      </w:pPr>
      <w:r w:rsidRPr="00F651A3">
        <w:rPr>
          <w:rFonts w:ascii="Times New Roman" w:hAnsi="Times New Roman"/>
          <w:sz w:val="24"/>
          <w:szCs w:val="24"/>
          <w:lang w:val="bg-BG"/>
        </w:rPr>
        <w:t>8.1. В откритата процедура може да участва всеки участник, който отговаря на предварително обявените условия.</w:t>
      </w:r>
    </w:p>
    <w:p w:rsidR="006B26F2" w:rsidRPr="00F651A3" w:rsidRDefault="006B26F2" w:rsidP="006B26F2">
      <w:pPr>
        <w:pStyle w:val="af"/>
        <w:ind w:left="142" w:firstLine="566"/>
        <w:jc w:val="both"/>
        <w:rPr>
          <w:rFonts w:ascii="Times New Roman" w:hAnsi="Times New Roman"/>
          <w:sz w:val="24"/>
          <w:szCs w:val="24"/>
          <w:lang w:val="bg-BG"/>
        </w:rPr>
      </w:pPr>
      <w:r w:rsidRPr="00F651A3">
        <w:rPr>
          <w:rFonts w:ascii="Times New Roman" w:hAnsi="Times New Roman"/>
          <w:sz w:val="24"/>
          <w:szCs w:val="24"/>
          <w:lang w:val="bg-BG"/>
        </w:rPr>
        <w:t xml:space="preserve">8.2. Съгласно </w:t>
      </w:r>
      <w:r w:rsidRPr="00F651A3">
        <w:rPr>
          <w:rFonts w:ascii="Times New Roman" w:hAnsi="Times New Roman"/>
          <w:b/>
          <w:sz w:val="24"/>
          <w:szCs w:val="24"/>
          <w:lang w:val="bg-BG"/>
        </w:rPr>
        <w:t>чл.47, ал.1 от ЗОП</w:t>
      </w:r>
      <w:r w:rsidRPr="00F651A3">
        <w:rPr>
          <w:rFonts w:ascii="Times New Roman" w:hAnsi="Times New Roman"/>
          <w:sz w:val="24"/>
          <w:szCs w:val="24"/>
          <w:lang w:val="bg-BG"/>
        </w:rPr>
        <w:t xml:space="preserve"> възложителят отстранява от участие в откритата процедура за възлагане на обществена поръчка, участник, който е:</w:t>
      </w:r>
    </w:p>
    <w:p w:rsidR="006B26F2" w:rsidRPr="00F651A3" w:rsidRDefault="006B26F2" w:rsidP="006B26F2">
      <w:pPr>
        <w:pStyle w:val="Style"/>
        <w:ind w:firstLine="720"/>
        <w:jc w:val="both"/>
      </w:pPr>
      <w:r w:rsidRPr="00F651A3">
        <w:t xml:space="preserve">8.2.1. осъден с влязла в сила присъда, освен ако е реабилитиран, за: </w:t>
      </w:r>
    </w:p>
    <w:p w:rsidR="006B26F2" w:rsidRPr="00F651A3" w:rsidRDefault="006B26F2" w:rsidP="006B26F2">
      <w:pPr>
        <w:pStyle w:val="Style"/>
        <w:ind w:firstLine="720"/>
        <w:jc w:val="both"/>
      </w:pPr>
      <w:r w:rsidRPr="00F651A3">
        <w:t xml:space="preserve">а) престъпление против финансовата, данъчната, или осигурителната система, включително изпиране на пари, по чл. 253-260 от Наказателния кодекс; </w:t>
      </w:r>
    </w:p>
    <w:p w:rsidR="006B26F2" w:rsidRPr="00F651A3" w:rsidRDefault="006B26F2" w:rsidP="006B26F2">
      <w:pPr>
        <w:pStyle w:val="Style"/>
        <w:ind w:firstLine="720"/>
        <w:jc w:val="both"/>
      </w:pPr>
      <w:r w:rsidRPr="00F651A3">
        <w:t>б) подкуп по чл. 301-307 от НК;</w:t>
      </w:r>
    </w:p>
    <w:p w:rsidR="006B26F2" w:rsidRPr="00F651A3" w:rsidRDefault="006B26F2" w:rsidP="006B26F2">
      <w:pPr>
        <w:pStyle w:val="Style"/>
        <w:ind w:firstLine="720"/>
        <w:jc w:val="both"/>
      </w:pPr>
      <w:r w:rsidRPr="00F651A3">
        <w:t>в) участие в организиране престъпна група по чл. 321 и 321а от НК;</w:t>
      </w:r>
    </w:p>
    <w:p w:rsidR="006B26F2" w:rsidRPr="00F651A3" w:rsidRDefault="006B26F2" w:rsidP="006B26F2">
      <w:pPr>
        <w:pStyle w:val="Style"/>
        <w:ind w:firstLine="720"/>
        <w:jc w:val="both"/>
      </w:pPr>
      <w:r w:rsidRPr="00F651A3">
        <w:t>г) престъпление против собствеността по чл. 194-217 от НК;</w:t>
      </w:r>
    </w:p>
    <w:p w:rsidR="006B26F2" w:rsidRPr="00F651A3" w:rsidRDefault="006B26F2" w:rsidP="006B26F2">
      <w:pPr>
        <w:pStyle w:val="Style"/>
        <w:ind w:firstLine="720"/>
        <w:jc w:val="both"/>
      </w:pPr>
      <w:r w:rsidRPr="00F651A3">
        <w:t>д) престъпления против стопанството по чл. 219-252 от НК.</w:t>
      </w:r>
    </w:p>
    <w:p w:rsidR="006B26F2" w:rsidRPr="00F651A3" w:rsidRDefault="006B26F2" w:rsidP="006B26F2">
      <w:pPr>
        <w:pStyle w:val="Style"/>
        <w:ind w:firstLine="720"/>
        <w:jc w:val="both"/>
      </w:pPr>
      <w:r w:rsidRPr="00F651A3">
        <w:t>8.2.</w:t>
      </w:r>
      <w:proofErr w:type="spellStart"/>
      <w:r w:rsidRPr="00F651A3">
        <w:t>2</w:t>
      </w:r>
      <w:proofErr w:type="spellEnd"/>
      <w:r w:rsidRPr="00F651A3">
        <w:t>. обявен в несъстоятелност;</w:t>
      </w:r>
    </w:p>
    <w:p w:rsidR="006B26F2" w:rsidRPr="00F651A3" w:rsidRDefault="006B26F2" w:rsidP="006B26F2">
      <w:pPr>
        <w:pStyle w:val="Style"/>
        <w:ind w:firstLine="720"/>
        <w:jc w:val="both"/>
      </w:pPr>
      <w:r w:rsidRPr="00F651A3">
        <w:t>8.2.3. в производство по ликвидация или се намира в подобна процедура съгласно националните закони и подзаконови актове.</w:t>
      </w:r>
    </w:p>
    <w:p w:rsidR="006B26F2" w:rsidRPr="00F651A3" w:rsidRDefault="006B26F2" w:rsidP="006B26F2">
      <w:pPr>
        <w:pStyle w:val="Style"/>
        <w:ind w:right="9" w:firstLine="720"/>
        <w:jc w:val="both"/>
      </w:pPr>
      <w:r w:rsidRPr="00F651A3">
        <w:t>8.2.4. има задължения по смисъла на чл. 162, ал. 2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 осигуряване съгласно законодателството на държавата, в която участникът е установен.</w:t>
      </w:r>
    </w:p>
    <w:p w:rsidR="006B26F2" w:rsidRPr="00F651A3" w:rsidRDefault="006B26F2" w:rsidP="006B26F2">
      <w:pPr>
        <w:pStyle w:val="af"/>
        <w:ind w:firstLine="720"/>
        <w:jc w:val="both"/>
        <w:rPr>
          <w:rFonts w:ascii="Times New Roman" w:hAnsi="Times New Roman"/>
          <w:sz w:val="24"/>
          <w:szCs w:val="24"/>
          <w:lang w:val="bg-BG"/>
        </w:rPr>
      </w:pPr>
      <w:r w:rsidRPr="00F651A3">
        <w:rPr>
          <w:rFonts w:ascii="Times New Roman" w:hAnsi="Times New Roman"/>
          <w:sz w:val="24"/>
          <w:szCs w:val="24"/>
          <w:lang w:val="bg-BG"/>
        </w:rPr>
        <w:t xml:space="preserve">8.3. Съгласно </w:t>
      </w:r>
      <w:r w:rsidRPr="00F651A3">
        <w:rPr>
          <w:rFonts w:ascii="Times New Roman" w:hAnsi="Times New Roman"/>
          <w:b/>
          <w:sz w:val="24"/>
          <w:szCs w:val="24"/>
          <w:lang w:val="bg-BG"/>
        </w:rPr>
        <w:t>чл.47, ал.2 от ЗОП</w:t>
      </w:r>
      <w:r w:rsidRPr="00F651A3">
        <w:rPr>
          <w:rFonts w:ascii="Times New Roman" w:hAnsi="Times New Roman"/>
          <w:sz w:val="24"/>
          <w:szCs w:val="24"/>
          <w:lang w:val="bg-BG"/>
        </w:rPr>
        <w:t xml:space="preserve"> и предвидени в обявлението обстоятелства възложителят отстранява от участие в откритата процедура за възлагане на обществена поръчка участник, който:</w:t>
      </w:r>
    </w:p>
    <w:p w:rsidR="006B26F2" w:rsidRPr="00F651A3" w:rsidRDefault="006B26F2" w:rsidP="006B26F2">
      <w:pPr>
        <w:pStyle w:val="Style"/>
        <w:ind w:firstLine="720"/>
        <w:jc w:val="both"/>
      </w:pPr>
      <w:r w:rsidRPr="00F651A3">
        <w:t>8.3.1.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 xml:space="preserve">8.3.2а. който е виновен за неизпълнение на задължения по договор за обществена поръчка, доказано от възложителя с влязло в сила съдебно решение; </w:t>
      </w:r>
    </w:p>
    <w:p w:rsidR="006B26F2" w:rsidRPr="00F651A3" w:rsidRDefault="006B26F2" w:rsidP="006B26F2">
      <w:pPr>
        <w:spacing w:after="0" w:line="240" w:lineRule="auto"/>
        <w:ind w:firstLine="720"/>
        <w:jc w:val="both"/>
        <w:rPr>
          <w:rFonts w:ascii="Times New Roman" w:hAnsi="Times New Roman"/>
          <w:sz w:val="24"/>
          <w:szCs w:val="24"/>
        </w:rPr>
      </w:pPr>
      <w:r w:rsidRPr="00F651A3">
        <w:rPr>
          <w:rFonts w:ascii="Times New Roman" w:hAnsi="Times New Roman"/>
          <w:sz w:val="24"/>
          <w:szCs w:val="24"/>
        </w:rPr>
        <w:t>8.3.4. 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6B26F2" w:rsidRPr="00F651A3" w:rsidRDefault="006B26F2" w:rsidP="006B26F2">
      <w:pPr>
        <w:pStyle w:val="Style"/>
        <w:ind w:right="9" w:firstLine="720"/>
        <w:jc w:val="both"/>
      </w:pPr>
      <w:r w:rsidRPr="00F651A3">
        <w:t>8.3.5. е осъден с влязла в сила присъда за престъпление по чл. 313 от НК във връзка с провеждане на процедури за възлагане на обществени поръчки.</w:t>
      </w:r>
    </w:p>
    <w:p w:rsidR="006B26F2" w:rsidRPr="00F651A3" w:rsidRDefault="006B26F2" w:rsidP="006B26F2">
      <w:pPr>
        <w:pStyle w:val="Style"/>
        <w:ind w:firstLine="720"/>
        <w:jc w:val="both"/>
      </w:pPr>
      <w:r w:rsidRPr="00F651A3">
        <w:t xml:space="preserve">8.4. Съгласно </w:t>
      </w:r>
      <w:r w:rsidRPr="00F651A3">
        <w:rPr>
          <w:b/>
        </w:rPr>
        <w:t>чл.47, ал.5 от ЗОП</w:t>
      </w:r>
      <w:r w:rsidRPr="00F651A3">
        <w:t xml:space="preserve"> не могат да участват в откритата процедура за възлагане на обществена поръчка участници:</w:t>
      </w:r>
    </w:p>
    <w:p w:rsidR="006B26F2" w:rsidRPr="00F651A3" w:rsidRDefault="006B26F2" w:rsidP="006B26F2">
      <w:pPr>
        <w:pStyle w:val="ad"/>
        <w:ind w:firstLine="720"/>
        <w:jc w:val="both"/>
        <w:rPr>
          <w:sz w:val="24"/>
          <w:szCs w:val="24"/>
          <w:lang w:val="bg-BG"/>
        </w:rPr>
      </w:pPr>
      <w:r w:rsidRPr="00F651A3">
        <w:rPr>
          <w:sz w:val="24"/>
          <w:szCs w:val="24"/>
          <w:lang w:val="bg-BG"/>
        </w:rPr>
        <w:lastRenderedPageBreak/>
        <w:t>8.4.1. при които лицата по чл. 47, ал. 4 от ЗОП са свързани лица с възложителя или със служители на ръководна длъжност в неговата организация;</w:t>
      </w:r>
    </w:p>
    <w:p w:rsidR="006B26F2" w:rsidRPr="00F651A3" w:rsidRDefault="006B26F2" w:rsidP="006B26F2">
      <w:pPr>
        <w:pStyle w:val="Style"/>
        <w:ind w:right="-17" w:firstLine="720"/>
        <w:jc w:val="both"/>
      </w:pPr>
      <w:r w:rsidRPr="00F651A3">
        <w:t>8.4.2. които са сключили договор с лице по чл. 21 или 22 от Закона за предотвратяване и установяване на конфликт на интереси.</w:t>
      </w:r>
    </w:p>
    <w:p w:rsidR="006B26F2" w:rsidRPr="00F651A3" w:rsidRDefault="006B26F2" w:rsidP="006B26F2">
      <w:pPr>
        <w:pStyle w:val="Style"/>
        <w:ind w:right="-17" w:firstLine="720"/>
        <w:jc w:val="both"/>
        <w:rPr>
          <w:rStyle w:val="ala"/>
        </w:rPr>
      </w:pPr>
      <w:r w:rsidRPr="00F651A3">
        <w:rPr>
          <w:rStyle w:val="alcaptincomingsubparagraphlink"/>
        </w:rPr>
        <w:t>8.5.</w:t>
      </w:r>
      <w:r w:rsidRPr="00F651A3">
        <w:rPr>
          <w:rStyle w:val="ala"/>
        </w:rPr>
        <w:t xml:space="preserve"> Изискванията на т. 8.2.1 и т. 8.3.4, 8.3.5 и 8.4.1, се прилагат, както следва: </w:t>
      </w:r>
    </w:p>
    <w:p w:rsidR="006B26F2" w:rsidRPr="00F651A3" w:rsidRDefault="006B26F2" w:rsidP="006B26F2">
      <w:pPr>
        <w:pStyle w:val="Style"/>
        <w:ind w:right="-17" w:firstLine="720"/>
        <w:jc w:val="both"/>
        <w:rPr>
          <w:rStyle w:val="ala"/>
        </w:rPr>
      </w:pPr>
      <w:r w:rsidRPr="00F651A3">
        <w:rPr>
          <w:rStyle w:val="alcaptincomingsubparagraphlink"/>
        </w:rPr>
        <w:t>8.5.1.</w:t>
      </w:r>
      <w:r w:rsidRPr="00F651A3">
        <w:rPr>
          <w:rStyle w:val="alt"/>
        </w:rPr>
        <w:t xml:space="preserve"> при събирателно дружество - за лицата по </w:t>
      </w:r>
      <w:hyperlink r:id="rId11" w:anchor="чл84_ал1');" w:history="1">
        <w:r w:rsidRPr="00F651A3">
          <w:rPr>
            <w:rStyle w:val="a3"/>
          </w:rPr>
          <w:t>чл. 84, ал. 1</w:t>
        </w:r>
      </w:hyperlink>
      <w:r w:rsidRPr="00F651A3">
        <w:rPr>
          <w:rStyle w:val="alt"/>
        </w:rPr>
        <w:t xml:space="preserve"> и </w:t>
      </w:r>
      <w:hyperlink r:id="rId12" w:anchor="чл89_ал1');" w:history="1">
        <w:r w:rsidRPr="00F651A3">
          <w:rPr>
            <w:rStyle w:val="a3"/>
          </w:rPr>
          <w:t>чл. 89, ал. 1</w:t>
        </w:r>
      </w:hyperlink>
      <w:r w:rsidRPr="00F651A3">
        <w:rPr>
          <w:rStyle w:val="alt"/>
        </w:rPr>
        <w:t xml:space="preserve"> от </w:t>
      </w:r>
      <w:hyperlink r:id="rId13" w:history="1">
        <w:r w:rsidRPr="00F651A3">
          <w:rPr>
            <w:rStyle w:val="a3"/>
          </w:rPr>
          <w:t>Търговския закон</w:t>
        </w:r>
      </w:hyperlink>
      <w:r w:rsidRPr="00F651A3">
        <w:rPr>
          <w:rStyle w:val="alt"/>
        </w:rPr>
        <w:t xml:space="preserve"> </w:t>
      </w:r>
      <w:r w:rsidRPr="00F651A3">
        <w:t>(всеки съдружник освен ако с дружествения договор е възложено управлението на един или няколко съдружници или на друго лице)</w:t>
      </w:r>
      <w:r w:rsidRPr="00F651A3">
        <w:rPr>
          <w:rStyle w:val="alt"/>
        </w:rPr>
        <w:t>;</w:t>
      </w:r>
      <w:r w:rsidRPr="00F651A3">
        <w:rPr>
          <w:rStyle w:val="ala"/>
        </w:rPr>
        <w:t xml:space="preserve"> </w:t>
      </w:r>
    </w:p>
    <w:p w:rsidR="006B26F2" w:rsidRPr="00F651A3" w:rsidRDefault="006B26F2" w:rsidP="006B26F2">
      <w:pPr>
        <w:pStyle w:val="Style"/>
        <w:ind w:right="-17" w:firstLine="720"/>
        <w:jc w:val="both"/>
        <w:rPr>
          <w:rStyle w:val="ala"/>
        </w:rPr>
      </w:pPr>
      <w:r w:rsidRPr="00F651A3">
        <w:rPr>
          <w:rStyle w:val="alcaptincomingsubparagraphlink"/>
        </w:rPr>
        <w:t>8.5.2.</w:t>
      </w:r>
      <w:r w:rsidRPr="00F651A3">
        <w:rPr>
          <w:rStyle w:val="alt"/>
        </w:rPr>
        <w:t xml:space="preserve"> при командитно дружество-за лицата по </w:t>
      </w:r>
      <w:hyperlink r:id="rId14" w:anchor="чл105');" w:history="1">
        <w:r w:rsidRPr="00F651A3">
          <w:rPr>
            <w:rStyle w:val="a3"/>
          </w:rPr>
          <w:t>чл. 105</w:t>
        </w:r>
      </w:hyperlink>
      <w:r w:rsidRPr="00F651A3">
        <w:rPr>
          <w:rStyle w:val="alt"/>
        </w:rPr>
        <w:t xml:space="preserve"> от </w:t>
      </w:r>
      <w:hyperlink r:id="rId15" w:history="1">
        <w:r w:rsidRPr="00F651A3">
          <w:rPr>
            <w:rStyle w:val="a3"/>
          </w:rPr>
          <w:t>Търговския закон</w:t>
        </w:r>
      </w:hyperlink>
      <w:r w:rsidRPr="00F651A3">
        <w:rPr>
          <w:rStyle w:val="alt"/>
        </w:rPr>
        <w:t xml:space="preserve">, без ограничено отговорните съдружници </w:t>
      </w:r>
      <w:r w:rsidRPr="00F651A3">
        <w:t>(неограничено отговорните съдружници)</w:t>
      </w:r>
      <w:r w:rsidRPr="00F651A3">
        <w:rPr>
          <w:rStyle w:val="alt"/>
        </w:rPr>
        <w:t>;</w:t>
      </w:r>
      <w:r w:rsidRPr="00F651A3">
        <w:rPr>
          <w:rStyle w:val="ala"/>
        </w:rPr>
        <w:t xml:space="preserve"> </w:t>
      </w:r>
    </w:p>
    <w:p w:rsidR="006B26F2" w:rsidRPr="00F651A3" w:rsidRDefault="006B26F2" w:rsidP="006B26F2">
      <w:pPr>
        <w:pStyle w:val="Style"/>
        <w:ind w:right="-17" w:firstLine="720"/>
        <w:jc w:val="both"/>
        <w:rPr>
          <w:rStyle w:val="ala"/>
        </w:rPr>
      </w:pPr>
      <w:r w:rsidRPr="00F651A3">
        <w:rPr>
          <w:rStyle w:val="alcaptincomingsubparagraphlink"/>
        </w:rPr>
        <w:t>8.5.3.</w:t>
      </w:r>
      <w:r w:rsidRPr="00F651A3">
        <w:rPr>
          <w:rStyle w:val="alt"/>
        </w:rPr>
        <w:t xml:space="preserve"> при дружество с ограничена отговорност - за лицата по </w:t>
      </w:r>
      <w:hyperlink r:id="rId16" w:anchor="чл141_ал2');" w:history="1">
        <w:r w:rsidRPr="00F651A3">
          <w:rPr>
            <w:rStyle w:val="a3"/>
          </w:rPr>
          <w:t>чл. 141, ал. 2</w:t>
        </w:r>
      </w:hyperlink>
      <w:r w:rsidRPr="00F651A3">
        <w:rPr>
          <w:rStyle w:val="alt"/>
        </w:rPr>
        <w:t xml:space="preserve"> от </w:t>
      </w:r>
      <w:hyperlink r:id="rId17" w:history="1">
        <w:r w:rsidRPr="00F651A3">
          <w:rPr>
            <w:rStyle w:val="a3"/>
          </w:rPr>
          <w:t>Търговския закон</w:t>
        </w:r>
      </w:hyperlink>
      <w:r w:rsidRPr="00F651A3">
        <w:rPr>
          <w:rStyle w:val="alt"/>
        </w:rPr>
        <w:t xml:space="preserve"> </w:t>
      </w:r>
      <w:r w:rsidRPr="00F651A3">
        <w:t>(управителя/управителите)</w:t>
      </w:r>
      <w:r w:rsidRPr="00F651A3">
        <w:rPr>
          <w:rStyle w:val="alt"/>
        </w:rPr>
        <w:t xml:space="preserve">, а при еднолично дружество с ограничена отговорност – за лицата по </w:t>
      </w:r>
      <w:hyperlink r:id="rId18" w:anchor="чл147_ал1');" w:history="1">
        <w:r w:rsidRPr="00F651A3">
          <w:rPr>
            <w:rStyle w:val="a3"/>
          </w:rPr>
          <w:t>чл. 147, ал. 1</w:t>
        </w:r>
      </w:hyperlink>
      <w:r w:rsidRPr="00F651A3">
        <w:rPr>
          <w:rStyle w:val="alt"/>
        </w:rPr>
        <w:t xml:space="preserve"> от </w:t>
      </w:r>
      <w:hyperlink r:id="rId19" w:history="1">
        <w:r w:rsidRPr="00F651A3">
          <w:rPr>
            <w:rStyle w:val="a3"/>
          </w:rPr>
          <w:t>Търговския закон</w:t>
        </w:r>
      </w:hyperlink>
      <w:r w:rsidRPr="00F651A3">
        <w:rPr>
          <w:rStyle w:val="alt"/>
        </w:rPr>
        <w:t>;</w:t>
      </w:r>
      <w:r w:rsidRPr="00F651A3">
        <w:rPr>
          <w:rStyle w:val="ala"/>
        </w:rPr>
        <w:t xml:space="preserve"> </w:t>
      </w:r>
    </w:p>
    <w:p w:rsidR="006B26F2" w:rsidRPr="00F651A3" w:rsidRDefault="006B26F2" w:rsidP="006B26F2">
      <w:pPr>
        <w:pStyle w:val="Style"/>
        <w:ind w:right="-17" w:firstLine="720"/>
        <w:jc w:val="both"/>
        <w:rPr>
          <w:rStyle w:val="ala"/>
        </w:rPr>
      </w:pPr>
      <w:r w:rsidRPr="00F651A3">
        <w:rPr>
          <w:rStyle w:val="alcaptincomingsubparagraphlink"/>
        </w:rPr>
        <w:t>8.5.4.</w:t>
      </w:r>
      <w:r w:rsidRPr="00F651A3">
        <w:rPr>
          <w:rStyle w:val="alt"/>
        </w:rPr>
        <w:t xml:space="preserve"> при акционерно дружество-за </w:t>
      </w:r>
      <w:proofErr w:type="spellStart"/>
      <w:r w:rsidRPr="00F651A3">
        <w:rPr>
          <w:rStyle w:val="alt"/>
        </w:rPr>
        <w:t>овластените</w:t>
      </w:r>
      <w:proofErr w:type="spellEnd"/>
      <w:r w:rsidRPr="00F651A3">
        <w:rPr>
          <w:rStyle w:val="alt"/>
        </w:rPr>
        <w:t xml:space="preserve"> лица по </w:t>
      </w:r>
      <w:hyperlink r:id="rId20" w:anchor="чл235_ал2');" w:history="1">
        <w:r w:rsidRPr="00F651A3">
          <w:rPr>
            <w:rStyle w:val="a3"/>
          </w:rPr>
          <w:t>чл. 235, ал. 2</w:t>
        </w:r>
      </w:hyperlink>
      <w:r w:rsidRPr="00F651A3">
        <w:rPr>
          <w:rStyle w:val="alt"/>
        </w:rPr>
        <w:t xml:space="preserve"> от </w:t>
      </w:r>
      <w:hyperlink r:id="rId21" w:history="1">
        <w:r w:rsidRPr="00F651A3">
          <w:rPr>
            <w:rStyle w:val="a3"/>
          </w:rPr>
          <w:t>Търговския закон</w:t>
        </w:r>
      </w:hyperlink>
      <w:r w:rsidRPr="00F651A3">
        <w:rPr>
          <w:rStyle w:val="alt"/>
        </w:rPr>
        <w:t xml:space="preserve">, а при липса на овластяване - за лицата по </w:t>
      </w:r>
      <w:hyperlink r:id="rId22" w:anchor="чл235_ал1');" w:history="1">
        <w:r w:rsidRPr="00F651A3">
          <w:rPr>
            <w:rStyle w:val="a3"/>
          </w:rPr>
          <w:t>чл. 235, ал. 1</w:t>
        </w:r>
      </w:hyperlink>
      <w:r w:rsidRPr="00F651A3">
        <w:rPr>
          <w:rStyle w:val="alt"/>
        </w:rPr>
        <w:t xml:space="preserve"> от </w:t>
      </w:r>
      <w:hyperlink r:id="rId23" w:history="1">
        <w:r w:rsidRPr="00F651A3">
          <w:rPr>
            <w:rStyle w:val="a3"/>
          </w:rPr>
          <w:t>Търговския закон</w:t>
        </w:r>
      </w:hyperlink>
      <w:r w:rsidRPr="00F651A3">
        <w:rPr>
          <w:rStyle w:val="alt"/>
        </w:rPr>
        <w:t xml:space="preserve"> </w:t>
      </w:r>
      <w:r w:rsidRPr="00F651A3">
        <w:t>(съветът на директорите/ управителния съвет)</w:t>
      </w:r>
      <w:r w:rsidRPr="00F651A3">
        <w:rPr>
          <w:rStyle w:val="alt"/>
        </w:rPr>
        <w:t>;</w:t>
      </w:r>
      <w:r w:rsidRPr="00F651A3">
        <w:rPr>
          <w:rStyle w:val="ala"/>
        </w:rPr>
        <w:t xml:space="preserve"> </w:t>
      </w:r>
    </w:p>
    <w:p w:rsidR="006B26F2" w:rsidRPr="00F651A3" w:rsidRDefault="006B26F2" w:rsidP="006B26F2">
      <w:pPr>
        <w:pStyle w:val="Style"/>
        <w:ind w:right="-17" w:firstLine="720"/>
        <w:jc w:val="both"/>
        <w:rPr>
          <w:rStyle w:val="ala"/>
        </w:rPr>
      </w:pPr>
      <w:r w:rsidRPr="00F651A3">
        <w:rPr>
          <w:rStyle w:val="alcaptincomingsubparagraphlink"/>
        </w:rPr>
        <w:t>8.5.</w:t>
      </w:r>
      <w:proofErr w:type="spellStart"/>
      <w:r w:rsidRPr="00F651A3">
        <w:rPr>
          <w:rStyle w:val="alcaptincomingsubparagraphlink"/>
        </w:rPr>
        <w:t>5</w:t>
      </w:r>
      <w:proofErr w:type="spellEnd"/>
      <w:r w:rsidRPr="00F651A3">
        <w:rPr>
          <w:rStyle w:val="alcaptincomingsubparagraphlink"/>
        </w:rPr>
        <w:t>.</w:t>
      </w:r>
      <w:r w:rsidRPr="00F651A3">
        <w:rPr>
          <w:rStyle w:val="alt"/>
        </w:rPr>
        <w:t xml:space="preserve"> при командитно дружество с акции - за лицата по </w:t>
      </w:r>
      <w:hyperlink r:id="rId24" w:anchor="чл244_ал4');" w:history="1">
        <w:r w:rsidRPr="00F651A3">
          <w:rPr>
            <w:rStyle w:val="a3"/>
          </w:rPr>
          <w:t>чл. 244, ал. 4</w:t>
        </w:r>
      </w:hyperlink>
      <w:r w:rsidRPr="00F651A3">
        <w:rPr>
          <w:rStyle w:val="alt"/>
        </w:rPr>
        <w:t xml:space="preserve"> от </w:t>
      </w:r>
      <w:hyperlink r:id="rId25" w:history="1">
        <w:r w:rsidRPr="00F651A3">
          <w:rPr>
            <w:rStyle w:val="a3"/>
          </w:rPr>
          <w:t>Търговския закон</w:t>
        </w:r>
      </w:hyperlink>
      <w:r w:rsidRPr="00F651A3">
        <w:rPr>
          <w:rStyle w:val="alt"/>
        </w:rPr>
        <w:t xml:space="preserve"> </w:t>
      </w:r>
      <w:r w:rsidRPr="00F651A3">
        <w:t>(изпълнителни членове)</w:t>
      </w:r>
      <w:r w:rsidRPr="00F651A3">
        <w:rPr>
          <w:rStyle w:val="alt"/>
        </w:rPr>
        <w:t>;</w:t>
      </w:r>
      <w:r w:rsidRPr="00F651A3">
        <w:rPr>
          <w:rStyle w:val="ala"/>
        </w:rPr>
        <w:t xml:space="preserve"> </w:t>
      </w:r>
    </w:p>
    <w:p w:rsidR="006B26F2" w:rsidRPr="00F651A3" w:rsidRDefault="006B26F2" w:rsidP="006B26F2">
      <w:pPr>
        <w:pStyle w:val="Style"/>
        <w:ind w:right="-17" w:firstLine="720"/>
        <w:jc w:val="both"/>
        <w:rPr>
          <w:rStyle w:val="ala"/>
        </w:rPr>
      </w:pPr>
      <w:r w:rsidRPr="00F651A3">
        <w:rPr>
          <w:rStyle w:val="alcaptincomingsubparagraphlink"/>
        </w:rPr>
        <w:t>8.5.6.</w:t>
      </w:r>
      <w:r w:rsidRPr="00F651A3">
        <w:rPr>
          <w:rStyle w:val="alt"/>
        </w:rPr>
        <w:t xml:space="preserve"> при едноличен търговец - за физическото лице - търговец;</w:t>
      </w:r>
      <w:r w:rsidRPr="00F651A3">
        <w:rPr>
          <w:rStyle w:val="ala"/>
        </w:rPr>
        <w:t xml:space="preserve"> </w:t>
      </w:r>
    </w:p>
    <w:p w:rsidR="006B26F2" w:rsidRPr="00F651A3" w:rsidRDefault="006B26F2" w:rsidP="006B26F2">
      <w:pPr>
        <w:pStyle w:val="Style"/>
        <w:ind w:right="-17" w:firstLine="720"/>
        <w:jc w:val="both"/>
        <w:rPr>
          <w:rStyle w:val="ala"/>
        </w:rPr>
      </w:pPr>
      <w:r w:rsidRPr="00F651A3">
        <w:rPr>
          <w:rStyle w:val="alcaptincomingsubparagraphlink"/>
        </w:rPr>
        <w:t>8.5.7.</w:t>
      </w:r>
      <w:r w:rsidRPr="00F651A3">
        <w:rPr>
          <w:rStyle w:val="alt"/>
        </w:rPr>
        <w:t xml:space="preserve"> във всички останали случаи, включително за чуждестранните лица – за лицата, които представляват участника;</w:t>
      </w:r>
      <w:r w:rsidRPr="00F651A3">
        <w:rPr>
          <w:rStyle w:val="ala"/>
        </w:rPr>
        <w:t xml:space="preserve"> </w:t>
      </w:r>
    </w:p>
    <w:p w:rsidR="006B26F2" w:rsidRPr="00F651A3" w:rsidRDefault="006B26F2" w:rsidP="006B26F2">
      <w:pPr>
        <w:pStyle w:val="Style"/>
        <w:ind w:right="-17" w:firstLine="720"/>
        <w:jc w:val="both"/>
      </w:pPr>
      <w:r w:rsidRPr="00F651A3">
        <w:rPr>
          <w:rStyle w:val="alcaptincomingsubparagraphlink"/>
        </w:rPr>
        <w:t>8.5.8.</w:t>
      </w:r>
      <w:r w:rsidRPr="00F651A3">
        <w:rPr>
          <w:rStyle w:val="alt"/>
        </w:rPr>
        <w:t xml:space="preserve"> в случаите по 8.5.</w:t>
      </w:r>
      <w:hyperlink r:id="rId26" w:history="1">
        <w:r w:rsidRPr="00F651A3">
          <w:rPr>
            <w:rStyle w:val="a3"/>
          </w:rPr>
          <w:t>1 – 8.5.7</w:t>
        </w:r>
      </w:hyperlink>
      <w:r w:rsidRPr="00F651A3">
        <w:rPr>
          <w:rStyle w:val="alt"/>
        </w:rPr>
        <w:t xml:space="preserve"> - и за </w:t>
      </w:r>
      <w:proofErr w:type="spellStart"/>
      <w:r w:rsidRPr="00F651A3">
        <w:rPr>
          <w:rStyle w:val="alt"/>
        </w:rPr>
        <w:t>прокуристите</w:t>
      </w:r>
      <w:proofErr w:type="spellEnd"/>
      <w:r w:rsidRPr="00F651A3">
        <w:rPr>
          <w:rStyle w:val="alt"/>
        </w:rPr>
        <w:t xml:space="preserve">, когато има такива; когато чуждестранно лице има повече от един прокурист, декларацията се подава само от </w:t>
      </w:r>
      <w:proofErr w:type="spellStart"/>
      <w:r w:rsidRPr="00F651A3">
        <w:rPr>
          <w:rStyle w:val="alt"/>
        </w:rPr>
        <w:t>прокуриста</w:t>
      </w:r>
      <w:proofErr w:type="spellEnd"/>
      <w:r w:rsidRPr="00F651A3">
        <w:rPr>
          <w:rStyle w:val="alt"/>
        </w:rPr>
        <w:t xml:space="preserve">,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hyperlink r:id="rId27" w:history="1">
        <w:r w:rsidRPr="00F651A3">
          <w:rPr>
            <w:rStyle w:val="a3"/>
          </w:rPr>
          <w:t>чл. 7, т. 2</w:t>
        </w:r>
      </w:hyperlink>
      <w:r w:rsidRPr="00F651A3">
        <w:rPr>
          <w:rStyle w:val="alt"/>
        </w:rPr>
        <w:t>.</w:t>
      </w:r>
    </w:p>
    <w:p w:rsidR="006B26F2" w:rsidRPr="00F651A3" w:rsidRDefault="006B26F2" w:rsidP="006B26F2">
      <w:pPr>
        <w:pStyle w:val="af"/>
        <w:ind w:firstLine="720"/>
        <w:jc w:val="both"/>
        <w:rPr>
          <w:rFonts w:ascii="Times New Roman" w:hAnsi="Times New Roman"/>
          <w:sz w:val="24"/>
          <w:szCs w:val="24"/>
          <w:lang w:val="bg-BG"/>
        </w:rPr>
      </w:pPr>
      <w:r w:rsidRPr="00F651A3">
        <w:rPr>
          <w:rFonts w:ascii="Times New Roman" w:hAnsi="Times New Roman"/>
          <w:sz w:val="24"/>
          <w:szCs w:val="24"/>
          <w:lang w:val="bg-BG"/>
        </w:rPr>
        <w:t xml:space="preserve">8.6. Изискванията на чл.47, ал.1 и ал.5 от ЗОП се прилагат и за подизпълнителите, когато участникът предвижда участието на подизпълнители при изпълнение на поръчката. </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F651A3">
        <w:rPr>
          <w:rFonts w:ascii="Times New Roman" w:hAnsi="Times New Roman"/>
          <w:bCs/>
          <w:sz w:val="24"/>
          <w:szCs w:val="24"/>
        </w:rPr>
        <w:t>8.7.</w:t>
      </w:r>
      <w:r w:rsidRPr="00F651A3">
        <w:rPr>
          <w:rFonts w:ascii="Times New Roman" w:hAnsi="Times New Roman"/>
          <w:b/>
          <w:bCs/>
          <w:sz w:val="24"/>
          <w:szCs w:val="24"/>
        </w:rPr>
        <w:t xml:space="preserve"> </w:t>
      </w:r>
      <w:r w:rsidRPr="00F651A3">
        <w:rPr>
          <w:rFonts w:ascii="Times New Roman" w:hAnsi="Times New Roman"/>
          <w:bCs/>
          <w:sz w:val="24"/>
          <w:szCs w:val="24"/>
        </w:rPr>
        <w:t>При подаване на офертата участникът удостоверява липсата на обстоятелствата по т. 8.2. и 8.4. и посочените в обявлението изисквания по т. 8.3.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F651A3">
        <w:rPr>
          <w:rFonts w:ascii="Times New Roman" w:hAnsi="Times New Roman"/>
          <w:sz w:val="24"/>
          <w:szCs w:val="24"/>
        </w:rPr>
        <w:t>8.</w:t>
      </w:r>
      <w:proofErr w:type="spellStart"/>
      <w:r w:rsidRPr="00F651A3">
        <w:rPr>
          <w:rFonts w:ascii="Times New Roman" w:hAnsi="Times New Roman"/>
          <w:sz w:val="24"/>
          <w:szCs w:val="24"/>
        </w:rPr>
        <w:t>8</w:t>
      </w:r>
      <w:proofErr w:type="spellEnd"/>
      <w:r w:rsidRPr="00F651A3">
        <w:rPr>
          <w:rFonts w:ascii="Times New Roman" w:hAnsi="Times New Roman"/>
          <w:sz w:val="24"/>
          <w:szCs w:val="24"/>
        </w:rPr>
        <w:t>. 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т. 8.2.1 – 8.2.4 и на посочените в обявлението обстоятелства по чл. 47, ал. 2, т. 1,</w:t>
      </w:r>
      <w:r w:rsidRPr="00F651A3">
        <w:rPr>
          <w:rFonts w:ascii="Times New Roman" w:hAnsi="Times New Roman"/>
          <w:sz w:val="24"/>
          <w:szCs w:val="24"/>
          <w:lang w:val="en-US"/>
        </w:rPr>
        <w:t xml:space="preserve"> </w:t>
      </w:r>
      <w:r w:rsidRPr="00F651A3">
        <w:rPr>
          <w:rFonts w:ascii="Times New Roman" w:hAnsi="Times New Roman"/>
          <w:sz w:val="24"/>
          <w:szCs w:val="24"/>
        </w:rPr>
        <w:t xml:space="preserve">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F651A3">
        <w:rPr>
          <w:rFonts w:ascii="Times New Roman" w:hAnsi="Times New Roman"/>
          <w:sz w:val="24"/>
          <w:szCs w:val="24"/>
        </w:rPr>
        <w:t>8.9. 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 от ЗОП (т. 8.2) или някое от посочените в обявлението обстоятелства по чл. 47, ал. 2 от ЗОП (т. 8.3.).</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F651A3">
        <w:rPr>
          <w:rFonts w:ascii="Times New Roman" w:hAnsi="Times New Roman"/>
          <w:sz w:val="24"/>
          <w:szCs w:val="24"/>
        </w:rPr>
        <w:t xml:space="preserve">8.9.1. При представяне на офертата участникът удостоверява липсата на обстоятелствата по ал. 1 с декларацията по чл. 47, ал. 9 от ЗОП. </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F651A3">
        <w:rPr>
          <w:rFonts w:ascii="Times New Roman" w:hAnsi="Times New Roman"/>
          <w:sz w:val="24"/>
          <w:szCs w:val="24"/>
        </w:rPr>
        <w:t xml:space="preserve">8.9.2. Когато законодателството на държавата, в която участникът е установен, не предвижда включването на някое от обстоятелствата по т. 8.9.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w:t>
      </w:r>
      <w:r w:rsidRPr="00F651A3">
        <w:rPr>
          <w:rFonts w:ascii="Times New Roman" w:hAnsi="Times New Roman"/>
          <w:sz w:val="24"/>
          <w:szCs w:val="24"/>
        </w:rPr>
        <w:lastRenderedPageBreak/>
        <w:t xml:space="preserve">представи: </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F651A3">
        <w:rPr>
          <w:rFonts w:ascii="Times New Roman" w:hAnsi="Times New Roman"/>
          <w:sz w:val="24"/>
          <w:szCs w:val="24"/>
        </w:rPr>
        <w:t xml:space="preserve">1. документи за удостоверяване липсата на обстоятелствата по чл. 47, ал. 1 от ЗОП и на посочените в обявлението обстоятелства по чл. 47, ал. 2 от ЗОП, издадени от компетентен орган, или </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F651A3">
        <w:rPr>
          <w:rFonts w:ascii="Times New Roman" w:hAnsi="Times New Roman"/>
          <w:sz w:val="24"/>
          <w:szCs w:val="24"/>
        </w:rPr>
        <w:t xml:space="preserve">2. извлечение от съдебен регистър, или </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F651A3">
        <w:rPr>
          <w:rFonts w:ascii="Times New Roman" w:hAnsi="Times New Roman"/>
          <w:sz w:val="24"/>
          <w:szCs w:val="24"/>
        </w:rPr>
        <w:t xml:space="preserve">3. еквивалентен документ на съдебен или административен орган от държавата, в която е установен. </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F651A3">
        <w:rPr>
          <w:rFonts w:ascii="Times New Roman" w:hAnsi="Times New Roman"/>
          <w:sz w:val="24"/>
          <w:szCs w:val="24"/>
        </w:rPr>
        <w:t xml:space="preserve">8.9.3.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F651A3">
        <w:rPr>
          <w:rFonts w:ascii="Times New Roman" w:hAnsi="Times New Roman"/>
          <w:sz w:val="24"/>
          <w:szCs w:val="24"/>
        </w:rPr>
        <w:t>8.9.4.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F651A3">
        <w:rPr>
          <w:rFonts w:ascii="Times New Roman" w:hAnsi="Times New Roman"/>
          <w:bCs/>
          <w:sz w:val="24"/>
          <w:szCs w:val="24"/>
        </w:rPr>
        <w:t>8.10</w:t>
      </w:r>
      <w:r w:rsidRPr="00F651A3">
        <w:rPr>
          <w:rFonts w:ascii="Times New Roman" w:hAnsi="Times New Roman"/>
          <w:bCs/>
          <w:sz w:val="24"/>
          <w:szCs w:val="24"/>
          <w:lang w:val="x-none"/>
        </w:rPr>
        <w:t>.</w:t>
      </w:r>
      <w:r w:rsidRPr="00F651A3">
        <w:rPr>
          <w:rFonts w:ascii="Times New Roman" w:hAnsi="Times New Roman"/>
          <w:sz w:val="24"/>
          <w:szCs w:val="24"/>
          <w:lang w:val="x-none"/>
        </w:rPr>
        <w:t xml:space="preserve"> Участниците са длъжни да уведомяват Възложителя за всички настъпили промени в обстоятелствата </w:t>
      </w:r>
      <w:r w:rsidRPr="00F651A3">
        <w:rPr>
          <w:rFonts w:ascii="Times New Roman" w:hAnsi="Times New Roman"/>
          <w:sz w:val="24"/>
          <w:szCs w:val="24"/>
        </w:rPr>
        <w:t>чл. 47, ал. 1 и 5 от ЗОП (т. 8.2 и 8.4.)</w:t>
      </w:r>
      <w:r w:rsidRPr="00F651A3">
        <w:rPr>
          <w:rFonts w:ascii="Times New Roman" w:hAnsi="Times New Roman"/>
          <w:sz w:val="24"/>
          <w:szCs w:val="24"/>
          <w:lang w:val="x-none"/>
        </w:rPr>
        <w:t xml:space="preserve"> и </w:t>
      </w:r>
      <w:r w:rsidRPr="00F651A3">
        <w:rPr>
          <w:rFonts w:ascii="Times New Roman" w:hAnsi="Times New Roman"/>
          <w:sz w:val="24"/>
          <w:szCs w:val="24"/>
        </w:rPr>
        <w:t>посочените в обявлението обстоятелства по чл. 47, ал. 2 от ЗОП (</w:t>
      </w:r>
      <w:r w:rsidRPr="00F651A3">
        <w:rPr>
          <w:rFonts w:ascii="Times New Roman" w:hAnsi="Times New Roman"/>
          <w:sz w:val="24"/>
          <w:szCs w:val="24"/>
          <w:lang w:val="x-none"/>
        </w:rPr>
        <w:t xml:space="preserve">т. </w:t>
      </w:r>
      <w:r w:rsidRPr="00F651A3">
        <w:rPr>
          <w:rFonts w:ascii="Times New Roman" w:hAnsi="Times New Roman"/>
          <w:sz w:val="24"/>
          <w:szCs w:val="24"/>
        </w:rPr>
        <w:t>8.3.)</w:t>
      </w:r>
      <w:r w:rsidRPr="00F651A3">
        <w:rPr>
          <w:rFonts w:ascii="Times New Roman" w:hAnsi="Times New Roman"/>
          <w:sz w:val="24"/>
          <w:szCs w:val="24"/>
          <w:lang w:val="x-none"/>
        </w:rPr>
        <w:t xml:space="preserve"> в 7-дневен срок от настъпването им. </w:t>
      </w:r>
    </w:p>
    <w:p w:rsidR="006B26F2" w:rsidRPr="00F651A3"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en-US"/>
        </w:rPr>
      </w:pPr>
      <w:r w:rsidRPr="00F651A3">
        <w:rPr>
          <w:rFonts w:ascii="Times New Roman" w:hAnsi="Times New Roman"/>
          <w:bCs/>
          <w:sz w:val="24"/>
          <w:szCs w:val="24"/>
        </w:rPr>
        <w:t>8</w:t>
      </w:r>
      <w:r w:rsidRPr="00F651A3">
        <w:rPr>
          <w:rFonts w:ascii="Times New Roman" w:hAnsi="Times New Roman"/>
          <w:bCs/>
          <w:sz w:val="24"/>
          <w:szCs w:val="24"/>
          <w:lang w:val="x-none"/>
        </w:rPr>
        <w:t>.</w:t>
      </w:r>
      <w:r w:rsidRPr="00F651A3">
        <w:rPr>
          <w:rFonts w:ascii="Times New Roman" w:hAnsi="Times New Roman"/>
          <w:bCs/>
          <w:sz w:val="24"/>
          <w:szCs w:val="24"/>
        </w:rPr>
        <w:t>11</w:t>
      </w:r>
      <w:r w:rsidRPr="00F651A3">
        <w:rPr>
          <w:rFonts w:ascii="Times New Roman" w:hAnsi="Times New Roman"/>
          <w:bCs/>
          <w:sz w:val="24"/>
          <w:szCs w:val="24"/>
          <w:lang w:val="x-none"/>
        </w:rPr>
        <w:t xml:space="preserve">. </w:t>
      </w:r>
      <w:r w:rsidRPr="00F651A3">
        <w:rPr>
          <w:rFonts w:ascii="Times New Roman" w:hAnsi="Times New Roman"/>
          <w:sz w:val="24"/>
          <w:szCs w:val="24"/>
          <w:lang w:val="x-none"/>
        </w:rPr>
        <w:t xml:space="preserve">Възложителят ще отстранява от участие в тази процедура всеки </w:t>
      </w:r>
      <w:r w:rsidRPr="00F651A3">
        <w:rPr>
          <w:rFonts w:ascii="Times New Roman" w:hAnsi="Times New Roman"/>
          <w:sz w:val="24"/>
          <w:szCs w:val="24"/>
        </w:rPr>
        <w:t>у</w:t>
      </w:r>
      <w:r w:rsidRPr="00F651A3">
        <w:rPr>
          <w:rFonts w:ascii="Times New Roman" w:hAnsi="Times New Roman"/>
          <w:sz w:val="24"/>
          <w:szCs w:val="24"/>
          <w:lang w:val="x-none"/>
        </w:rPr>
        <w:t>частник, който не отговаря на нормативно установените изисквания в ЗОП, законодателството, имащо отношение към предмета на поръчката и на изискванията, посочени в тази документация за участие.</w:t>
      </w:r>
      <w:r w:rsidRPr="00F651A3">
        <w:rPr>
          <w:rFonts w:ascii="Times New Roman" w:hAnsi="Times New Roman"/>
          <w:sz w:val="24"/>
          <w:szCs w:val="24"/>
        </w:rPr>
        <w:t xml:space="preserve"> Възложителят ще пристъпи към отстраняване от участие в процедурата след прилагане на разпоредбите на чл.68, ал.9 от ЗОП. Участниците могат да представят документи, за удостоверяване на факти, настъпили след крайния срок за подаване на оферти.</w:t>
      </w:r>
    </w:p>
    <w:p w:rsidR="006B26F2" w:rsidRPr="003A7AA1" w:rsidRDefault="006B26F2" w:rsidP="006B26F2">
      <w:pPr>
        <w:widowControl w:val="0"/>
        <w:autoSpaceDE w:val="0"/>
        <w:autoSpaceDN w:val="0"/>
        <w:adjustRightInd w:val="0"/>
        <w:spacing w:after="0" w:line="240" w:lineRule="auto"/>
        <w:jc w:val="both"/>
        <w:rPr>
          <w:rFonts w:ascii="Times New Roman" w:hAnsi="Times New Roman"/>
          <w:sz w:val="24"/>
          <w:szCs w:val="24"/>
          <w:lang w:val="x-none"/>
        </w:rPr>
      </w:pP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3A7AA1">
        <w:rPr>
          <w:rFonts w:ascii="Times New Roman" w:hAnsi="Times New Roman"/>
          <w:b/>
          <w:bCs/>
          <w:sz w:val="24"/>
          <w:szCs w:val="24"/>
        </w:rPr>
        <w:t xml:space="preserve">9. </w:t>
      </w:r>
      <w:r w:rsidRPr="003A7AA1">
        <w:rPr>
          <w:rFonts w:ascii="Times New Roman" w:hAnsi="Times New Roman"/>
          <w:b/>
          <w:bCs/>
          <w:sz w:val="24"/>
          <w:szCs w:val="24"/>
          <w:lang w:val="x-none"/>
        </w:rPr>
        <w:t xml:space="preserve">Критерии за подбор, включващи </w:t>
      </w:r>
      <w:r w:rsidRPr="003A7AA1">
        <w:rPr>
          <w:rFonts w:ascii="Times New Roman" w:hAnsi="Times New Roman"/>
          <w:b/>
          <w:bCs/>
          <w:sz w:val="24"/>
          <w:szCs w:val="24"/>
        </w:rPr>
        <w:t>изискване по чл. 49 от ЗОП и технически възможности, и документите с които те се доказват</w:t>
      </w:r>
    </w:p>
    <w:p w:rsidR="00E74E18" w:rsidRPr="00E74E18" w:rsidRDefault="00E74E18" w:rsidP="00E74E18">
      <w:pPr>
        <w:tabs>
          <w:tab w:val="left" w:pos="-600"/>
        </w:tabs>
        <w:spacing w:after="120"/>
        <w:jc w:val="both"/>
        <w:rPr>
          <w:rFonts w:ascii="Times New Roman" w:hAnsi="Times New Roman"/>
          <w:sz w:val="24"/>
          <w:szCs w:val="24"/>
        </w:rPr>
      </w:pPr>
      <w:r w:rsidRPr="003A7AA1">
        <w:rPr>
          <w:rFonts w:ascii="Times New Roman" w:hAnsi="Times New Roman"/>
          <w:bCs/>
          <w:sz w:val="24"/>
          <w:szCs w:val="24"/>
        </w:rPr>
        <w:tab/>
      </w:r>
      <w:r w:rsidR="006B26F2" w:rsidRPr="003A7AA1">
        <w:rPr>
          <w:rFonts w:ascii="Times New Roman" w:hAnsi="Times New Roman"/>
          <w:bCs/>
          <w:sz w:val="24"/>
          <w:szCs w:val="24"/>
        </w:rPr>
        <w:t>9.</w:t>
      </w:r>
      <w:r w:rsidR="006B26F2" w:rsidRPr="00E74E18">
        <w:rPr>
          <w:rFonts w:ascii="Times New Roman" w:hAnsi="Times New Roman"/>
          <w:bCs/>
          <w:sz w:val="24"/>
          <w:szCs w:val="24"/>
        </w:rPr>
        <w:t>1.</w:t>
      </w:r>
      <w:r w:rsidRPr="00E74E18">
        <w:rPr>
          <w:rFonts w:ascii="Times New Roman" w:hAnsi="Times New Roman"/>
          <w:bCs/>
          <w:sz w:val="24"/>
          <w:szCs w:val="24"/>
        </w:rPr>
        <w:t xml:space="preserve"> Във връзка с чл.7, ал.7 от Закона за камарата на архитектите и инженерите в инвестиционното проектиране,</w:t>
      </w:r>
      <w:r w:rsidR="006B26F2" w:rsidRPr="00E74E18">
        <w:rPr>
          <w:rFonts w:ascii="Times New Roman" w:hAnsi="Times New Roman"/>
          <w:bCs/>
          <w:sz w:val="24"/>
          <w:szCs w:val="24"/>
        </w:rPr>
        <w:t xml:space="preserve"> </w:t>
      </w:r>
      <w:r w:rsidRPr="00E74E18">
        <w:rPr>
          <w:rFonts w:ascii="Times New Roman" w:hAnsi="Times New Roman"/>
          <w:bCs/>
          <w:sz w:val="24"/>
          <w:szCs w:val="24"/>
        </w:rPr>
        <w:t>з</w:t>
      </w:r>
      <w:r w:rsidRPr="00E74E18">
        <w:rPr>
          <w:rFonts w:ascii="Times New Roman" w:hAnsi="Times New Roman"/>
          <w:sz w:val="24"/>
          <w:szCs w:val="24"/>
        </w:rPr>
        <w:t>а експертите, за които Възложителят е посочил следва да притежават, валидна регистрация в Регистъра на Камарата на инженерите в инвестиционното проектиране/Камарата на архитектите в България или еквивалентна, 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като в този случай участникът представя еквивалентен документ, доказващ регистрация/членство в аналогична професионална организация на държавата, в която е установен, и</w:t>
      </w:r>
      <w:r w:rsidRPr="00E74E18">
        <w:rPr>
          <w:rFonts w:ascii="Times New Roman" w:hAnsi="Times New Roman"/>
          <w:sz w:val="24"/>
          <w:szCs w:val="24"/>
          <w:lang w:val="ru-RU"/>
        </w:rPr>
        <w:t xml:space="preserve"> </w:t>
      </w:r>
      <w:r w:rsidRPr="00E74E18">
        <w:rPr>
          <w:rFonts w:ascii="Times New Roman" w:hAnsi="Times New Roman"/>
          <w:sz w:val="24"/>
          <w:szCs w:val="24"/>
        </w:rPr>
        <w:t>има силата на вписване в Регистъра на Камарата на инженерите в инвестиционното проектиране/Камарата на архитектите в България.</w:t>
      </w:r>
    </w:p>
    <w:p w:rsidR="006B26F2" w:rsidRPr="00E74E18" w:rsidRDefault="006B26F2" w:rsidP="00E74E18">
      <w:pPr>
        <w:widowControl w:val="0"/>
        <w:autoSpaceDE w:val="0"/>
        <w:autoSpaceDN w:val="0"/>
        <w:adjustRightInd w:val="0"/>
        <w:spacing w:after="0" w:line="240" w:lineRule="auto"/>
        <w:ind w:right="51" w:firstLine="709"/>
        <w:jc w:val="both"/>
        <w:rPr>
          <w:rFonts w:ascii="Times New Roman" w:hAnsi="Times New Roman"/>
          <w:sz w:val="24"/>
          <w:szCs w:val="24"/>
        </w:rPr>
      </w:pPr>
    </w:p>
    <w:p w:rsidR="006B26F2" w:rsidRPr="00E74E18" w:rsidRDefault="006B26F2" w:rsidP="006B26F2">
      <w:pPr>
        <w:widowControl w:val="0"/>
        <w:autoSpaceDE w:val="0"/>
        <w:autoSpaceDN w:val="0"/>
        <w:adjustRightInd w:val="0"/>
        <w:spacing w:after="0" w:line="240" w:lineRule="auto"/>
        <w:ind w:firstLine="705"/>
        <w:jc w:val="both"/>
        <w:rPr>
          <w:rFonts w:ascii="Times New Roman" w:hAnsi="Times New Roman"/>
          <w:bCs/>
          <w:sz w:val="24"/>
          <w:szCs w:val="24"/>
        </w:rPr>
      </w:pPr>
      <w:r w:rsidRPr="00E74E18">
        <w:rPr>
          <w:rFonts w:ascii="Times New Roman" w:hAnsi="Times New Roman"/>
          <w:bCs/>
          <w:sz w:val="24"/>
          <w:szCs w:val="24"/>
        </w:rPr>
        <w:t>9.1.</w:t>
      </w:r>
      <w:proofErr w:type="spellStart"/>
      <w:r w:rsidRPr="00E74E18">
        <w:rPr>
          <w:rFonts w:ascii="Times New Roman" w:hAnsi="Times New Roman"/>
          <w:bCs/>
          <w:sz w:val="24"/>
          <w:szCs w:val="24"/>
        </w:rPr>
        <w:t>1</w:t>
      </w:r>
      <w:proofErr w:type="spellEnd"/>
      <w:r w:rsidRPr="00E74E18">
        <w:rPr>
          <w:rFonts w:ascii="Times New Roman" w:hAnsi="Times New Roman"/>
          <w:bCs/>
          <w:sz w:val="24"/>
          <w:szCs w:val="24"/>
        </w:rPr>
        <w:t xml:space="preserve">. Съгласно чл. 49 от ЗОП участникът </w:t>
      </w:r>
      <w:r w:rsidR="00E74E18" w:rsidRPr="00E74E18">
        <w:rPr>
          <w:rFonts w:ascii="Times New Roman" w:hAnsi="Times New Roman"/>
          <w:bCs/>
          <w:sz w:val="24"/>
          <w:szCs w:val="24"/>
        </w:rPr>
        <w:t xml:space="preserve">следва да </w:t>
      </w:r>
      <w:r w:rsidRPr="00E74E18">
        <w:rPr>
          <w:rFonts w:ascii="Times New Roman" w:hAnsi="Times New Roman"/>
          <w:bCs/>
          <w:sz w:val="24"/>
          <w:szCs w:val="24"/>
        </w:rPr>
        <w:t xml:space="preserve">докаже регистрацията </w:t>
      </w:r>
      <w:r w:rsidR="00E74E18" w:rsidRPr="00E74E18">
        <w:rPr>
          <w:rFonts w:ascii="Times New Roman" w:hAnsi="Times New Roman"/>
          <w:bCs/>
          <w:sz w:val="24"/>
          <w:szCs w:val="24"/>
        </w:rPr>
        <w:t xml:space="preserve">на предложените експерти в </w:t>
      </w:r>
      <w:r w:rsidR="00E74E18" w:rsidRPr="00E74E18">
        <w:rPr>
          <w:rFonts w:ascii="Times New Roman" w:hAnsi="Times New Roman"/>
          <w:sz w:val="24"/>
          <w:szCs w:val="24"/>
        </w:rPr>
        <w:t xml:space="preserve">Регистъра на Камарата на инженерите в инвестиционното проектиране/Камарата на архитектите в България </w:t>
      </w:r>
      <w:r w:rsidRPr="00E74E18">
        <w:rPr>
          <w:rFonts w:ascii="Times New Roman" w:hAnsi="Times New Roman"/>
          <w:sz w:val="24"/>
          <w:szCs w:val="24"/>
        </w:rPr>
        <w:t>или еквивалентен професионален регистър</w:t>
      </w:r>
      <w:r w:rsidRPr="00E74E18">
        <w:rPr>
          <w:rFonts w:ascii="Times New Roman" w:hAnsi="Times New Roman"/>
          <w:bCs/>
          <w:sz w:val="24"/>
          <w:szCs w:val="24"/>
        </w:rPr>
        <w:t xml:space="preserve"> в държавата, в която е установен, като представи декларация или удостоверение за наличието на такава регистрация от компетентните органи съгласно съответния национален закон, когато наличието на регистрацията е определено със закон като условие за осъществяване на обществената поръчка.</w:t>
      </w:r>
    </w:p>
    <w:p w:rsidR="006B26F2" w:rsidRPr="00E74E18" w:rsidRDefault="006B26F2" w:rsidP="006B26F2">
      <w:pPr>
        <w:widowControl w:val="0"/>
        <w:autoSpaceDE w:val="0"/>
        <w:autoSpaceDN w:val="0"/>
        <w:adjustRightInd w:val="0"/>
        <w:spacing w:after="0" w:line="240" w:lineRule="auto"/>
        <w:ind w:firstLine="705"/>
        <w:jc w:val="both"/>
        <w:rPr>
          <w:rFonts w:ascii="Times New Roman" w:hAnsi="Times New Roman"/>
          <w:bCs/>
          <w:sz w:val="24"/>
          <w:szCs w:val="24"/>
        </w:rPr>
      </w:pPr>
      <w:r w:rsidRPr="00E74E18">
        <w:rPr>
          <w:rFonts w:ascii="Times New Roman" w:hAnsi="Times New Roman"/>
          <w:bCs/>
          <w:sz w:val="24"/>
          <w:szCs w:val="24"/>
        </w:rPr>
        <w:t xml:space="preserve">9.1.2. За допускане до участие в процедура на участниците, установени в друга държава - членка на Европейския съюз, възложителят няма да изисква набавянето на сертификат или документ за регистрация от административен орган, ако те представят </w:t>
      </w:r>
      <w:r w:rsidRPr="00E74E18">
        <w:rPr>
          <w:rFonts w:ascii="Times New Roman" w:hAnsi="Times New Roman"/>
          <w:bCs/>
          <w:sz w:val="24"/>
          <w:szCs w:val="24"/>
        </w:rPr>
        <w:lastRenderedPageBreak/>
        <w:t>еквивалентен документ, издаден от държавата, в която са установени.</w:t>
      </w:r>
    </w:p>
    <w:p w:rsidR="006B26F2" w:rsidRPr="00EA3C37"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highlight w:val="yellow"/>
        </w:rPr>
      </w:pPr>
    </w:p>
    <w:p w:rsidR="006B26F2"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E74E18">
        <w:rPr>
          <w:rFonts w:ascii="Times New Roman" w:hAnsi="Times New Roman"/>
          <w:b/>
          <w:bCs/>
          <w:sz w:val="24"/>
          <w:szCs w:val="24"/>
          <w:lang w:val="x-none"/>
        </w:rPr>
        <w:t>Критерии за подбор, включващи минимални изисквания за технически възможности към участниците в процедурата</w:t>
      </w:r>
    </w:p>
    <w:p w:rsidR="00E02DAE" w:rsidRDefault="00E74E18" w:rsidP="00E02DAE">
      <w:pPr>
        <w:widowControl w:val="0"/>
        <w:autoSpaceDE w:val="0"/>
        <w:autoSpaceDN w:val="0"/>
        <w:adjustRightInd w:val="0"/>
        <w:spacing w:after="0" w:line="240" w:lineRule="auto"/>
        <w:ind w:firstLine="708"/>
        <w:jc w:val="both"/>
        <w:rPr>
          <w:rFonts w:ascii="Times New Roman" w:hAnsi="Times New Roman"/>
          <w:bCs/>
          <w:i/>
          <w:color w:val="000000"/>
          <w:sz w:val="24"/>
          <w:szCs w:val="24"/>
        </w:rPr>
      </w:pPr>
      <w:r w:rsidRPr="00B01EB1">
        <w:rPr>
          <w:rFonts w:ascii="Times New Roman" w:hAnsi="Times New Roman"/>
          <w:bCs/>
          <w:sz w:val="24"/>
          <w:szCs w:val="24"/>
        </w:rPr>
        <w:t xml:space="preserve">9.2 </w:t>
      </w:r>
      <w:r w:rsidR="00983BD3" w:rsidRPr="00983BD3">
        <w:rPr>
          <w:rFonts w:ascii="Times New Roman" w:eastAsia="Calibri" w:hAnsi="Times New Roman"/>
          <w:sz w:val="24"/>
          <w:szCs w:val="24"/>
          <w:lang w:val="x-none" w:eastAsia="en-US"/>
        </w:rPr>
        <w:t>Участ</w:t>
      </w:r>
      <w:r w:rsidR="003A7AA1">
        <w:rPr>
          <w:rFonts w:ascii="Times New Roman" w:eastAsia="Calibri" w:hAnsi="Times New Roman"/>
          <w:sz w:val="24"/>
          <w:szCs w:val="24"/>
          <w:lang w:val="x-none" w:eastAsia="en-US"/>
        </w:rPr>
        <w:t>никът трябва да има изпълнен</w:t>
      </w:r>
      <w:r w:rsidR="003A7AA1">
        <w:rPr>
          <w:rFonts w:ascii="Times New Roman" w:eastAsia="Calibri" w:hAnsi="Times New Roman"/>
          <w:sz w:val="24"/>
          <w:szCs w:val="24"/>
          <w:lang w:eastAsia="en-US"/>
        </w:rPr>
        <w:t>а</w:t>
      </w:r>
      <w:r w:rsidR="00983BD3" w:rsidRPr="00983BD3">
        <w:rPr>
          <w:rFonts w:ascii="Times New Roman" w:eastAsia="Calibri" w:hAnsi="Times New Roman"/>
          <w:sz w:val="24"/>
          <w:szCs w:val="24"/>
          <w:lang w:val="x-none" w:eastAsia="en-US"/>
        </w:rPr>
        <w:t xml:space="preserve"> през последните три години, считано от датата на подаване на офертата, </w:t>
      </w:r>
      <w:r w:rsidR="00983BD3">
        <w:rPr>
          <w:rFonts w:ascii="Times New Roman" w:eastAsia="Calibri" w:hAnsi="Times New Roman"/>
          <w:sz w:val="24"/>
          <w:szCs w:val="24"/>
          <w:lang w:eastAsia="en-US"/>
        </w:rPr>
        <w:t xml:space="preserve">минимум една </w:t>
      </w:r>
      <w:r w:rsidR="00983BD3" w:rsidRPr="00983BD3">
        <w:rPr>
          <w:rFonts w:ascii="Times New Roman" w:eastAsia="Calibri" w:hAnsi="Times New Roman"/>
          <w:sz w:val="24"/>
          <w:szCs w:val="24"/>
          <w:lang w:val="x-none" w:eastAsia="en-US"/>
        </w:rPr>
        <w:t>услуг</w:t>
      </w:r>
      <w:r w:rsidR="00983BD3">
        <w:rPr>
          <w:rFonts w:ascii="Times New Roman" w:eastAsia="Calibri" w:hAnsi="Times New Roman"/>
          <w:sz w:val="24"/>
          <w:szCs w:val="24"/>
          <w:lang w:eastAsia="en-US"/>
        </w:rPr>
        <w:t>а</w:t>
      </w:r>
      <w:r w:rsidR="00983BD3">
        <w:rPr>
          <w:rFonts w:ascii="Times New Roman" w:eastAsia="Calibri" w:hAnsi="Times New Roman"/>
          <w:sz w:val="24"/>
          <w:szCs w:val="24"/>
          <w:lang w:val="x-none" w:eastAsia="en-US"/>
        </w:rPr>
        <w:t>,</w:t>
      </w:r>
      <w:r w:rsidR="00983BD3" w:rsidRPr="00983BD3">
        <w:rPr>
          <w:rFonts w:ascii="Times New Roman" w:eastAsia="Calibri" w:hAnsi="Times New Roman"/>
          <w:sz w:val="24"/>
          <w:szCs w:val="24"/>
          <w:lang w:val="x-none" w:eastAsia="en-US"/>
        </w:rPr>
        <w:t xml:space="preserve"> </w:t>
      </w:r>
      <w:r w:rsidR="00983BD3">
        <w:rPr>
          <w:rFonts w:ascii="Times New Roman" w:eastAsia="Calibri" w:hAnsi="Times New Roman"/>
          <w:sz w:val="24"/>
          <w:szCs w:val="24"/>
          <w:lang w:eastAsia="en-US"/>
        </w:rPr>
        <w:t>която е</w:t>
      </w:r>
      <w:r w:rsidR="00983BD3">
        <w:rPr>
          <w:rFonts w:ascii="Times New Roman" w:eastAsia="Calibri" w:hAnsi="Times New Roman"/>
          <w:sz w:val="24"/>
          <w:szCs w:val="24"/>
          <w:lang w:val="x-none" w:eastAsia="en-US"/>
        </w:rPr>
        <w:t xml:space="preserve"> еднакв</w:t>
      </w:r>
      <w:r w:rsidR="00983BD3">
        <w:rPr>
          <w:rFonts w:ascii="Times New Roman" w:eastAsia="Calibri" w:hAnsi="Times New Roman"/>
          <w:sz w:val="24"/>
          <w:szCs w:val="24"/>
          <w:lang w:eastAsia="en-US"/>
        </w:rPr>
        <w:t>а</w:t>
      </w:r>
      <w:r w:rsidR="00983BD3">
        <w:rPr>
          <w:rFonts w:ascii="Times New Roman" w:eastAsia="Calibri" w:hAnsi="Times New Roman"/>
          <w:sz w:val="24"/>
          <w:szCs w:val="24"/>
          <w:lang w:val="x-none" w:eastAsia="en-US"/>
        </w:rPr>
        <w:t xml:space="preserve"> или сходн</w:t>
      </w:r>
      <w:r w:rsidR="00983BD3">
        <w:rPr>
          <w:rFonts w:ascii="Times New Roman" w:eastAsia="Calibri" w:hAnsi="Times New Roman"/>
          <w:sz w:val="24"/>
          <w:szCs w:val="24"/>
          <w:lang w:eastAsia="en-US"/>
        </w:rPr>
        <w:t>а</w:t>
      </w:r>
      <w:r w:rsidR="00983BD3" w:rsidRPr="00983BD3">
        <w:rPr>
          <w:rFonts w:ascii="Times New Roman" w:eastAsia="Calibri" w:hAnsi="Times New Roman"/>
          <w:sz w:val="24"/>
          <w:szCs w:val="24"/>
          <w:lang w:val="x-none" w:eastAsia="en-US"/>
        </w:rPr>
        <w:t xml:space="preserve"> с предмета на обществената поръчка:</w:t>
      </w:r>
      <w:r w:rsidR="00983BD3">
        <w:rPr>
          <w:rFonts w:ascii="Times New Roman" w:eastAsia="Calibri" w:hAnsi="Times New Roman"/>
          <w:sz w:val="24"/>
          <w:szCs w:val="24"/>
          <w:lang w:eastAsia="en-US"/>
        </w:rPr>
        <w:t xml:space="preserve"> </w:t>
      </w:r>
      <w:r w:rsidR="00983BD3" w:rsidRPr="00983BD3">
        <w:rPr>
          <w:rFonts w:ascii="Times New Roman" w:hAnsi="Times New Roman"/>
          <w:bCs/>
          <w:i/>
          <w:color w:val="000000"/>
          <w:sz w:val="24"/>
          <w:szCs w:val="24"/>
        </w:rPr>
        <w:t>Под сходен предмет на настоящата обществена поръчка, следва да се разбира: изготвяне на инвестиционни проекти във фаза техническа и/или работна за изграждане и/или ремонт и/или реконструкция на пътища и/или улична мрежа</w:t>
      </w:r>
      <w:r w:rsidR="00983BD3">
        <w:rPr>
          <w:rFonts w:ascii="Times New Roman" w:hAnsi="Times New Roman"/>
          <w:bCs/>
          <w:i/>
          <w:color w:val="000000"/>
          <w:sz w:val="24"/>
          <w:szCs w:val="24"/>
        </w:rPr>
        <w:t>.</w:t>
      </w:r>
    </w:p>
    <w:p w:rsidR="002C3A11" w:rsidRPr="002C3A11" w:rsidRDefault="002C3A11" w:rsidP="00E02DAE">
      <w:pPr>
        <w:widowControl w:val="0"/>
        <w:autoSpaceDE w:val="0"/>
        <w:autoSpaceDN w:val="0"/>
        <w:adjustRightInd w:val="0"/>
        <w:spacing w:after="0" w:line="240" w:lineRule="auto"/>
        <w:ind w:firstLine="708"/>
        <w:jc w:val="both"/>
        <w:rPr>
          <w:rFonts w:ascii="Times New Roman" w:hAnsi="Times New Roman"/>
          <w:b/>
          <w:bCs/>
          <w:color w:val="000000"/>
          <w:sz w:val="24"/>
          <w:szCs w:val="24"/>
        </w:rPr>
      </w:pPr>
      <w:r w:rsidRPr="002C3A11">
        <w:rPr>
          <w:rFonts w:ascii="Times New Roman" w:hAnsi="Times New Roman"/>
          <w:b/>
          <w:bCs/>
          <w:color w:val="000000"/>
          <w:sz w:val="24"/>
          <w:szCs w:val="24"/>
        </w:rPr>
        <w:t>Изискването се отнася и до двете обособени позиции.</w:t>
      </w:r>
    </w:p>
    <w:p w:rsidR="00983BD3" w:rsidRPr="00983BD3" w:rsidRDefault="00983BD3" w:rsidP="00983BD3">
      <w:pPr>
        <w:widowControl w:val="0"/>
        <w:autoSpaceDE w:val="0"/>
        <w:autoSpaceDN w:val="0"/>
        <w:adjustRightInd w:val="0"/>
        <w:spacing w:after="0" w:line="240" w:lineRule="auto"/>
        <w:ind w:firstLine="482"/>
        <w:jc w:val="both"/>
        <w:rPr>
          <w:rFonts w:ascii="Times New Roman" w:hAnsi="Times New Roman"/>
          <w:color w:val="000000"/>
          <w:sz w:val="24"/>
          <w:szCs w:val="24"/>
        </w:rPr>
      </w:pPr>
      <w:r w:rsidRPr="00983BD3">
        <w:rPr>
          <w:rFonts w:ascii="Times New Roman" w:hAnsi="Times New Roman"/>
          <w:bCs/>
          <w:color w:val="000000"/>
          <w:sz w:val="24"/>
          <w:szCs w:val="24"/>
        </w:rPr>
        <w:t>9.2.1</w:t>
      </w:r>
      <w:r>
        <w:rPr>
          <w:rFonts w:ascii="Times New Roman" w:hAnsi="Times New Roman"/>
          <w:bCs/>
          <w:color w:val="000000"/>
          <w:sz w:val="24"/>
          <w:szCs w:val="24"/>
        </w:rPr>
        <w:t xml:space="preserve"> За доказване на обстоятелството по т.9.2, участникът следва да приложи с</w:t>
      </w:r>
      <w:r w:rsidRPr="00983BD3">
        <w:rPr>
          <w:rFonts w:ascii="Times New Roman" w:hAnsi="Times New Roman"/>
          <w:color w:val="000000"/>
          <w:sz w:val="24"/>
          <w:szCs w:val="24"/>
        </w:rPr>
        <w:t>писък на услугите, които са еднакви или сходни с предмета на поръчката, изпълнени през последните три години, считано от датата на подаване на офертата, с посочване на датите и получателите, заедно с доказателство за извършената услуга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983BD3" w:rsidRPr="00983BD3" w:rsidRDefault="00983BD3" w:rsidP="00983BD3">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9.3 </w:t>
      </w:r>
      <w:r w:rsidRPr="00983BD3">
        <w:rPr>
          <w:rFonts w:ascii="Times New Roman" w:hAnsi="Times New Roman"/>
          <w:bCs/>
          <w:sz w:val="24"/>
          <w:szCs w:val="24"/>
        </w:rPr>
        <w:t>Участникът трябва да осигури за целия период на изпълнение на обществената поръчка, екип от експерти:</w:t>
      </w:r>
      <w:r w:rsidR="00600236">
        <w:rPr>
          <w:rFonts w:ascii="Times New Roman" w:hAnsi="Times New Roman"/>
          <w:bCs/>
          <w:sz w:val="24"/>
          <w:szCs w:val="24"/>
        </w:rPr>
        <w:t xml:space="preserve"> </w:t>
      </w:r>
    </w:p>
    <w:p w:rsidR="00983BD3" w:rsidRPr="003A7AA1" w:rsidRDefault="00600236" w:rsidP="00983BD3">
      <w:pPr>
        <w:numPr>
          <w:ilvl w:val="0"/>
          <w:numId w:val="3"/>
        </w:numPr>
        <w:spacing w:after="0" w:line="240" w:lineRule="auto"/>
        <w:jc w:val="both"/>
        <w:rPr>
          <w:rFonts w:ascii="Times New Roman" w:hAnsi="Times New Roman"/>
          <w:b/>
          <w:i/>
          <w:sz w:val="24"/>
          <w:szCs w:val="24"/>
        </w:rPr>
      </w:pPr>
      <w:r>
        <w:rPr>
          <w:rFonts w:ascii="Times New Roman" w:hAnsi="Times New Roman"/>
          <w:bCs/>
          <w:sz w:val="24"/>
          <w:szCs w:val="24"/>
        </w:rPr>
        <w:t>Водещ проектант</w:t>
      </w:r>
      <w:r w:rsidR="00983BD3" w:rsidRPr="00983BD3">
        <w:rPr>
          <w:rFonts w:ascii="Times New Roman" w:hAnsi="Times New Roman"/>
          <w:sz w:val="24"/>
          <w:szCs w:val="24"/>
        </w:rPr>
        <w:t xml:space="preserve"> </w:t>
      </w:r>
      <w:r>
        <w:rPr>
          <w:rFonts w:ascii="Times New Roman" w:hAnsi="Times New Roman"/>
          <w:sz w:val="24"/>
          <w:szCs w:val="24"/>
        </w:rPr>
        <w:t>–</w:t>
      </w:r>
      <w:r w:rsidR="00983BD3" w:rsidRPr="00983BD3">
        <w:rPr>
          <w:rFonts w:ascii="Times New Roman" w:hAnsi="Times New Roman"/>
          <w:sz w:val="24"/>
          <w:szCs w:val="24"/>
        </w:rPr>
        <w:t xml:space="preserve"> </w:t>
      </w:r>
      <w:r>
        <w:rPr>
          <w:rFonts w:ascii="Times New Roman" w:hAnsi="Times New Roman"/>
          <w:sz w:val="24"/>
          <w:szCs w:val="24"/>
        </w:rPr>
        <w:t>на основание чл. 162, ал.1 от ЗУТ</w:t>
      </w:r>
      <w:r w:rsidR="00D84571">
        <w:rPr>
          <w:rFonts w:ascii="Times New Roman" w:hAnsi="Times New Roman"/>
          <w:sz w:val="24"/>
          <w:szCs w:val="24"/>
        </w:rPr>
        <w:t xml:space="preserve"> </w:t>
      </w:r>
      <w:r>
        <w:rPr>
          <w:rFonts w:ascii="Times New Roman" w:hAnsi="Times New Roman"/>
          <w:sz w:val="24"/>
          <w:szCs w:val="24"/>
        </w:rPr>
        <w:t>-</w:t>
      </w:r>
      <w:r w:rsidR="00D84571">
        <w:rPr>
          <w:rFonts w:ascii="Times New Roman" w:hAnsi="Times New Roman"/>
          <w:sz w:val="24"/>
          <w:szCs w:val="24"/>
        </w:rPr>
        <w:t xml:space="preserve"> </w:t>
      </w:r>
      <w:r w:rsidR="00E02DAE">
        <w:rPr>
          <w:rFonts w:ascii="Times New Roman" w:hAnsi="Times New Roman"/>
          <w:sz w:val="24"/>
          <w:szCs w:val="24"/>
        </w:rPr>
        <w:t>с</w:t>
      </w:r>
      <w:r w:rsidR="00983BD3" w:rsidRPr="00983BD3">
        <w:rPr>
          <w:rFonts w:ascii="Times New Roman" w:hAnsi="Times New Roman"/>
          <w:sz w:val="24"/>
          <w:szCs w:val="24"/>
        </w:rPr>
        <w:t>троителен инженер „Транспортно строителство” или еквивалентна специалност</w:t>
      </w:r>
      <w:r w:rsidR="00983BD3" w:rsidRPr="00983BD3">
        <w:rPr>
          <w:rFonts w:ascii="Times New Roman" w:hAnsi="Times New Roman"/>
          <w:sz w:val="24"/>
          <w:szCs w:val="24"/>
          <w:lang w:val="en-US"/>
        </w:rPr>
        <w:t>,</w:t>
      </w:r>
      <w:r w:rsidR="00983BD3" w:rsidRPr="00983BD3">
        <w:rPr>
          <w:rFonts w:ascii="Times New Roman" w:hAnsi="Times New Roman"/>
          <w:sz w:val="24"/>
          <w:szCs w:val="24"/>
        </w:rPr>
        <w:t xml:space="preserve"> притежаващ удостоверение за пълна проектантска правоспособност</w:t>
      </w:r>
      <w:r>
        <w:rPr>
          <w:rFonts w:ascii="Times New Roman" w:hAnsi="Times New Roman"/>
          <w:sz w:val="24"/>
          <w:szCs w:val="24"/>
        </w:rPr>
        <w:t xml:space="preserve"> по </w:t>
      </w:r>
      <w:r w:rsidR="00E02DAE">
        <w:rPr>
          <w:rFonts w:ascii="Times New Roman" w:hAnsi="Times New Roman"/>
          <w:sz w:val="24"/>
          <w:szCs w:val="24"/>
        </w:rPr>
        <w:t>част „Пътно/Транспортно строителство“</w:t>
      </w:r>
      <w:r>
        <w:rPr>
          <w:rFonts w:ascii="Times New Roman" w:hAnsi="Times New Roman"/>
          <w:sz w:val="24"/>
          <w:szCs w:val="24"/>
        </w:rPr>
        <w:t xml:space="preserve"> или еквивалент</w:t>
      </w:r>
      <w:r w:rsidR="00A75243">
        <w:rPr>
          <w:rFonts w:ascii="Times New Roman" w:hAnsi="Times New Roman"/>
          <w:sz w:val="24"/>
          <w:szCs w:val="24"/>
        </w:rPr>
        <w:t xml:space="preserve"> </w:t>
      </w:r>
      <w:r w:rsidR="00A75243" w:rsidRPr="003A7AA1">
        <w:rPr>
          <w:rFonts w:ascii="Times New Roman" w:hAnsi="Times New Roman"/>
          <w:b/>
          <w:i/>
          <w:sz w:val="24"/>
          <w:szCs w:val="24"/>
        </w:rPr>
        <w:t>(отнася се за двете обособени позиции)</w:t>
      </w:r>
      <w:r w:rsidR="00983BD3" w:rsidRPr="003A7AA1">
        <w:rPr>
          <w:rFonts w:ascii="Times New Roman" w:hAnsi="Times New Roman"/>
          <w:b/>
          <w:i/>
          <w:sz w:val="24"/>
          <w:szCs w:val="24"/>
        </w:rPr>
        <w:t>.</w:t>
      </w:r>
      <w:r w:rsidR="00983BD3" w:rsidRPr="00983BD3">
        <w:rPr>
          <w:rFonts w:ascii="Times New Roman" w:hAnsi="Times New Roman"/>
          <w:b/>
          <w:i/>
          <w:sz w:val="24"/>
          <w:szCs w:val="24"/>
        </w:rPr>
        <w:t xml:space="preserve"> </w:t>
      </w:r>
    </w:p>
    <w:p w:rsidR="00983BD3" w:rsidRPr="003A7AA1" w:rsidRDefault="00600236" w:rsidP="00983BD3">
      <w:pPr>
        <w:numPr>
          <w:ilvl w:val="0"/>
          <w:numId w:val="3"/>
        </w:numPr>
        <w:spacing w:after="0" w:line="240" w:lineRule="auto"/>
        <w:jc w:val="both"/>
        <w:rPr>
          <w:rFonts w:ascii="Times New Roman" w:hAnsi="Times New Roman"/>
          <w:b/>
          <w:bCs/>
          <w:i/>
          <w:color w:val="000000"/>
          <w:sz w:val="24"/>
          <w:szCs w:val="24"/>
        </w:rPr>
      </w:pPr>
      <w:r>
        <w:rPr>
          <w:rFonts w:ascii="Times New Roman" w:hAnsi="Times New Roman"/>
          <w:sz w:val="24"/>
          <w:szCs w:val="24"/>
        </w:rPr>
        <w:t>Проектант по част „Геодезия“</w:t>
      </w:r>
      <w:r w:rsidR="00D84571">
        <w:rPr>
          <w:rFonts w:ascii="Times New Roman" w:hAnsi="Times New Roman"/>
          <w:sz w:val="24"/>
          <w:szCs w:val="24"/>
        </w:rPr>
        <w:t xml:space="preserve"> </w:t>
      </w:r>
      <w:r>
        <w:rPr>
          <w:rFonts w:ascii="Times New Roman" w:hAnsi="Times New Roman"/>
          <w:sz w:val="24"/>
          <w:szCs w:val="24"/>
        </w:rPr>
        <w:t>-</w:t>
      </w:r>
      <w:r w:rsidR="00D84571">
        <w:rPr>
          <w:rFonts w:ascii="Times New Roman" w:hAnsi="Times New Roman"/>
          <w:sz w:val="24"/>
          <w:szCs w:val="24"/>
        </w:rPr>
        <w:t xml:space="preserve"> </w:t>
      </w:r>
      <w:r w:rsidR="00E02DAE">
        <w:rPr>
          <w:rFonts w:ascii="Times New Roman" w:hAnsi="Times New Roman"/>
          <w:sz w:val="24"/>
          <w:szCs w:val="24"/>
        </w:rPr>
        <w:t>с</w:t>
      </w:r>
      <w:r w:rsidR="00983BD3" w:rsidRPr="00983BD3">
        <w:rPr>
          <w:rFonts w:ascii="Times New Roman" w:hAnsi="Times New Roman"/>
          <w:sz w:val="24"/>
          <w:szCs w:val="24"/>
        </w:rPr>
        <w:t>троителен инженер „Геодезия” или еквивалентна специалност, притежаващ удостоверение за пълна проектантска правоспособност</w:t>
      </w:r>
      <w:r>
        <w:rPr>
          <w:rFonts w:ascii="Times New Roman" w:hAnsi="Times New Roman"/>
          <w:sz w:val="24"/>
          <w:szCs w:val="24"/>
        </w:rPr>
        <w:t xml:space="preserve"> по </w:t>
      </w:r>
      <w:r w:rsidR="00E02DAE">
        <w:rPr>
          <w:rFonts w:ascii="Times New Roman" w:hAnsi="Times New Roman"/>
          <w:sz w:val="24"/>
          <w:szCs w:val="24"/>
        </w:rPr>
        <w:t>част „Геодезия“</w:t>
      </w:r>
      <w:r>
        <w:rPr>
          <w:rFonts w:ascii="Times New Roman" w:hAnsi="Times New Roman"/>
          <w:sz w:val="24"/>
          <w:szCs w:val="24"/>
        </w:rPr>
        <w:t xml:space="preserve"> или еквивалент</w:t>
      </w:r>
      <w:r w:rsidR="00A75243">
        <w:rPr>
          <w:rFonts w:ascii="Times New Roman" w:hAnsi="Times New Roman"/>
          <w:sz w:val="24"/>
          <w:szCs w:val="24"/>
        </w:rPr>
        <w:t xml:space="preserve"> </w:t>
      </w:r>
      <w:r w:rsidR="00A75243" w:rsidRPr="003A7AA1">
        <w:rPr>
          <w:rFonts w:ascii="Times New Roman" w:hAnsi="Times New Roman"/>
          <w:b/>
          <w:i/>
          <w:sz w:val="24"/>
          <w:szCs w:val="24"/>
        </w:rPr>
        <w:t>(отнася се за двете обособени позиции)</w:t>
      </w:r>
      <w:r w:rsidRPr="003A7AA1">
        <w:rPr>
          <w:rFonts w:ascii="Times New Roman" w:hAnsi="Times New Roman"/>
          <w:b/>
          <w:i/>
          <w:sz w:val="24"/>
          <w:szCs w:val="24"/>
        </w:rPr>
        <w:t>.</w:t>
      </w:r>
      <w:r w:rsidR="00983BD3" w:rsidRPr="00983BD3">
        <w:rPr>
          <w:rFonts w:ascii="Times New Roman" w:hAnsi="Times New Roman"/>
          <w:b/>
          <w:i/>
          <w:sz w:val="24"/>
          <w:szCs w:val="24"/>
        </w:rPr>
        <w:t xml:space="preserve"> </w:t>
      </w:r>
    </w:p>
    <w:p w:rsidR="00983BD3" w:rsidRDefault="00600236" w:rsidP="00983B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Проектант по част „Конструктивна“</w:t>
      </w:r>
      <w:r w:rsidR="00D84571">
        <w:rPr>
          <w:rFonts w:ascii="Times New Roman" w:hAnsi="Times New Roman"/>
          <w:sz w:val="24"/>
          <w:szCs w:val="24"/>
        </w:rPr>
        <w:t xml:space="preserve"> </w:t>
      </w:r>
      <w:r>
        <w:rPr>
          <w:rFonts w:ascii="Times New Roman" w:hAnsi="Times New Roman"/>
          <w:sz w:val="24"/>
          <w:szCs w:val="24"/>
        </w:rPr>
        <w:t xml:space="preserve">- строителен инженер „ПГС/ССС“ или еквивалент, притежаващ </w:t>
      </w:r>
      <w:r w:rsidR="00E02DAE">
        <w:rPr>
          <w:rFonts w:ascii="Times New Roman" w:hAnsi="Times New Roman"/>
          <w:sz w:val="24"/>
          <w:szCs w:val="24"/>
        </w:rPr>
        <w:t xml:space="preserve">удостоверение за </w:t>
      </w:r>
      <w:r>
        <w:rPr>
          <w:rFonts w:ascii="Times New Roman" w:hAnsi="Times New Roman"/>
          <w:sz w:val="24"/>
          <w:szCs w:val="24"/>
        </w:rPr>
        <w:t xml:space="preserve">пълна проектантска правоспособност по </w:t>
      </w:r>
      <w:r w:rsidR="00E02DAE">
        <w:rPr>
          <w:rFonts w:ascii="Times New Roman" w:hAnsi="Times New Roman"/>
          <w:sz w:val="24"/>
          <w:szCs w:val="24"/>
        </w:rPr>
        <w:t>част „Конструктивна“</w:t>
      </w:r>
      <w:r>
        <w:rPr>
          <w:rFonts w:ascii="Times New Roman" w:hAnsi="Times New Roman"/>
          <w:sz w:val="24"/>
          <w:szCs w:val="24"/>
        </w:rPr>
        <w:t xml:space="preserve"> или еквивалент</w:t>
      </w:r>
      <w:r w:rsidR="003A7AA1">
        <w:rPr>
          <w:rFonts w:ascii="Times New Roman" w:hAnsi="Times New Roman"/>
          <w:sz w:val="24"/>
          <w:szCs w:val="24"/>
        </w:rPr>
        <w:t xml:space="preserve"> </w:t>
      </w:r>
      <w:r w:rsidR="003A7AA1" w:rsidRPr="003A7AA1">
        <w:rPr>
          <w:rFonts w:ascii="Times New Roman" w:hAnsi="Times New Roman"/>
          <w:b/>
          <w:i/>
          <w:sz w:val="24"/>
          <w:szCs w:val="24"/>
        </w:rPr>
        <w:t>(отнася се за двете обособени позиции)</w:t>
      </w:r>
      <w:r w:rsidRPr="003A7AA1">
        <w:rPr>
          <w:rFonts w:ascii="Times New Roman" w:hAnsi="Times New Roman"/>
          <w:b/>
          <w:i/>
          <w:sz w:val="24"/>
          <w:szCs w:val="24"/>
        </w:rPr>
        <w:t>;</w:t>
      </w:r>
    </w:p>
    <w:p w:rsidR="00983BD3" w:rsidRPr="003A7AA1" w:rsidRDefault="00E02DAE" w:rsidP="00983BD3">
      <w:pPr>
        <w:numPr>
          <w:ilvl w:val="0"/>
          <w:numId w:val="3"/>
        </w:numPr>
        <w:spacing w:after="0" w:line="240" w:lineRule="auto"/>
        <w:jc w:val="both"/>
        <w:rPr>
          <w:rFonts w:ascii="Times New Roman" w:eastAsia="Calibri" w:hAnsi="Times New Roman"/>
          <w:b/>
          <w:i/>
          <w:sz w:val="24"/>
          <w:szCs w:val="24"/>
          <w:highlight w:val="yellow"/>
        </w:rPr>
      </w:pPr>
      <w:r w:rsidRPr="003A7AA1">
        <w:rPr>
          <w:rFonts w:ascii="Times New Roman" w:hAnsi="Times New Roman"/>
          <w:sz w:val="24"/>
          <w:szCs w:val="24"/>
        </w:rPr>
        <w:t>Проектант по част „Геология“</w:t>
      </w:r>
      <w:r w:rsidR="00D84571">
        <w:rPr>
          <w:rFonts w:ascii="Times New Roman" w:hAnsi="Times New Roman"/>
          <w:sz w:val="24"/>
          <w:szCs w:val="24"/>
        </w:rPr>
        <w:t xml:space="preserve"> </w:t>
      </w:r>
      <w:r w:rsidRPr="003A7AA1">
        <w:rPr>
          <w:rFonts w:ascii="Times New Roman" w:hAnsi="Times New Roman"/>
          <w:sz w:val="24"/>
          <w:szCs w:val="24"/>
        </w:rPr>
        <w:t>-</w:t>
      </w:r>
      <w:r w:rsidR="00D84571">
        <w:rPr>
          <w:rFonts w:ascii="Times New Roman" w:hAnsi="Times New Roman"/>
          <w:sz w:val="24"/>
          <w:szCs w:val="24"/>
        </w:rPr>
        <w:t xml:space="preserve"> </w:t>
      </w:r>
      <w:r w:rsidRPr="003A7AA1">
        <w:rPr>
          <w:rFonts w:ascii="Times New Roman" w:hAnsi="Times New Roman"/>
          <w:sz w:val="24"/>
          <w:szCs w:val="24"/>
        </w:rPr>
        <w:t>с</w:t>
      </w:r>
      <w:r w:rsidR="00983BD3" w:rsidRPr="00983BD3">
        <w:rPr>
          <w:rFonts w:ascii="Times New Roman" w:hAnsi="Times New Roman"/>
          <w:sz w:val="24"/>
          <w:szCs w:val="24"/>
        </w:rPr>
        <w:t xml:space="preserve">троителен инженер „Хидрогеология и инженерна геология” или еквивалентна, притежаващ удостоверение за пълна проектантска </w:t>
      </w:r>
      <w:r>
        <w:rPr>
          <w:rFonts w:ascii="Times New Roman" w:hAnsi="Times New Roman"/>
          <w:sz w:val="24"/>
          <w:szCs w:val="24"/>
        </w:rPr>
        <w:t>по част „Геология“ или еквивалент</w:t>
      </w:r>
      <w:r w:rsidR="003A7AA1">
        <w:rPr>
          <w:rFonts w:ascii="Times New Roman" w:hAnsi="Times New Roman"/>
          <w:sz w:val="24"/>
          <w:szCs w:val="24"/>
        </w:rPr>
        <w:t xml:space="preserve"> </w:t>
      </w:r>
      <w:r w:rsidR="003A7AA1" w:rsidRPr="003A7AA1">
        <w:rPr>
          <w:rFonts w:ascii="Times New Roman" w:hAnsi="Times New Roman"/>
          <w:b/>
          <w:i/>
          <w:sz w:val="24"/>
          <w:szCs w:val="24"/>
        </w:rPr>
        <w:t>(отнася се за обособена позиция 2)</w:t>
      </w:r>
      <w:r w:rsidR="00983BD3" w:rsidRPr="003A7AA1">
        <w:rPr>
          <w:rFonts w:ascii="Times New Roman" w:hAnsi="Times New Roman"/>
          <w:b/>
          <w:i/>
          <w:sz w:val="24"/>
          <w:szCs w:val="24"/>
        </w:rPr>
        <w:t>;</w:t>
      </w:r>
    </w:p>
    <w:p w:rsidR="00E02DAE" w:rsidRDefault="00E02DAE" w:rsidP="00E02DAE">
      <w:pPr>
        <w:spacing w:after="0" w:line="240" w:lineRule="auto"/>
        <w:ind w:firstLine="568"/>
        <w:jc w:val="both"/>
        <w:rPr>
          <w:rFonts w:ascii="Times New Roman" w:eastAsia="Calibri" w:hAnsi="Times New Roman"/>
          <w:sz w:val="24"/>
          <w:szCs w:val="24"/>
        </w:rPr>
      </w:pPr>
      <w:r w:rsidRPr="00E02DAE">
        <w:rPr>
          <w:rFonts w:ascii="Times New Roman" w:eastAsia="Calibri" w:hAnsi="Times New Roman"/>
          <w:sz w:val="24"/>
          <w:szCs w:val="24"/>
        </w:rPr>
        <w:t>Посочените мин. изискуеми специалисти на проектантския екип трябва да притежават висше образ.-</w:t>
      </w:r>
      <w:proofErr w:type="spellStart"/>
      <w:r w:rsidRPr="00E02DAE">
        <w:rPr>
          <w:rFonts w:ascii="Times New Roman" w:eastAsia="Calibri" w:hAnsi="Times New Roman"/>
          <w:sz w:val="24"/>
          <w:szCs w:val="24"/>
        </w:rPr>
        <w:t>квалиф</w:t>
      </w:r>
      <w:proofErr w:type="spellEnd"/>
      <w:r w:rsidRPr="00E02DAE">
        <w:rPr>
          <w:rFonts w:ascii="Times New Roman" w:eastAsia="Calibri" w:hAnsi="Times New Roman"/>
          <w:sz w:val="24"/>
          <w:szCs w:val="24"/>
        </w:rPr>
        <w:t>. степен „Магистър” по специалността, посочена по-горе. Приемат се и специалности, квалификация, правоспособност, образование еквивалентни на посочените. Едно лице може да съвместява няколко от изброените по-горе функции по части, стига участникът да докаже изискуемата правоспособност или еквивалентна на лицето и отбележи съвместяването на повече от една функция на същото в приложения към документацията образец.</w:t>
      </w:r>
    </w:p>
    <w:p w:rsidR="002C3A11" w:rsidRPr="003A7AA1" w:rsidRDefault="003A7AA1" w:rsidP="006B26F2">
      <w:pPr>
        <w:widowControl w:val="0"/>
        <w:autoSpaceDE w:val="0"/>
        <w:autoSpaceDN w:val="0"/>
        <w:adjustRightInd w:val="0"/>
        <w:spacing w:after="0" w:line="240" w:lineRule="auto"/>
        <w:ind w:firstLine="708"/>
        <w:jc w:val="both"/>
        <w:rPr>
          <w:rFonts w:ascii="Times New Roman" w:hAnsi="Times New Roman"/>
          <w:sz w:val="24"/>
          <w:szCs w:val="24"/>
          <w:highlight w:val="yellow"/>
        </w:rPr>
      </w:pPr>
      <w:r w:rsidRPr="003A7AA1">
        <w:rPr>
          <w:rFonts w:ascii="Times New Roman" w:hAnsi="Times New Roman"/>
          <w:sz w:val="24"/>
          <w:szCs w:val="24"/>
          <w:highlight w:val="yellow"/>
        </w:rPr>
        <w:t xml:space="preserve">9.3.1 </w:t>
      </w:r>
      <w:r w:rsidRPr="003A7AA1">
        <w:rPr>
          <w:rFonts w:ascii="Times New Roman" w:hAnsi="Times New Roman"/>
          <w:sz w:val="24"/>
          <w:szCs w:val="24"/>
        </w:rPr>
        <w:t>Изискването по т.3 се доказва с попълнена</w:t>
      </w:r>
      <w:r w:rsidRPr="003A7AA1">
        <w:rPr>
          <w:rStyle w:val="34pt"/>
          <w:rFonts w:eastAsia="Calibri"/>
          <w:i w:val="0"/>
          <w:iCs w:val="0"/>
          <w:sz w:val="24"/>
          <w:szCs w:val="24"/>
        </w:rPr>
        <w:t xml:space="preserve"> </w:t>
      </w:r>
      <w:r w:rsidRPr="003A7AA1">
        <w:rPr>
          <w:rFonts w:ascii="Times New Roman" w:hAnsi="Times New Roman"/>
          <w:sz w:val="24"/>
          <w:szCs w:val="24"/>
        </w:rPr>
        <w:t>Декларация-списък на служителите/експертите, които участникът ще използва за изпълнение на обществената поръчка, с приложени декларации за разположение и ангажираност от експертите.</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A7AA1">
        <w:rPr>
          <w:rFonts w:ascii="Times New Roman" w:hAnsi="Times New Roman"/>
          <w:sz w:val="24"/>
          <w:szCs w:val="24"/>
        </w:rPr>
        <w:t>9.</w:t>
      </w:r>
      <w:r w:rsidR="00E02DAE" w:rsidRPr="003A7AA1">
        <w:rPr>
          <w:rFonts w:ascii="Times New Roman" w:hAnsi="Times New Roman"/>
          <w:sz w:val="24"/>
          <w:szCs w:val="24"/>
        </w:rPr>
        <w:t>4</w:t>
      </w:r>
      <w:r w:rsidRPr="003A7AA1">
        <w:rPr>
          <w:rFonts w:ascii="Times New Roman" w:hAnsi="Times New Roman"/>
          <w:sz w:val="24"/>
          <w:szCs w:val="24"/>
        </w:rPr>
        <w:t xml:space="preserve">. </w:t>
      </w:r>
      <w:r w:rsidRPr="003A7AA1">
        <w:rPr>
          <w:rFonts w:ascii="Times New Roman" w:hAnsi="Times New Roman"/>
          <w:sz w:val="24"/>
          <w:szCs w:val="24"/>
          <w:lang w:val="x-none"/>
        </w:rPr>
        <w:t>В случай, че участникът е обединение, което не е юридическо лице, изискван</w:t>
      </w:r>
      <w:r w:rsidR="00E02DAE" w:rsidRPr="003A7AA1">
        <w:rPr>
          <w:rFonts w:ascii="Times New Roman" w:hAnsi="Times New Roman"/>
          <w:sz w:val="24"/>
          <w:szCs w:val="24"/>
        </w:rPr>
        <w:t xml:space="preserve">ията по т. </w:t>
      </w:r>
      <w:r w:rsidR="003A7AA1" w:rsidRPr="003A7AA1">
        <w:rPr>
          <w:rFonts w:ascii="Times New Roman" w:hAnsi="Times New Roman"/>
          <w:sz w:val="24"/>
          <w:szCs w:val="24"/>
        </w:rPr>
        <w:t xml:space="preserve">9.1, </w:t>
      </w:r>
      <w:r w:rsidR="00E02DAE" w:rsidRPr="003A7AA1">
        <w:rPr>
          <w:rFonts w:ascii="Times New Roman" w:hAnsi="Times New Roman"/>
          <w:sz w:val="24"/>
          <w:szCs w:val="24"/>
        </w:rPr>
        <w:t>9.2 и 9.3</w:t>
      </w:r>
      <w:r w:rsidRPr="003A7AA1">
        <w:rPr>
          <w:rFonts w:ascii="Times New Roman" w:hAnsi="Times New Roman"/>
          <w:sz w:val="24"/>
          <w:szCs w:val="24"/>
          <w:lang w:val="x-none"/>
        </w:rPr>
        <w:t xml:space="preserve"> се отнася</w:t>
      </w:r>
      <w:r w:rsidRPr="003A7AA1">
        <w:rPr>
          <w:rFonts w:ascii="Times New Roman" w:hAnsi="Times New Roman"/>
          <w:sz w:val="24"/>
          <w:szCs w:val="24"/>
        </w:rPr>
        <w:t>т</w:t>
      </w:r>
      <w:r w:rsidRPr="003A7AA1">
        <w:rPr>
          <w:rFonts w:ascii="Times New Roman" w:hAnsi="Times New Roman"/>
          <w:sz w:val="24"/>
          <w:szCs w:val="24"/>
          <w:lang w:val="x-none"/>
        </w:rPr>
        <w:t xml:space="preserve"> за обединението</w:t>
      </w:r>
      <w:r w:rsidRPr="003A7AA1">
        <w:rPr>
          <w:rFonts w:ascii="Times New Roman" w:hAnsi="Times New Roman"/>
          <w:sz w:val="24"/>
          <w:szCs w:val="24"/>
        </w:rPr>
        <w:t xml:space="preserve"> </w:t>
      </w:r>
      <w:r w:rsidRPr="003A7AA1">
        <w:rPr>
          <w:rFonts w:ascii="Times New Roman" w:hAnsi="Times New Roman"/>
          <w:sz w:val="24"/>
          <w:szCs w:val="24"/>
          <w:lang w:val="x-none"/>
        </w:rPr>
        <w:t xml:space="preserve">като цяло, </w:t>
      </w:r>
      <w:r w:rsidRPr="003A7AA1">
        <w:rPr>
          <w:rFonts w:ascii="Times New Roman" w:hAnsi="Times New Roman"/>
          <w:sz w:val="24"/>
          <w:szCs w:val="24"/>
        </w:rPr>
        <w:t xml:space="preserve">а не към всяко от лицата, включени в него, </w:t>
      </w:r>
      <w:r w:rsidRPr="003A7AA1">
        <w:rPr>
          <w:rFonts w:ascii="Times New Roman" w:hAnsi="Times New Roman"/>
          <w:sz w:val="24"/>
          <w:szCs w:val="24"/>
          <w:lang w:val="x-none"/>
        </w:rPr>
        <w:t xml:space="preserve">а </w:t>
      </w:r>
      <w:r w:rsidRPr="003A7AA1">
        <w:rPr>
          <w:rFonts w:ascii="Times New Roman" w:hAnsi="Times New Roman"/>
          <w:sz w:val="24"/>
          <w:szCs w:val="24"/>
        </w:rPr>
        <w:t xml:space="preserve">документите се представят само от </w:t>
      </w:r>
      <w:proofErr w:type="spellStart"/>
      <w:r w:rsidRPr="003A7AA1">
        <w:rPr>
          <w:rFonts w:ascii="Times New Roman" w:hAnsi="Times New Roman"/>
          <w:sz w:val="24"/>
          <w:szCs w:val="24"/>
        </w:rPr>
        <w:t>съдружниците</w:t>
      </w:r>
      <w:proofErr w:type="spellEnd"/>
      <w:r w:rsidRPr="003A7AA1">
        <w:rPr>
          <w:rFonts w:ascii="Times New Roman" w:hAnsi="Times New Roman"/>
          <w:sz w:val="24"/>
          <w:szCs w:val="24"/>
        </w:rPr>
        <w:t xml:space="preserve">, чрез които обединението доказва съответствието си с критериите за подбор. </w:t>
      </w:r>
    </w:p>
    <w:p w:rsidR="006B26F2" w:rsidRPr="003A7AA1"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rPr>
      </w:pPr>
      <w:r w:rsidRPr="003A7AA1">
        <w:rPr>
          <w:rFonts w:ascii="Times New Roman" w:hAnsi="Times New Roman"/>
          <w:bCs/>
          <w:sz w:val="24"/>
          <w:szCs w:val="24"/>
        </w:rPr>
        <w:t>9.</w:t>
      </w:r>
      <w:r w:rsidRPr="003A7AA1">
        <w:rPr>
          <w:rFonts w:ascii="Times New Roman" w:hAnsi="Times New Roman"/>
          <w:bCs/>
          <w:sz w:val="24"/>
          <w:szCs w:val="24"/>
          <w:lang w:val="en-US"/>
        </w:rPr>
        <w:t>4</w:t>
      </w:r>
      <w:r w:rsidRPr="003A7AA1">
        <w:rPr>
          <w:rFonts w:ascii="Times New Roman" w:hAnsi="Times New Roman"/>
          <w:bCs/>
          <w:sz w:val="24"/>
          <w:szCs w:val="24"/>
        </w:rPr>
        <w:t xml:space="preserve">. Участник може да докаже съответствието си с изискванията за технически възможности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w:t>
      </w:r>
      <w:r w:rsidRPr="003A7AA1">
        <w:rPr>
          <w:rFonts w:ascii="Times New Roman" w:hAnsi="Times New Roman"/>
          <w:bCs/>
          <w:sz w:val="24"/>
          <w:szCs w:val="24"/>
        </w:rPr>
        <w:lastRenderedPageBreak/>
        <w:t>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rsidR="006B26F2" w:rsidRPr="003A7AA1" w:rsidRDefault="006B26F2" w:rsidP="006B26F2">
      <w:pPr>
        <w:widowControl w:val="0"/>
        <w:autoSpaceDE w:val="0"/>
        <w:autoSpaceDN w:val="0"/>
        <w:adjustRightInd w:val="0"/>
        <w:spacing w:after="0" w:line="240" w:lineRule="auto"/>
        <w:jc w:val="both"/>
        <w:rPr>
          <w:rFonts w:ascii="Times New Roman" w:hAnsi="Times New Roman"/>
          <w:b/>
          <w:bCs/>
          <w:sz w:val="24"/>
          <w:szCs w:val="24"/>
          <w:lang w:val="x-none"/>
        </w:rPr>
      </w:pPr>
      <w:r w:rsidRPr="003A7AA1">
        <w:rPr>
          <w:rFonts w:ascii="Times New Roman" w:hAnsi="Times New Roman"/>
          <w:b/>
          <w:bCs/>
          <w:sz w:val="24"/>
          <w:szCs w:val="24"/>
        </w:rPr>
        <w:tab/>
        <w:t xml:space="preserve">10. </w:t>
      </w:r>
      <w:r w:rsidRPr="003A7AA1">
        <w:rPr>
          <w:rFonts w:ascii="Times New Roman" w:hAnsi="Times New Roman"/>
          <w:b/>
          <w:bCs/>
          <w:sz w:val="24"/>
          <w:szCs w:val="24"/>
          <w:lang w:val="x-none"/>
        </w:rPr>
        <w:t>Гаранции</w:t>
      </w:r>
    </w:p>
    <w:p w:rsidR="006B26F2" w:rsidRPr="003A7AA1" w:rsidRDefault="006B26F2" w:rsidP="006B26F2">
      <w:pPr>
        <w:spacing w:after="0" w:line="240" w:lineRule="auto"/>
        <w:ind w:firstLine="709"/>
        <w:jc w:val="both"/>
        <w:rPr>
          <w:rStyle w:val="parcaptincomingparagraphlink"/>
          <w:rFonts w:ascii="Times New Roman" w:hAnsi="Times New Roman"/>
          <w:b/>
          <w:sz w:val="24"/>
          <w:szCs w:val="24"/>
        </w:rPr>
      </w:pPr>
      <w:r w:rsidRPr="003A7AA1">
        <w:rPr>
          <w:rStyle w:val="parcaptincomingparagraphlink"/>
          <w:rFonts w:ascii="Times New Roman" w:hAnsi="Times New Roman"/>
          <w:sz w:val="24"/>
          <w:szCs w:val="24"/>
        </w:rPr>
        <w:t xml:space="preserve">10.1. Възложителят не поставя изискване за гаранция за участие. </w:t>
      </w:r>
    </w:p>
    <w:p w:rsidR="006B26F2" w:rsidRPr="003A7AA1" w:rsidRDefault="006B26F2" w:rsidP="006B26F2">
      <w:pPr>
        <w:widowControl w:val="0"/>
        <w:tabs>
          <w:tab w:val="left" w:pos="0"/>
        </w:tabs>
        <w:autoSpaceDE w:val="0"/>
        <w:autoSpaceDN w:val="0"/>
        <w:adjustRightInd w:val="0"/>
        <w:spacing w:after="0" w:line="240" w:lineRule="auto"/>
        <w:jc w:val="both"/>
        <w:rPr>
          <w:rFonts w:ascii="Times New Roman" w:hAnsi="Times New Roman"/>
          <w:b/>
          <w:bCs/>
          <w:sz w:val="24"/>
          <w:szCs w:val="24"/>
          <w:lang w:val="x-none"/>
        </w:rPr>
      </w:pPr>
      <w:r w:rsidRPr="003A7AA1">
        <w:rPr>
          <w:rFonts w:ascii="Times New Roman" w:hAnsi="Times New Roman"/>
          <w:b/>
          <w:bCs/>
          <w:sz w:val="24"/>
          <w:szCs w:val="24"/>
        </w:rPr>
        <w:tab/>
      </w:r>
      <w:r w:rsidRPr="003A7AA1">
        <w:rPr>
          <w:rFonts w:ascii="Times New Roman" w:hAnsi="Times New Roman"/>
          <w:b/>
          <w:bCs/>
          <w:sz w:val="24"/>
          <w:szCs w:val="24"/>
          <w:lang w:val="x-none"/>
        </w:rPr>
        <w:t>Условия и размер на гаранцията за изпълнение на договора за възлагане на обществена поръчка</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A7AA1">
        <w:rPr>
          <w:rFonts w:ascii="Times New Roman" w:hAnsi="Times New Roman"/>
          <w:bCs/>
          <w:sz w:val="24"/>
          <w:szCs w:val="24"/>
        </w:rPr>
        <w:t>10.</w:t>
      </w:r>
      <w:r w:rsidRPr="003A7AA1">
        <w:rPr>
          <w:rFonts w:ascii="Times New Roman" w:hAnsi="Times New Roman"/>
          <w:bCs/>
          <w:sz w:val="24"/>
          <w:szCs w:val="24"/>
          <w:lang w:val="en-US"/>
        </w:rPr>
        <w:t>2</w:t>
      </w:r>
      <w:r w:rsidRPr="003A7AA1">
        <w:rPr>
          <w:rFonts w:ascii="Times New Roman" w:hAnsi="Times New Roman"/>
          <w:bCs/>
          <w:sz w:val="24"/>
          <w:szCs w:val="24"/>
          <w:lang w:val="x-none"/>
        </w:rPr>
        <w:t>.</w:t>
      </w:r>
      <w:r w:rsidRPr="003A7AA1">
        <w:rPr>
          <w:rFonts w:ascii="Times New Roman" w:hAnsi="Times New Roman"/>
          <w:sz w:val="24"/>
          <w:szCs w:val="24"/>
          <w:lang w:val="x-none"/>
        </w:rPr>
        <w:t xml:space="preserve"> </w:t>
      </w:r>
      <w:r w:rsidRPr="003A7AA1">
        <w:rPr>
          <w:rFonts w:ascii="Times New Roman" w:hAnsi="Times New Roman"/>
          <w:sz w:val="24"/>
          <w:szCs w:val="24"/>
        </w:rPr>
        <w:t xml:space="preserve">Избраният изпълнител по всяка обособена позиция е длъжен да предостави преди подписването на договора гаранция за изпълнение в размер на </w:t>
      </w:r>
      <w:r w:rsidRPr="003A7AA1">
        <w:rPr>
          <w:rFonts w:ascii="Times New Roman" w:hAnsi="Times New Roman"/>
          <w:b/>
          <w:sz w:val="24"/>
          <w:szCs w:val="24"/>
        </w:rPr>
        <w:t>5</w:t>
      </w:r>
      <w:r w:rsidRPr="003A7AA1">
        <w:rPr>
          <w:rFonts w:ascii="Times New Roman" w:hAnsi="Times New Roman"/>
          <w:b/>
          <w:bCs/>
          <w:sz w:val="24"/>
          <w:szCs w:val="24"/>
          <w:lang w:val="x-none"/>
        </w:rPr>
        <w:t>% (</w:t>
      </w:r>
      <w:r w:rsidRPr="003A7AA1">
        <w:rPr>
          <w:rFonts w:ascii="Times New Roman" w:hAnsi="Times New Roman"/>
          <w:b/>
          <w:bCs/>
          <w:sz w:val="24"/>
          <w:szCs w:val="24"/>
        </w:rPr>
        <w:t>пет</w:t>
      </w:r>
      <w:r w:rsidRPr="003A7AA1">
        <w:rPr>
          <w:rFonts w:ascii="Times New Roman" w:hAnsi="Times New Roman"/>
          <w:b/>
          <w:bCs/>
          <w:sz w:val="24"/>
          <w:szCs w:val="24"/>
          <w:lang w:val="x-none"/>
        </w:rPr>
        <w:t xml:space="preserve"> на сто)</w:t>
      </w:r>
      <w:r w:rsidRPr="003A7AA1">
        <w:rPr>
          <w:rFonts w:ascii="Times New Roman" w:hAnsi="Times New Roman"/>
          <w:sz w:val="24"/>
          <w:szCs w:val="24"/>
          <w:lang w:val="x-none"/>
        </w:rPr>
        <w:t xml:space="preserve"> от </w:t>
      </w:r>
      <w:r w:rsidRPr="003A7AA1">
        <w:rPr>
          <w:rFonts w:ascii="Times New Roman" w:hAnsi="Times New Roman"/>
          <w:sz w:val="24"/>
          <w:szCs w:val="24"/>
        </w:rPr>
        <w:t>стойността на договора</w:t>
      </w:r>
      <w:r w:rsidRPr="003A7AA1">
        <w:rPr>
          <w:rFonts w:ascii="Times New Roman" w:hAnsi="Times New Roman"/>
          <w:sz w:val="24"/>
          <w:szCs w:val="24"/>
          <w:lang w:val="x-none"/>
        </w:rPr>
        <w:t xml:space="preserve"> без ДДС</w:t>
      </w:r>
      <w:r w:rsidRPr="003A7AA1">
        <w:rPr>
          <w:rFonts w:ascii="Times New Roman" w:hAnsi="Times New Roman"/>
          <w:sz w:val="24"/>
          <w:szCs w:val="24"/>
        </w:rPr>
        <w:t>,</w:t>
      </w:r>
      <w:r w:rsidRPr="003A7AA1">
        <w:t xml:space="preserve"> </w:t>
      </w:r>
      <w:r w:rsidRPr="003A7AA1">
        <w:rPr>
          <w:rFonts w:ascii="Times New Roman" w:hAnsi="Times New Roman"/>
          <w:sz w:val="24"/>
          <w:szCs w:val="24"/>
          <w:lang w:val="x-none"/>
        </w:rPr>
        <w:t>която съгласно изискванията на Програмата, следва да бъде в полза на Възложителя – община</w:t>
      </w:r>
      <w:r w:rsidRPr="003A7AA1">
        <w:rPr>
          <w:rFonts w:ascii="Times New Roman" w:hAnsi="Times New Roman"/>
          <w:sz w:val="24"/>
          <w:szCs w:val="24"/>
        </w:rPr>
        <w:t xml:space="preserve"> Гоце Делчев</w:t>
      </w:r>
      <w:r w:rsidRPr="003A7AA1">
        <w:rPr>
          <w:rFonts w:ascii="Times New Roman" w:hAnsi="Times New Roman"/>
          <w:sz w:val="24"/>
          <w:szCs w:val="24"/>
          <w:lang w:val="x-none"/>
        </w:rPr>
        <w:t>.</w:t>
      </w:r>
    </w:p>
    <w:p w:rsidR="006B26F2" w:rsidRPr="003A7AA1" w:rsidRDefault="006B26F2" w:rsidP="006B26F2">
      <w:pPr>
        <w:spacing w:after="0" w:line="240" w:lineRule="auto"/>
        <w:ind w:firstLine="709"/>
        <w:jc w:val="both"/>
        <w:rPr>
          <w:rStyle w:val="alafa"/>
          <w:rFonts w:ascii="Times New Roman" w:hAnsi="Times New Roman"/>
          <w:sz w:val="24"/>
          <w:szCs w:val="24"/>
        </w:rPr>
      </w:pPr>
      <w:r w:rsidRPr="003A7AA1">
        <w:rPr>
          <w:rFonts w:ascii="Times New Roman" w:hAnsi="Times New Roman"/>
          <w:bCs/>
          <w:sz w:val="24"/>
          <w:szCs w:val="24"/>
        </w:rPr>
        <w:t>10.</w:t>
      </w:r>
      <w:r w:rsidRPr="003A7AA1">
        <w:rPr>
          <w:rFonts w:ascii="Times New Roman" w:hAnsi="Times New Roman"/>
          <w:bCs/>
          <w:sz w:val="24"/>
          <w:szCs w:val="24"/>
          <w:lang w:val="en-US"/>
        </w:rPr>
        <w:t>2</w:t>
      </w:r>
      <w:r w:rsidRPr="003A7AA1">
        <w:rPr>
          <w:rFonts w:ascii="Times New Roman" w:hAnsi="Times New Roman"/>
          <w:bCs/>
          <w:sz w:val="24"/>
          <w:szCs w:val="24"/>
        </w:rPr>
        <w:t>.1</w:t>
      </w:r>
      <w:r w:rsidRPr="003A7AA1">
        <w:rPr>
          <w:rFonts w:ascii="Times New Roman" w:hAnsi="Times New Roman"/>
          <w:bCs/>
          <w:sz w:val="24"/>
          <w:szCs w:val="24"/>
          <w:lang w:val="x-none"/>
        </w:rPr>
        <w:t>.</w:t>
      </w:r>
      <w:r w:rsidRPr="003A7AA1">
        <w:rPr>
          <w:rFonts w:ascii="Times New Roman" w:hAnsi="Times New Roman"/>
          <w:sz w:val="24"/>
          <w:szCs w:val="24"/>
          <w:lang w:val="x-none"/>
        </w:rPr>
        <w:t xml:space="preserve"> </w:t>
      </w:r>
      <w:r w:rsidRPr="003A7AA1">
        <w:rPr>
          <w:rStyle w:val="alafa"/>
          <w:rFonts w:ascii="Times New Roman" w:hAnsi="Times New Roman"/>
          <w:sz w:val="24"/>
          <w:szCs w:val="24"/>
        </w:rPr>
        <w:t xml:space="preserve">Гаранцията се представят в една от следните форми: </w:t>
      </w:r>
    </w:p>
    <w:p w:rsidR="006B26F2" w:rsidRPr="003A7AA1" w:rsidRDefault="006B26F2" w:rsidP="006B26F2">
      <w:pPr>
        <w:spacing w:after="0" w:line="240" w:lineRule="auto"/>
        <w:ind w:firstLine="709"/>
        <w:jc w:val="both"/>
        <w:rPr>
          <w:rStyle w:val="alafa"/>
          <w:rFonts w:ascii="Times New Roman" w:hAnsi="Times New Roman"/>
          <w:sz w:val="24"/>
          <w:szCs w:val="24"/>
        </w:rPr>
      </w:pPr>
      <w:r w:rsidRPr="003A7AA1">
        <w:rPr>
          <w:rStyle w:val="alcaptincomingsubparagraphlink"/>
          <w:rFonts w:ascii="Times New Roman" w:hAnsi="Times New Roman"/>
          <w:sz w:val="24"/>
          <w:szCs w:val="24"/>
        </w:rPr>
        <w:t>1.</w:t>
      </w:r>
      <w:r w:rsidRPr="003A7AA1">
        <w:rPr>
          <w:rStyle w:val="alt"/>
          <w:rFonts w:ascii="Times New Roman" w:hAnsi="Times New Roman"/>
          <w:sz w:val="24"/>
          <w:szCs w:val="24"/>
        </w:rPr>
        <w:t xml:space="preserve"> парична сума;</w:t>
      </w:r>
      <w:r w:rsidRPr="003A7AA1">
        <w:rPr>
          <w:rStyle w:val="alafa"/>
          <w:rFonts w:ascii="Times New Roman" w:hAnsi="Times New Roman"/>
          <w:sz w:val="24"/>
          <w:szCs w:val="24"/>
        </w:rPr>
        <w:t xml:space="preserve"> </w:t>
      </w:r>
    </w:p>
    <w:p w:rsidR="006B26F2" w:rsidRPr="003A7AA1" w:rsidRDefault="006B26F2" w:rsidP="006B26F2">
      <w:pPr>
        <w:spacing w:after="0" w:line="240" w:lineRule="auto"/>
        <w:ind w:firstLine="709"/>
        <w:jc w:val="both"/>
        <w:rPr>
          <w:rFonts w:ascii="Times New Roman" w:hAnsi="Times New Roman"/>
          <w:sz w:val="24"/>
          <w:szCs w:val="24"/>
        </w:rPr>
      </w:pPr>
      <w:r w:rsidRPr="003A7AA1">
        <w:rPr>
          <w:rStyle w:val="alcaptincomingsubparagraphlink"/>
          <w:rFonts w:ascii="Times New Roman" w:hAnsi="Times New Roman"/>
          <w:sz w:val="24"/>
          <w:szCs w:val="24"/>
        </w:rPr>
        <w:t>2.</w:t>
      </w:r>
      <w:r w:rsidRPr="003A7AA1">
        <w:rPr>
          <w:rStyle w:val="alt"/>
          <w:rFonts w:ascii="Times New Roman" w:hAnsi="Times New Roman"/>
          <w:sz w:val="24"/>
          <w:szCs w:val="24"/>
        </w:rPr>
        <w:t xml:space="preserve"> банкова гаранция.</w:t>
      </w:r>
      <w:r w:rsidRPr="003A7AA1">
        <w:rPr>
          <w:rFonts w:ascii="Times New Roman" w:hAnsi="Times New Roman"/>
          <w:sz w:val="24"/>
          <w:szCs w:val="24"/>
        </w:rPr>
        <w:t xml:space="preserve"> </w:t>
      </w:r>
    </w:p>
    <w:p w:rsidR="006B26F2" w:rsidRPr="003A7AA1" w:rsidRDefault="006B26F2" w:rsidP="006B26F2">
      <w:pPr>
        <w:spacing w:after="0" w:line="240" w:lineRule="auto"/>
        <w:ind w:firstLine="709"/>
        <w:jc w:val="both"/>
        <w:rPr>
          <w:rFonts w:ascii="Times New Roman" w:hAnsi="Times New Roman"/>
          <w:sz w:val="24"/>
          <w:szCs w:val="24"/>
        </w:rPr>
      </w:pPr>
      <w:r w:rsidRPr="003A7AA1">
        <w:rPr>
          <w:rStyle w:val="ala"/>
          <w:rFonts w:ascii="Times New Roman" w:hAnsi="Times New Roman"/>
          <w:sz w:val="24"/>
          <w:szCs w:val="24"/>
        </w:rPr>
        <w:t>10.</w:t>
      </w:r>
      <w:r w:rsidRPr="003A7AA1">
        <w:rPr>
          <w:rStyle w:val="ala"/>
          <w:rFonts w:ascii="Times New Roman" w:hAnsi="Times New Roman"/>
          <w:sz w:val="24"/>
          <w:szCs w:val="24"/>
          <w:lang w:val="en-US"/>
        </w:rPr>
        <w:t>2</w:t>
      </w:r>
      <w:r w:rsidRPr="003A7AA1">
        <w:rPr>
          <w:rStyle w:val="ala"/>
          <w:rFonts w:ascii="Times New Roman" w:hAnsi="Times New Roman"/>
          <w:sz w:val="24"/>
          <w:szCs w:val="24"/>
        </w:rPr>
        <w:t>.2. Определеният изпълнител избира сам формата на гаранцията за изпълнение.</w:t>
      </w:r>
      <w:r w:rsidRPr="003A7AA1">
        <w:rPr>
          <w:rFonts w:ascii="Times New Roman" w:hAnsi="Times New Roman"/>
          <w:sz w:val="24"/>
          <w:szCs w:val="24"/>
        </w:rPr>
        <w:t xml:space="preserve"> </w:t>
      </w:r>
    </w:p>
    <w:p w:rsidR="006B26F2" w:rsidRPr="003A7AA1" w:rsidRDefault="006B26F2" w:rsidP="006B26F2">
      <w:pPr>
        <w:spacing w:after="0" w:line="240" w:lineRule="auto"/>
        <w:ind w:firstLine="709"/>
        <w:jc w:val="both"/>
        <w:rPr>
          <w:rFonts w:ascii="Times New Roman" w:hAnsi="Times New Roman"/>
          <w:sz w:val="24"/>
          <w:szCs w:val="24"/>
        </w:rPr>
      </w:pPr>
      <w:r w:rsidRPr="003A7AA1">
        <w:rPr>
          <w:rFonts w:ascii="Times New Roman" w:hAnsi="Times New Roman"/>
          <w:sz w:val="24"/>
          <w:szCs w:val="24"/>
        </w:rPr>
        <w:t>10.</w:t>
      </w:r>
      <w:r w:rsidRPr="003A7AA1">
        <w:rPr>
          <w:rFonts w:ascii="Times New Roman" w:hAnsi="Times New Roman"/>
          <w:sz w:val="24"/>
          <w:szCs w:val="24"/>
          <w:lang w:val="en-US"/>
        </w:rPr>
        <w:t>2</w:t>
      </w:r>
      <w:r w:rsidRPr="003A7AA1">
        <w:rPr>
          <w:rFonts w:ascii="Times New Roman" w:hAnsi="Times New Roman"/>
          <w:sz w:val="24"/>
          <w:szCs w:val="24"/>
        </w:rPr>
        <w:t>.3. Валидността на гаранцията за изпълнение в случай, че е представена под формата на банкова гаранция изтича шест месеца след приключване на договора след изпълнение на дейностите, предвидени в него, а именно след подписване на</w:t>
      </w:r>
      <w:r w:rsidR="0034701A">
        <w:rPr>
          <w:rFonts w:ascii="Times New Roman" w:hAnsi="Times New Roman"/>
          <w:sz w:val="24"/>
          <w:szCs w:val="24"/>
        </w:rPr>
        <w:t xml:space="preserve"> двустранен </w:t>
      </w:r>
      <w:proofErr w:type="spellStart"/>
      <w:r w:rsidR="0034701A">
        <w:rPr>
          <w:rFonts w:ascii="Times New Roman" w:hAnsi="Times New Roman"/>
          <w:sz w:val="24"/>
          <w:szCs w:val="24"/>
        </w:rPr>
        <w:t>приемо-предавателен</w:t>
      </w:r>
      <w:proofErr w:type="spellEnd"/>
      <w:r w:rsidR="0034701A">
        <w:rPr>
          <w:rFonts w:ascii="Times New Roman" w:hAnsi="Times New Roman"/>
          <w:sz w:val="24"/>
          <w:szCs w:val="24"/>
        </w:rPr>
        <w:t xml:space="preserve"> протокол</w:t>
      </w:r>
      <w:r w:rsidRPr="003A7AA1">
        <w:rPr>
          <w:rFonts w:ascii="Times New Roman" w:hAnsi="Times New Roman"/>
          <w:sz w:val="24"/>
          <w:szCs w:val="24"/>
        </w:rPr>
        <w:t>.</w:t>
      </w:r>
    </w:p>
    <w:p w:rsidR="006B26F2" w:rsidRPr="003A7AA1" w:rsidRDefault="006B26F2" w:rsidP="006B26F2">
      <w:pPr>
        <w:spacing w:after="0" w:line="240" w:lineRule="auto"/>
        <w:ind w:firstLine="709"/>
        <w:jc w:val="both"/>
        <w:rPr>
          <w:rFonts w:ascii="Times New Roman" w:hAnsi="Times New Roman"/>
          <w:sz w:val="24"/>
          <w:szCs w:val="24"/>
        </w:rPr>
      </w:pPr>
      <w:r w:rsidRPr="003A7AA1">
        <w:rPr>
          <w:rStyle w:val="ala"/>
          <w:rFonts w:ascii="Times New Roman" w:hAnsi="Times New Roman"/>
          <w:sz w:val="24"/>
          <w:szCs w:val="24"/>
        </w:rPr>
        <w:t>10.</w:t>
      </w:r>
      <w:r w:rsidRPr="003A7AA1">
        <w:rPr>
          <w:rStyle w:val="ala"/>
          <w:rFonts w:ascii="Times New Roman" w:hAnsi="Times New Roman"/>
          <w:sz w:val="24"/>
          <w:szCs w:val="24"/>
          <w:lang w:val="en-US"/>
        </w:rPr>
        <w:t>2</w:t>
      </w:r>
      <w:r w:rsidRPr="003A7AA1">
        <w:rPr>
          <w:rStyle w:val="ala"/>
          <w:rFonts w:ascii="Times New Roman" w:hAnsi="Times New Roman"/>
          <w:sz w:val="24"/>
          <w:szCs w:val="24"/>
        </w:rPr>
        <w:t xml:space="preserve">.4. Когато избраният изпълнител е обединение, което не е юридическо лице, всеки от </w:t>
      </w:r>
      <w:proofErr w:type="spellStart"/>
      <w:r w:rsidRPr="003A7AA1">
        <w:rPr>
          <w:rStyle w:val="ala"/>
          <w:rFonts w:ascii="Times New Roman" w:hAnsi="Times New Roman"/>
          <w:sz w:val="24"/>
          <w:szCs w:val="24"/>
        </w:rPr>
        <w:t>съдружниците</w:t>
      </w:r>
      <w:proofErr w:type="spellEnd"/>
      <w:r w:rsidRPr="003A7AA1">
        <w:rPr>
          <w:rStyle w:val="ala"/>
          <w:rFonts w:ascii="Times New Roman" w:hAnsi="Times New Roman"/>
          <w:sz w:val="24"/>
          <w:szCs w:val="24"/>
        </w:rPr>
        <w:t xml:space="preserve"> в него може да е </w:t>
      </w:r>
      <w:proofErr w:type="spellStart"/>
      <w:r w:rsidRPr="003A7AA1">
        <w:rPr>
          <w:rStyle w:val="ala"/>
          <w:rFonts w:ascii="Times New Roman" w:hAnsi="Times New Roman"/>
          <w:sz w:val="24"/>
          <w:szCs w:val="24"/>
        </w:rPr>
        <w:t>наредител</w:t>
      </w:r>
      <w:proofErr w:type="spellEnd"/>
      <w:r w:rsidRPr="003A7AA1">
        <w:rPr>
          <w:rStyle w:val="ala"/>
          <w:rFonts w:ascii="Times New Roman" w:hAnsi="Times New Roman"/>
          <w:sz w:val="24"/>
          <w:szCs w:val="24"/>
        </w:rPr>
        <w:t xml:space="preserve"> по банковата гаранция, съответно вносител на сумата по гаранцията.</w:t>
      </w:r>
      <w:r w:rsidRPr="003A7AA1">
        <w:rPr>
          <w:rFonts w:ascii="Times New Roman" w:hAnsi="Times New Roman"/>
          <w:sz w:val="24"/>
          <w:szCs w:val="24"/>
        </w:rPr>
        <w:t xml:space="preserve"> </w:t>
      </w:r>
    </w:p>
    <w:p w:rsidR="006B26F2" w:rsidRPr="003A7AA1" w:rsidRDefault="006B26F2" w:rsidP="006B26F2">
      <w:pPr>
        <w:spacing w:after="0" w:line="240" w:lineRule="auto"/>
        <w:ind w:firstLine="709"/>
        <w:jc w:val="both"/>
        <w:rPr>
          <w:rFonts w:ascii="Times New Roman" w:hAnsi="Times New Roman"/>
          <w:sz w:val="24"/>
          <w:szCs w:val="24"/>
        </w:rPr>
      </w:pPr>
      <w:r w:rsidRPr="003A7AA1">
        <w:rPr>
          <w:rFonts w:ascii="Times New Roman" w:hAnsi="Times New Roman"/>
          <w:sz w:val="24"/>
          <w:szCs w:val="24"/>
        </w:rPr>
        <w:t>10.</w:t>
      </w:r>
      <w:r w:rsidRPr="003A7AA1">
        <w:rPr>
          <w:rFonts w:ascii="Times New Roman" w:hAnsi="Times New Roman"/>
          <w:sz w:val="24"/>
          <w:szCs w:val="24"/>
          <w:lang w:val="en-US"/>
        </w:rPr>
        <w:t>2</w:t>
      </w:r>
      <w:r w:rsidRPr="003A7AA1">
        <w:rPr>
          <w:rFonts w:ascii="Times New Roman" w:hAnsi="Times New Roman"/>
          <w:sz w:val="24"/>
          <w:szCs w:val="24"/>
        </w:rPr>
        <w:t>.5</w:t>
      </w:r>
      <w:r w:rsidRPr="003A7AA1">
        <w:t xml:space="preserve"> </w:t>
      </w:r>
      <w:r w:rsidRPr="003A7AA1">
        <w:rPr>
          <w:rFonts w:ascii="Times New Roman" w:hAnsi="Times New Roman"/>
          <w:sz w:val="24"/>
          <w:szCs w:val="24"/>
        </w:rPr>
        <w:t>Гаранцията за изпълнение под формата на парична сума се превежда по следната банкова сметка на Възложителя:</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A7AA1">
        <w:rPr>
          <w:rFonts w:ascii="Times New Roman" w:hAnsi="Times New Roman"/>
          <w:sz w:val="24"/>
          <w:szCs w:val="24"/>
        </w:rPr>
        <w:t>Банкова сметка: BG63FINV91503316629685</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A7AA1">
        <w:rPr>
          <w:rFonts w:ascii="Times New Roman" w:hAnsi="Times New Roman"/>
          <w:sz w:val="24"/>
          <w:szCs w:val="24"/>
        </w:rPr>
        <w:t>БИК: FINVBGSF</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A7AA1">
        <w:rPr>
          <w:rFonts w:ascii="Times New Roman" w:hAnsi="Times New Roman"/>
          <w:sz w:val="24"/>
          <w:szCs w:val="24"/>
        </w:rPr>
        <w:t>При банка „Първа Инвестиционна Банка“ АД.</w:t>
      </w:r>
    </w:p>
    <w:p w:rsidR="006B26F2" w:rsidRPr="00EA3C37" w:rsidRDefault="006B26F2" w:rsidP="006B26F2">
      <w:pPr>
        <w:spacing w:after="0" w:line="240" w:lineRule="auto"/>
        <w:ind w:firstLine="709"/>
        <w:jc w:val="both"/>
        <w:rPr>
          <w:rFonts w:ascii="Times New Roman" w:hAnsi="Times New Roman"/>
          <w:sz w:val="24"/>
          <w:szCs w:val="24"/>
          <w:highlight w:val="yellow"/>
        </w:rPr>
      </w:pPr>
    </w:p>
    <w:p w:rsidR="006B26F2" w:rsidRPr="00EA3C37"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highlight w:val="yellow"/>
        </w:rPr>
      </w:pPr>
    </w:p>
    <w:p w:rsidR="006B26F2" w:rsidRPr="00191353" w:rsidRDefault="006B26F2" w:rsidP="006B26F2">
      <w:pPr>
        <w:widowControl w:val="0"/>
        <w:autoSpaceDE w:val="0"/>
        <w:autoSpaceDN w:val="0"/>
        <w:adjustRightInd w:val="0"/>
        <w:spacing w:after="0" w:line="240" w:lineRule="auto"/>
        <w:jc w:val="center"/>
        <w:rPr>
          <w:rFonts w:ascii="Times New Roman" w:hAnsi="Times New Roman"/>
          <w:b/>
          <w:bCs/>
          <w:sz w:val="24"/>
          <w:szCs w:val="24"/>
        </w:rPr>
      </w:pPr>
      <w:r w:rsidRPr="00191353">
        <w:rPr>
          <w:rFonts w:ascii="Times New Roman" w:hAnsi="Times New Roman"/>
          <w:b/>
          <w:bCs/>
          <w:sz w:val="24"/>
          <w:szCs w:val="24"/>
          <w:lang w:val="x-none"/>
        </w:rPr>
        <w:t xml:space="preserve">РАЗДЕЛ </w:t>
      </w:r>
      <w:r w:rsidRPr="00191353">
        <w:rPr>
          <w:rFonts w:ascii="Times New Roman" w:hAnsi="Times New Roman"/>
          <w:b/>
          <w:bCs/>
          <w:sz w:val="24"/>
          <w:szCs w:val="24"/>
        </w:rPr>
        <w:t>І</w:t>
      </w:r>
      <w:r w:rsidRPr="00191353">
        <w:rPr>
          <w:rFonts w:ascii="Times New Roman" w:hAnsi="Times New Roman"/>
          <w:b/>
          <w:bCs/>
          <w:sz w:val="24"/>
          <w:szCs w:val="24"/>
          <w:lang w:val="x-none"/>
        </w:rPr>
        <w:t>V.</w:t>
      </w:r>
    </w:p>
    <w:p w:rsidR="006B26F2" w:rsidRPr="00191353" w:rsidRDefault="006B26F2" w:rsidP="006B26F2">
      <w:pPr>
        <w:widowControl w:val="0"/>
        <w:autoSpaceDE w:val="0"/>
        <w:autoSpaceDN w:val="0"/>
        <w:adjustRightInd w:val="0"/>
        <w:spacing w:after="0" w:line="240" w:lineRule="auto"/>
        <w:jc w:val="center"/>
        <w:rPr>
          <w:rFonts w:ascii="Times New Roman" w:hAnsi="Times New Roman"/>
          <w:b/>
          <w:bCs/>
          <w:sz w:val="24"/>
          <w:szCs w:val="24"/>
        </w:rPr>
      </w:pPr>
      <w:r w:rsidRPr="00191353">
        <w:rPr>
          <w:rFonts w:ascii="Times New Roman" w:hAnsi="Times New Roman"/>
          <w:b/>
          <w:bCs/>
          <w:sz w:val="24"/>
          <w:szCs w:val="24"/>
        </w:rPr>
        <w:t>КРИТЕРИЙ ЗА ОЦЕНКА НА ОФЕРТИТЕ</w:t>
      </w:r>
    </w:p>
    <w:p w:rsidR="006B26F2" w:rsidRPr="00EA3C37"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highlight w:val="yellow"/>
        </w:rPr>
      </w:pPr>
    </w:p>
    <w:p w:rsidR="0066661E" w:rsidRDefault="0066661E" w:rsidP="0066661E">
      <w:pPr>
        <w:pStyle w:val="af8"/>
        <w:tabs>
          <w:tab w:val="left" w:pos="-600"/>
        </w:tabs>
        <w:jc w:val="both"/>
        <w:outlineLvl w:val="0"/>
        <w:rPr>
          <w:b w:val="0"/>
          <w:sz w:val="24"/>
          <w:szCs w:val="24"/>
          <w:lang w:val="bg-BG"/>
        </w:rPr>
      </w:pPr>
      <w:r>
        <w:rPr>
          <w:b w:val="0"/>
          <w:sz w:val="24"/>
          <w:szCs w:val="24"/>
          <w:lang w:val="bg-BG"/>
        </w:rPr>
        <w:t>Настоящата методика служи за оценка на офертите по настоящата обществена поръчка.</w:t>
      </w:r>
    </w:p>
    <w:p w:rsidR="0066661E" w:rsidRDefault="0066661E" w:rsidP="0066661E">
      <w:pPr>
        <w:spacing w:after="0" w:line="240" w:lineRule="auto"/>
        <w:jc w:val="both"/>
        <w:rPr>
          <w:rFonts w:ascii="Times New Roman" w:hAnsi="Times New Roman"/>
          <w:sz w:val="24"/>
          <w:szCs w:val="24"/>
        </w:rPr>
      </w:pPr>
      <w:r>
        <w:rPr>
          <w:rFonts w:ascii="Times New Roman" w:hAnsi="Times New Roman"/>
          <w:sz w:val="24"/>
          <w:szCs w:val="24"/>
        </w:rPr>
        <w:t xml:space="preserve">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техническата спецификация. </w:t>
      </w:r>
    </w:p>
    <w:p w:rsidR="0066661E" w:rsidRDefault="0066661E" w:rsidP="0066661E">
      <w:pPr>
        <w:spacing w:after="0" w:line="240" w:lineRule="auto"/>
        <w:rPr>
          <w:rFonts w:ascii="Times New Roman" w:hAnsi="Times New Roman"/>
          <w:sz w:val="24"/>
          <w:szCs w:val="24"/>
        </w:rPr>
      </w:pPr>
    </w:p>
    <w:p w:rsidR="0066661E" w:rsidRDefault="0066661E" w:rsidP="0066661E">
      <w:pPr>
        <w:tabs>
          <w:tab w:val="left" w:pos="360"/>
        </w:tabs>
        <w:spacing w:after="0" w:line="240" w:lineRule="auto"/>
        <w:rPr>
          <w:rFonts w:ascii="Times New Roman" w:hAnsi="Times New Roman"/>
          <w:b/>
          <w:sz w:val="24"/>
          <w:szCs w:val="24"/>
        </w:rPr>
      </w:pPr>
      <w:r>
        <w:rPr>
          <w:rFonts w:ascii="Times New Roman" w:hAnsi="Times New Roman"/>
          <w:b/>
          <w:sz w:val="24"/>
          <w:szCs w:val="24"/>
        </w:rPr>
        <w:t>11. Критерий за оценка на офертите</w:t>
      </w:r>
    </w:p>
    <w:p w:rsidR="0066661E" w:rsidRDefault="0066661E" w:rsidP="0066661E">
      <w:pPr>
        <w:widowControl w:val="0"/>
        <w:autoSpaceDE w:val="0"/>
        <w:autoSpaceDN w:val="0"/>
        <w:spacing w:after="0" w:line="240" w:lineRule="auto"/>
        <w:ind w:right="-6"/>
        <w:jc w:val="both"/>
        <w:rPr>
          <w:rFonts w:ascii="Times New Roman" w:hAnsi="Times New Roman"/>
          <w:bCs/>
          <w:i/>
          <w:color w:val="000000"/>
          <w:sz w:val="24"/>
          <w:szCs w:val="24"/>
          <w:u w:val="single"/>
        </w:rPr>
      </w:pPr>
      <w:r>
        <w:rPr>
          <w:rFonts w:ascii="Times New Roman" w:hAnsi="Times New Roman"/>
          <w:bCs/>
          <w:color w:val="000000"/>
          <w:sz w:val="24"/>
          <w:szCs w:val="24"/>
        </w:rPr>
        <w:t xml:space="preserve">Критерият за оценка на офертите по настоящата обществена поръчка е </w:t>
      </w:r>
      <w:r>
        <w:rPr>
          <w:rFonts w:ascii="Times New Roman" w:hAnsi="Times New Roman"/>
          <w:bCs/>
          <w:i/>
          <w:color w:val="000000"/>
          <w:sz w:val="24"/>
          <w:szCs w:val="24"/>
          <w:u w:val="single"/>
        </w:rPr>
        <w:t>„икономически най-изгодна оферта”.</w:t>
      </w:r>
    </w:p>
    <w:p w:rsidR="0066661E" w:rsidRDefault="00191353" w:rsidP="00191353">
      <w:pPr>
        <w:tabs>
          <w:tab w:val="left" w:pos="360"/>
        </w:tabs>
        <w:spacing w:after="0" w:line="240" w:lineRule="auto"/>
        <w:rPr>
          <w:rFonts w:ascii="Times New Roman" w:hAnsi="Times New Roman"/>
          <w:b/>
          <w:sz w:val="24"/>
          <w:szCs w:val="24"/>
        </w:rPr>
      </w:pPr>
      <w:bookmarkStart w:id="2" w:name="_Toc252176818"/>
      <w:bookmarkStart w:id="3" w:name="_Toc254260459"/>
      <w:bookmarkStart w:id="4" w:name="_Toc255992770"/>
      <w:bookmarkStart w:id="5" w:name="_Toc255993056"/>
      <w:bookmarkStart w:id="6" w:name="_Toc282686215"/>
      <w:bookmarkStart w:id="7" w:name="_Toc326822852"/>
      <w:r>
        <w:rPr>
          <w:rFonts w:ascii="Times New Roman" w:hAnsi="Times New Roman"/>
          <w:b/>
          <w:sz w:val="24"/>
          <w:szCs w:val="24"/>
        </w:rPr>
        <w:t xml:space="preserve">11.1 </w:t>
      </w:r>
      <w:r w:rsidR="0066661E">
        <w:rPr>
          <w:rFonts w:ascii="Times New Roman" w:hAnsi="Times New Roman"/>
          <w:b/>
          <w:sz w:val="24"/>
          <w:szCs w:val="24"/>
        </w:rPr>
        <w:t>Показатели за формиране на комплексната оценка</w:t>
      </w:r>
      <w:bookmarkEnd w:id="2"/>
      <w:bookmarkEnd w:id="3"/>
      <w:bookmarkEnd w:id="4"/>
      <w:bookmarkEnd w:id="5"/>
      <w:bookmarkEnd w:id="6"/>
      <w:bookmarkEnd w:id="7"/>
    </w:p>
    <w:p w:rsidR="0066661E" w:rsidRDefault="0066661E" w:rsidP="0066661E">
      <w:pPr>
        <w:spacing w:after="0" w:line="240" w:lineRule="auto"/>
        <w:jc w:val="both"/>
        <w:rPr>
          <w:rFonts w:ascii="Times New Roman" w:hAnsi="Times New Roman"/>
          <w:sz w:val="24"/>
          <w:szCs w:val="24"/>
        </w:rPr>
      </w:pPr>
      <w:r>
        <w:rPr>
          <w:rFonts w:ascii="Times New Roman" w:hAnsi="Times New Roman"/>
          <w:sz w:val="24"/>
          <w:szCs w:val="24"/>
        </w:rPr>
        <w:t>При оценката на офертите първо се разглежда техническата част, след това финансовата и накрая двете оценки се обединяват. Максималната оценка се определя на 50 точки.</w:t>
      </w:r>
    </w:p>
    <w:p w:rsidR="0066661E" w:rsidRDefault="0066661E" w:rsidP="00191353">
      <w:pPr>
        <w:pStyle w:val="3"/>
        <w:keepNext w:val="0"/>
        <w:tabs>
          <w:tab w:val="left" w:pos="0"/>
        </w:tabs>
        <w:spacing w:line="240" w:lineRule="auto"/>
        <w:rPr>
          <w:sz w:val="24"/>
          <w:szCs w:val="24"/>
        </w:rPr>
      </w:pPr>
      <w:r>
        <w:rPr>
          <w:sz w:val="24"/>
          <w:szCs w:val="24"/>
        </w:rPr>
        <w:t>Показателите, формиращи комплексната оценка на офертите са:</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7086"/>
        <w:gridCol w:w="1276"/>
      </w:tblGrid>
      <w:tr w:rsidR="0066661E" w:rsidTr="0066661E">
        <w:tc>
          <w:tcPr>
            <w:tcW w:w="1134"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pStyle w:val="22"/>
              <w:tabs>
                <w:tab w:val="left" w:pos="0"/>
                <w:tab w:val="left" w:pos="1211"/>
              </w:tabs>
              <w:spacing w:after="0" w:line="240" w:lineRule="auto"/>
              <w:ind w:left="0"/>
              <w:jc w:val="both"/>
              <w:rPr>
                <w:bCs/>
                <w:sz w:val="24"/>
                <w:szCs w:val="24"/>
                <w:lang w:val="bg-BG"/>
              </w:rPr>
            </w:pPr>
            <w:r>
              <w:rPr>
                <w:bCs/>
                <w:sz w:val="24"/>
                <w:szCs w:val="24"/>
                <w:lang w:val="bg-BG"/>
              </w:rPr>
              <w:t>Съкращение</w:t>
            </w:r>
          </w:p>
        </w:tc>
        <w:tc>
          <w:tcPr>
            <w:tcW w:w="7088"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pStyle w:val="22"/>
              <w:tabs>
                <w:tab w:val="left" w:pos="0"/>
                <w:tab w:val="left" w:pos="1211"/>
              </w:tabs>
              <w:spacing w:after="0" w:line="240" w:lineRule="auto"/>
              <w:ind w:left="0"/>
              <w:jc w:val="center"/>
              <w:rPr>
                <w:bCs/>
                <w:sz w:val="24"/>
                <w:szCs w:val="24"/>
                <w:lang w:val="bg-BG"/>
              </w:rPr>
            </w:pPr>
            <w:r>
              <w:rPr>
                <w:bCs/>
                <w:sz w:val="24"/>
                <w:szCs w:val="24"/>
                <w:lang w:val="bg-BG"/>
              </w:rPr>
              <w:t>Показател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pStyle w:val="22"/>
              <w:tabs>
                <w:tab w:val="left" w:pos="0"/>
                <w:tab w:val="left" w:pos="1211"/>
              </w:tabs>
              <w:spacing w:after="0" w:line="240" w:lineRule="auto"/>
              <w:ind w:left="34"/>
              <w:jc w:val="both"/>
              <w:rPr>
                <w:bCs/>
                <w:sz w:val="24"/>
                <w:szCs w:val="24"/>
                <w:lang w:val="bg-BG"/>
              </w:rPr>
            </w:pPr>
            <w:r>
              <w:rPr>
                <w:bCs/>
                <w:sz w:val="24"/>
                <w:szCs w:val="24"/>
                <w:lang w:val="bg-BG"/>
              </w:rPr>
              <w:t>Макс. бр. точки</w:t>
            </w:r>
          </w:p>
        </w:tc>
      </w:tr>
      <w:tr w:rsidR="0066661E" w:rsidTr="0066661E">
        <w:trPr>
          <w:trHeight w:val="712"/>
        </w:trPr>
        <w:tc>
          <w:tcPr>
            <w:tcW w:w="1134"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tabs>
                <w:tab w:val="left" w:pos="0"/>
              </w:tabs>
              <w:spacing w:after="0" w:line="240" w:lineRule="auto"/>
              <w:jc w:val="both"/>
              <w:rPr>
                <w:rFonts w:ascii="Times New Roman" w:hAnsi="Times New Roman"/>
                <w:b/>
                <w:bCs/>
                <w:i/>
                <w:iCs/>
                <w:sz w:val="24"/>
                <w:szCs w:val="24"/>
                <w:lang w:eastAsia="en-US"/>
              </w:rPr>
            </w:pPr>
            <w:r>
              <w:rPr>
                <w:rFonts w:ascii="Times New Roman" w:hAnsi="Times New Roman"/>
                <w:b/>
                <w:bCs/>
                <w:i/>
                <w:iCs/>
                <w:sz w:val="24"/>
                <w:szCs w:val="24"/>
              </w:rPr>
              <w:t>ТО</w:t>
            </w:r>
          </w:p>
        </w:tc>
        <w:tc>
          <w:tcPr>
            <w:tcW w:w="7088"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pStyle w:val="22"/>
              <w:tabs>
                <w:tab w:val="left" w:pos="0"/>
                <w:tab w:val="left" w:pos="1211"/>
              </w:tabs>
              <w:spacing w:after="0" w:line="240" w:lineRule="auto"/>
              <w:ind w:left="0"/>
              <w:jc w:val="both"/>
              <w:rPr>
                <w:b/>
                <w:bCs/>
                <w:caps/>
                <w:sz w:val="24"/>
                <w:szCs w:val="24"/>
                <w:lang w:val="bg-BG"/>
              </w:rPr>
            </w:pPr>
            <w:r>
              <w:rPr>
                <w:b/>
                <w:bCs/>
                <w:i/>
                <w:iCs/>
                <w:caps/>
                <w:sz w:val="24"/>
                <w:szCs w:val="24"/>
                <w:lang w:val="bg-BG"/>
              </w:rPr>
              <w:t>Оценка на работната програма и ОРГАНИЗАЦИЯТА ЗА ИЗПЪЛНЕНИЕ НА ПОРЪЧКАТА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spacing w:after="0" w:line="240" w:lineRule="auto"/>
              <w:jc w:val="both"/>
              <w:rPr>
                <w:rFonts w:ascii="Times New Roman" w:hAnsi="Times New Roman"/>
                <w:b/>
                <w:bCs/>
                <w:i/>
                <w:iCs/>
                <w:sz w:val="24"/>
                <w:szCs w:val="24"/>
                <w:lang w:eastAsia="ko-KR"/>
              </w:rPr>
            </w:pPr>
            <w:r>
              <w:rPr>
                <w:rFonts w:ascii="Times New Roman" w:hAnsi="Times New Roman"/>
                <w:b/>
                <w:bCs/>
                <w:i/>
                <w:iCs/>
                <w:sz w:val="24"/>
                <w:szCs w:val="24"/>
                <w:lang w:eastAsia="ko-KR"/>
              </w:rPr>
              <w:t>30</w:t>
            </w:r>
          </w:p>
        </w:tc>
      </w:tr>
      <w:tr w:rsidR="0066661E" w:rsidTr="0066661E">
        <w:trPr>
          <w:trHeight w:val="850"/>
        </w:trPr>
        <w:tc>
          <w:tcPr>
            <w:tcW w:w="1134"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tabs>
                <w:tab w:val="left" w:pos="0"/>
              </w:tabs>
              <w:spacing w:after="0" w:line="240" w:lineRule="auto"/>
              <w:jc w:val="both"/>
              <w:rPr>
                <w:rFonts w:ascii="Times New Roman" w:hAnsi="Times New Roman"/>
                <w:b/>
                <w:bCs/>
                <w:i/>
                <w:iCs/>
                <w:sz w:val="24"/>
                <w:szCs w:val="24"/>
                <w:lang w:eastAsia="fr-FR"/>
              </w:rPr>
            </w:pPr>
            <w:r>
              <w:rPr>
                <w:rFonts w:ascii="Times New Roman" w:hAnsi="Times New Roman"/>
                <w:b/>
                <w:bCs/>
                <w:i/>
                <w:iCs/>
                <w:sz w:val="24"/>
                <w:szCs w:val="24"/>
                <w:lang w:eastAsia="ko-KR"/>
              </w:rPr>
              <w:lastRenderedPageBreak/>
              <w:t>ФО</w:t>
            </w:r>
          </w:p>
        </w:tc>
        <w:tc>
          <w:tcPr>
            <w:tcW w:w="7088"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pStyle w:val="22"/>
              <w:tabs>
                <w:tab w:val="left" w:pos="0"/>
                <w:tab w:val="left" w:pos="1211"/>
              </w:tabs>
              <w:spacing w:after="0" w:line="240" w:lineRule="auto"/>
              <w:ind w:left="0"/>
              <w:jc w:val="both"/>
              <w:rPr>
                <w:b/>
                <w:bCs/>
                <w:i/>
                <w:iCs/>
                <w:caps/>
                <w:sz w:val="24"/>
                <w:szCs w:val="24"/>
                <w:lang w:val="bg-BG"/>
              </w:rPr>
            </w:pPr>
            <w:r>
              <w:rPr>
                <w:b/>
                <w:bCs/>
                <w:i/>
                <w:iCs/>
                <w:caps/>
                <w:sz w:val="24"/>
                <w:szCs w:val="24"/>
                <w:lang w:val="bg-BG"/>
              </w:rPr>
              <w:t>Оценка на предложената от участника цена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spacing w:after="0" w:line="240" w:lineRule="auto"/>
              <w:jc w:val="both"/>
              <w:rPr>
                <w:rFonts w:ascii="Times New Roman" w:hAnsi="Times New Roman"/>
                <w:b/>
                <w:bCs/>
                <w:i/>
                <w:iCs/>
                <w:sz w:val="24"/>
                <w:szCs w:val="24"/>
                <w:lang w:eastAsia="ko-KR"/>
              </w:rPr>
            </w:pPr>
            <w:r>
              <w:rPr>
                <w:rFonts w:ascii="Times New Roman" w:hAnsi="Times New Roman"/>
                <w:b/>
                <w:bCs/>
                <w:i/>
                <w:iCs/>
                <w:sz w:val="24"/>
                <w:szCs w:val="24"/>
                <w:lang w:eastAsia="ko-KR"/>
              </w:rPr>
              <w:t>20</w:t>
            </w:r>
          </w:p>
        </w:tc>
      </w:tr>
      <w:tr w:rsidR="0066661E" w:rsidTr="0066661E">
        <w:trPr>
          <w:trHeight w:val="421"/>
        </w:trPr>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66661E" w:rsidRDefault="0066661E" w:rsidP="00D84571">
            <w:pPr>
              <w:pStyle w:val="22"/>
              <w:tabs>
                <w:tab w:val="left" w:pos="0"/>
                <w:tab w:val="left" w:pos="1211"/>
              </w:tabs>
              <w:spacing w:after="0" w:line="240" w:lineRule="auto"/>
              <w:ind w:left="0"/>
              <w:jc w:val="right"/>
              <w:rPr>
                <w:b/>
                <w:sz w:val="24"/>
                <w:szCs w:val="24"/>
                <w:lang w:val="bg-BG" w:eastAsia="fr-FR"/>
              </w:rPr>
            </w:pPr>
            <w:r>
              <w:rPr>
                <w:b/>
                <w:sz w:val="24"/>
                <w:szCs w:val="24"/>
                <w:lang w:val="bg-BG"/>
              </w:rPr>
              <w:t>ОБЩО: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spacing w:after="0" w:line="240" w:lineRule="auto"/>
              <w:jc w:val="both"/>
              <w:rPr>
                <w:rFonts w:ascii="Times New Roman" w:hAnsi="Times New Roman"/>
                <w:b/>
                <w:bCs/>
                <w:i/>
                <w:iCs/>
                <w:sz w:val="24"/>
                <w:szCs w:val="24"/>
                <w:lang w:eastAsia="en-US"/>
              </w:rPr>
            </w:pPr>
            <w:r>
              <w:rPr>
                <w:rFonts w:ascii="Times New Roman" w:hAnsi="Times New Roman"/>
                <w:b/>
                <w:bCs/>
                <w:i/>
                <w:iCs/>
                <w:sz w:val="24"/>
                <w:szCs w:val="24"/>
              </w:rPr>
              <w:t>50</w:t>
            </w:r>
          </w:p>
        </w:tc>
      </w:tr>
    </w:tbl>
    <w:p w:rsidR="0066661E" w:rsidRDefault="0066661E" w:rsidP="0066661E">
      <w:pPr>
        <w:pStyle w:val="3"/>
        <w:keepNext w:val="0"/>
        <w:tabs>
          <w:tab w:val="left" w:pos="720"/>
        </w:tabs>
        <w:spacing w:line="240" w:lineRule="auto"/>
        <w:rPr>
          <w:sz w:val="24"/>
          <w:szCs w:val="24"/>
        </w:rPr>
      </w:pPr>
      <w:r>
        <w:rPr>
          <w:sz w:val="24"/>
          <w:szCs w:val="24"/>
        </w:rPr>
        <w:t>Комплексната оценка (КО) на офертата на участника се изчислява по формулата:</w:t>
      </w:r>
    </w:p>
    <w:p w:rsidR="0066661E" w:rsidRDefault="0066661E" w:rsidP="0066661E">
      <w:pPr>
        <w:shd w:val="clear" w:color="auto" w:fill="D9D9D9"/>
        <w:spacing w:after="0" w:line="240" w:lineRule="auto"/>
        <w:jc w:val="center"/>
        <w:rPr>
          <w:rFonts w:ascii="Times New Roman" w:hAnsi="Times New Roman"/>
          <w:b/>
          <w:i/>
          <w:sz w:val="24"/>
          <w:szCs w:val="24"/>
        </w:rPr>
      </w:pPr>
      <w:r>
        <w:rPr>
          <w:rFonts w:ascii="Times New Roman" w:hAnsi="Times New Roman"/>
          <w:b/>
          <w:i/>
          <w:sz w:val="24"/>
          <w:szCs w:val="24"/>
        </w:rPr>
        <w:t>КО = ТО + ФО</w:t>
      </w:r>
    </w:p>
    <w:p w:rsidR="0066661E" w:rsidRDefault="0066661E" w:rsidP="0066661E">
      <w:pPr>
        <w:tabs>
          <w:tab w:val="left" w:pos="360"/>
          <w:tab w:val="left" w:pos="1069"/>
        </w:tabs>
        <w:spacing w:after="0" w:line="240" w:lineRule="auto"/>
        <w:jc w:val="both"/>
        <w:rPr>
          <w:rFonts w:ascii="Times New Roman" w:hAnsi="Times New Roman"/>
          <w:sz w:val="24"/>
          <w:szCs w:val="24"/>
        </w:rPr>
      </w:pPr>
      <w:r>
        <w:rPr>
          <w:rFonts w:ascii="Times New Roman" w:hAnsi="Times New Roman"/>
          <w:sz w:val="24"/>
          <w:szCs w:val="24"/>
        </w:rPr>
        <w:t xml:space="preserve">Комплексната оценка се получава въз основа на сбора на стойностите на оценката на техническото предложение и на оценката на предложената от участника цена. </w:t>
      </w:r>
    </w:p>
    <w:p w:rsidR="0066661E" w:rsidRDefault="0066661E" w:rsidP="0066661E">
      <w:pPr>
        <w:widowControl w:val="0"/>
        <w:autoSpaceDE w:val="0"/>
        <w:autoSpaceDN w:val="0"/>
        <w:spacing w:after="0" w:line="240" w:lineRule="auto"/>
        <w:ind w:right="-6"/>
        <w:jc w:val="both"/>
        <w:rPr>
          <w:rFonts w:ascii="Times New Roman" w:hAnsi="Times New Roman"/>
          <w:bCs/>
          <w:color w:val="000000"/>
          <w:sz w:val="24"/>
          <w:szCs w:val="24"/>
        </w:rPr>
      </w:pPr>
      <w:r>
        <w:rPr>
          <w:rFonts w:ascii="Times New Roman" w:hAnsi="Times New Roman"/>
          <w:bCs/>
          <w:color w:val="000000"/>
          <w:sz w:val="24"/>
          <w:szCs w:val="24"/>
        </w:rPr>
        <w:t>Участникът, събрал най-много точки на Комплексната оценка (КО) се класира на първо място.</w:t>
      </w:r>
    </w:p>
    <w:p w:rsidR="0066661E" w:rsidRDefault="00191353" w:rsidP="00191353">
      <w:pPr>
        <w:tabs>
          <w:tab w:val="left" w:pos="360"/>
          <w:tab w:val="left" w:pos="720"/>
        </w:tabs>
        <w:spacing w:after="0" w:line="240" w:lineRule="auto"/>
        <w:rPr>
          <w:rFonts w:ascii="Times New Roman" w:hAnsi="Times New Roman"/>
          <w:b/>
          <w:sz w:val="24"/>
          <w:szCs w:val="24"/>
        </w:rPr>
      </w:pPr>
      <w:bookmarkStart w:id="8" w:name="_Toc252176822"/>
      <w:bookmarkStart w:id="9" w:name="_Toc254260463"/>
      <w:bookmarkStart w:id="10" w:name="_Toc255992774"/>
      <w:bookmarkStart w:id="11" w:name="_Toc255993060"/>
      <w:bookmarkStart w:id="12" w:name="_Toc282686219"/>
      <w:bookmarkStart w:id="13" w:name="_Toc326822854"/>
      <w:r>
        <w:rPr>
          <w:rFonts w:ascii="Times New Roman" w:hAnsi="Times New Roman"/>
          <w:b/>
          <w:sz w:val="24"/>
          <w:szCs w:val="24"/>
        </w:rPr>
        <w:t xml:space="preserve">11.2 </w:t>
      </w:r>
      <w:r w:rsidR="0066661E">
        <w:rPr>
          <w:rFonts w:ascii="Times New Roman" w:hAnsi="Times New Roman"/>
          <w:b/>
          <w:sz w:val="24"/>
          <w:szCs w:val="24"/>
        </w:rPr>
        <w:t>Определяне на Оценката на работната програма и организацията за изпълнение на поръчката (ТО)</w:t>
      </w:r>
      <w:bookmarkEnd w:id="8"/>
      <w:bookmarkEnd w:id="9"/>
      <w:bookmarkEnd w:id="10"/>
      <w:bookmarkEnd w:id="11"/>
      <w:bookmarkEnd w:id="12"/>
      <w:bookmarkEnd w:id="13"/>
    </w:p>
    <w:p w:rsidR="0066661E" w:rsidRDefault="0066661E" w:rsidP="0066661E">
      <w:pPr>
        <w:tabs>
          <w:tab w:val="left" w:pos="360"/>
          <w:tab w:val="left" w:pos="1069"/>
        </w:tabs>
        <w:spacing w:after="0" w:line="240" w:lineRule="auto"/>
        <w:jc w:val="both"/>
        <w:rPr>
          <w:rFonts w:ascii="Times New Roman" w:hAnsi="Times New Roman"/>
          <w:sz w:val="24"/>
          <w:szCs w:val="24"/>
        </w:rPr>
      </w:pPr>
      <w:r>
        <w:rPr>
          <w:rFonts w:ascii="Times New Roman" w:hAnsi="Times New Roman"/>
          <w:sz w:val="24"/>
          <w:szCs w:val="24"/>
        </w:rPr>
        <w:t>Участникът следва да предложи своята концепция за изпълнение на поръчката, включваща конкретно описание на дейностите и задачите, които екипът следва да извърши, съгласно изискванията и спецификата на поръчката. В случай, че участник предложи концепция за изпълнение на поръчката, в която не са засегнати всички дейности от Техническата спецификация и не са предвидени конкретни задачи за изпълнение на дейностите или предложените срокове са по-големи от максимално заложените, този участник се отстранява от участие и офертата му не се допуска до класиране.</w:t>
      </w:r>
    </w:p>
    <w:p w:rsidR="0066661E" w:rsidRDefault="0066661E" w:rsidP="0066661E">
      <w:pPr>
        <w:tabs>
          <w:tab w:val="left" w:pos="360"/>
          <w:tab w:val="left" w:pos="1069"/>
        </w:tabs>
        <w:spacing w:after="0" w:line="240" w:lineRule="auto"/>
        <w:jc w:val="both"/>
        <w:rPr>
          <w:rFonts w:ascii="Times New Roman" w:hAnsi="Times New Roman"/>
          <w:sz w:val="24"/>
          <w:szCs w:val="24"/>
        </w:rPr>
      </w:pPr>
      <w:r>
        <w:rPr>
          <w:rFonts w:ascii="Times New Roman" w:hAnsi="Times New Roman"/>
          <w:sz w:val="24"/>
          <w:szCs w:val="24"/>
        </w:rPr>
        <w:t>Точките по показател „Оценка на работната програма и организацията за изпълнение на поръчката” („ТО”) ще бъдат присъждани от помощния орган на възложителя – оценителната комисия по експертна мотивирана оценка. Офертите на участниците, които отговарят на изискванията на възложителя, се подлагат на сравнителен анализ, съпоставят се една с друга и се оценяват по следния начин:</w:t>
      </w:r>
    </w:p>
    <w:tbl>
      <w:tblPr>
        <w:tblW w:w="1020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587"/>
        <w:gridCol w:w="1479"/>
      </w:tblGrid>
      <w:tr w:rsidR="0066661E" w:rsidTr="0066661E">
        <w:trPr>
          <w:trHeight w:val="737"/>
          <w:jc w:val="center"/>
        </w:trPr>
        <w:tc>
          <w:tcPr>
            <w:tcW w:w="1133"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pStyle w:val="22"/>
              <w:tabs>
                <w:tab w:val="left" w:pos="0"/>
                <w:tab w:val="left" w:pos="1211"/>
              </w:tabs>
              <w:spacing w:after="0" w:line="240" w:lineRule="auto"/>
              <w:ind w:left="0"/>
              <w:jc w:val="center"/>
              <w:rPr>
                <w:bCs/>
                <w:sz w:val="24"/>
                <w:szCs w:val="24"/>
                <w:lang w:val="bg-BG"/>
              </w:rPr>
            </w:pPr>
            <w:r>
              <w:rPr>
                <w:bCs/>
                <w:sz w:val="24"/>
                <w:szCs w:val="24"/>
                <w:lang w:val="bg-BG"/>
              </w:rPr>
              <w:t>Съкращение:</w:t>
            </w:r>
          </w:p>
        </w:tc>
        <w:tc>
          <w:tcPr>
            <w:tcW w:w="7583"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pStyle w:val="22"/>
              <w:tabs>
                <w:tab w:val="left" w:pos="0"/>
                <w:tab w:val="left" w:pos="1211"/>
              </w:tabs>
              <w:spacing w:after="0" w:line="240" w:lineRule="auto"/>
              <w:ind w:left="0"/>
              <w:jc w:val="center"/>
              <w:rPr>
                <w:bCs/>
                <w:sz w:val="24"/>
                <w:szCs w:val="24"/>
                <w:lang w:val="bg-BG"/>
              </w:rPr>
            </w:pPr>
            <w:r>
              <w:rPr>
                <w:b/>
                <w:bCs/>
                <w:sz w:val="24"/>
                <w:szCs w:val="24"/>
                <w:lang w:val="bg-BG"/>
              </w:rPr>
              <w:t>Показател за оценка на техническото предложение</w:t>
            </w:r>
          </w:p>
        </w:tc>
        <w:tc>
          <w:tcPr>
            <w:tcW w:w="1478"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pStyle w:val="22"/>
              <w:tabs>
                <w:tab w:val="left" w:pos="0"/>
                <w:tab w:val="left" w:pos="1211"/>
              </w:tabs>
              <w:spacing w:after="0" w:line="240" w:lineRule="auto"/>
              <w:ind w:left="34"/>
              <w:rPr>
                <w:b/>
                <w:bCs/>
                <w:sz w:val="24"/>
                <w:szCs w:val="24"/>
                <w:lang w:val="bg-BG"/>
              </w:rPr>
            </w:pPr>
            <w:r>
              <w:rPr>
                <w:b/>
                <w:bCs/>
                <w:sz w:val="24"/>
                <w:szCs w:val="24"/>
                <w:lang w:val="bg-BG"/>
              </w:rPr>
              <w:t>Бр. точки</w:t>
            </w:r>
          </w:p>
        </w:tc>
      </w:tr>
      <w:tr w:rsidR="0066661E" w:rsidTr="0066661E">
        <w:trPr>
          <w:trHeight w:val="850"/>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6661E" w:rsidRDefault="0066661E" w:rsidP="0066661E">
            <w:pPr>
              <w:tabs>
                <w:tab w:val="left" w:pos="0"/>
              </w:tabs>
              <w:spacing w:after="0" w:line="240" w:lineRule="auto"/>
              <w:jc w:val="center"/>
              <w:rPr>
                <w:rFonts w:ascii="Times New Roman" w:hAnsi="Times New Roman"/>
                <w:b/>
                <w:bCs/>
                <w:i/>
                <w:iCs/>
                <w:sz w:val="24"/>
                <w:szCs w:val="24"/>
                <w:lang w:eastAsia="fr-FR"/>
              </w:rPr>
            </w:pPr>
            <w:r>
              <w:rPr>
                <w:rFonts w:ascii="Times New Roman" w:hAnsi="Times New Roman"/>
                <w:b/>
                <w:bCs/>
                <w:i/>
                <w:iCs/>
                <w:sz w:val="24"/>
                <w:szCs w:val="24"/>
                <w:lang w:eastAsia="ko-KR"/>
              </w:rPr>
              <w:t>ТО</w:t>
            </w:r>
          </w:p>
        </w:tc>
        <w:tc>
          <w:tcPr>
            <w:tcW w:w="7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6661E" w:rsidRDefault="0066661E" w:rsidP="0066661E">
            <w:pPr>
              <w:pStyle w:val="22"/>
              <w:tabs>
                <w:tab w:val="left" w:pos="0"/>
                <w:tab w:val="left" w:pos="1211"/>
              </w:tabs>
              <w:spacing w:after="0" w:line="240" w:lineRule="auto"/>
              <w:ind w:left="0"/>
              <w:jc w:val="both"/>
              <w:rPr>
                <w:sz w:val="24"/>
                <w:szCs w:val="24"/>
                <w:lang w:val="bg-BG"/>
              </w:rPr>
            </w:pPr>
            <w:r>
              <w:rPr>
                <w:sz w:val="24"/>
                <w:szCs w:val="24"/>
                <w:lang w:val="bg-BG"/>
              </w:rPr>
              <w:t>Работна програма и организация за изпълнение на поръчката</w:t>
            </w:r>
          </w:p>
        </w:tc>
        <w:tc>
          <w:tcPr>
            <w:tcW w:w="14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6661E" w:rsidRDefault="0066661E" w:rsidP="0066661E">
            <w:pPr>
              <w:spacing w:after="0" w:line="240" w:lineRule="auto"/>
              <w:jc w:val="center"/>
              <w:rPr>
                <w:rFonts w:ascii="Times New Roman" w:hAnsi="Times New Roman"/>
                <w:b/>
                <w:bCs/>
                <w:i/>
                <w:iCs/>
                <w:sz w:val="24"/>
                <w:szCs w:val="24"/>
                <w:lang w:eastAsia="ko-KR"/>
              </w:rPr>
            </w:pPr>
            <w:r>
              <w:rPr>
                <w:rFonts w:ascii="Times New Roman" w:hAnsi="Times New Roman"/>
                <w:b/>
                <w:bCs/>
                <w:i/>
                <w:iCs/>
                <w:sz w:val="24"/>
                <w:szCs w:val="24"/>
                <w:lang w:eastAsia="ko-KR"/>
              </w:rPr>
              <w:t>30</w:t>
            </w:r>
          </w:p>
        </w:tc>
      </w:tr>
      <w:tr w:rsidR="0066661E" w:rsidTr="0066661E">
        <w:trPr>
          <w:trHeight w:val="850"/>
          <w:jc w:val="center"/>
        </w:trPr>
        <w:tc>
          <w:tcPr>
            <w:tcW w:w="10194" w:type="dxa"/>
            <w:gridSpan w:val="3"/>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spacing w:after="0" w:line="240" w:lineRule="auto"/>
              <w:jc w:val="both"/>
              <w:rPr>
                <w:rFonts w:ascii="Times New Roman" w:hAnsi="Times New Roman"/>
                <w:b/>
                <w:bCs/>
                <w:i/>
                <w:iCs/>
                <w:sz w:val="24"/>
                <w:szCs w:val="24"/>
              </w:rPr>
            </w:pPr>
            <w:r>
              <w:rPr>
                <w:rFonts w:ascii="Times New Roman" w:hAnsi="Times New Roman"/>
                <w:b/>
                <w:bCs/>
                <w:i/>
                <w:iCs/>
                <w:sz w:val="24"/>
                <w:szCs w:val="24"/>
              </w:rPr>
              <w:t>Участникът е описал всички дейности, които ще бъдат и</w:t>
            </w:r>
            <w:r w:rsidR="00191353">
              <w:rPr>
                <w:rFonts w:ascii="Times New Roman" w:hAnsi="Times New Roman"/>
                <w:b/>
                <w:bCs/>
                <w:i/>
                <w:iCs/>
                <w:sz w:val="24"/>
                <w:szCs w:val="24"/>
              </w:rPr>
              <w:t>звършени при изпълнение на пред</w:t>
            </w:r>
            <w:r>
              <w:rPr>
                <w:rFonts w:ascii="Times New Roman" w:hAnsi="Times New Roman"/>
                <w:b/>
                <w:bCs/>
                <w:i/>
                <w:iCs/>
                <w:sz w:val="24"/>
                <w:szCs w:val="24"/>
              </w:rPr>
              <w:t>мета на обществената поръчка за постигане на поставените от възложителя резултати, като за всяка една от дейностите са описани конкретни взаимосвързани и последователни задачи, необходими за реализирането на съответната дейност.</w:t>
            </w:r>
          </w:p>
          <w:p w:rsidR="0066661E" w:rsidRDefault="0066661E" w:rsidP="0066661E">
            <w:pPr>
              <w:spacing w:after="0" w:line="240" w:lineRule="auto"/>
              <w:jc w:val="both"/>
              <w:rPr>
                <w:rFonts w:ascii="Times New Roman" w:hAnsi="Times New Roman"/>
                <w:b/>
                <w:bCs/>
                <w:i/>
                <w:iCs/>
                <w:sz w:val="24"/>
                <w:szCs w:val="24"/>
                <w:lang w:eastAsia="ko-KR"/>
              </w:rPr>
            </w:pPr>
            <w:r>
              <w:rPr>
                <w:rFonts w:ascii="Times New Roman" w:hAnsi="Times New Roman"/>
                <w:b/>
                <w:bCs/>
                <w:i/>
                <w:iCs/>
                <w:sz w:val="24"/>
                <w:szCs w:val="24"/>
              </w:rPr>
              <w:t>В допълнение в техническото предложение на  участника:</w:t>
            </w:r>
          </w:p>
        </w:tc>
      </w:tr>
      <w:tr w:rsidR="0066661E" w:rsidTr="0066661E">
        <w:trPr>
          <w:trHeight w:val="850"/>
          <w:jc w:val="center"/>
        </w:trPr>
        <w:tc>
          <w:tcPr>
            <w:tcW w:w="1133" w:type="dxa"/>
            <w:tcBorders>
              <w:top w:val="single" w:sz="4" w:space="0" w:color="auto"/>
              <w:left w:val="single" w:sz="4" w:space="0" w:color="auto"/>
              <w:bottom w:val="single" w:sz="4" w:space="0" w:color="auto"/>
              <w:right w:val="single" w:sz="4" w:space="0" w:color="auto"/>
            </w:tcBorders>
            <w:vAlign w:val="center"/>
          </w:tcPr>
          <w:p w:rsidR="0066661E" w:rsidRDefault="0066661E" w:rsidP="0066661E">
            <w:pPr>
              <w:tabs>
                <w:tab w:val="left" w:pos="0"/>
              </w:tabs>
              <w:spacing w:after="0" w:line="240" w:lineRule="auto"/>
              <w:jc w:val="center"/>
              <w:rPr>
                <w:rFonts w:ascii="Times New Roman" w:hAnsi="Times New Roman"/>
                <w:bCs/>
                <w:iCs/>
                <w:sz w:val="24"/>
                <w:szCs w:val="24"/>
                <w:lang w:eastAsia="ko-KR"/>
              </w:rPr>
            </w:pPr>
          </w:p>
        </w:tc>
        <w:tc>
          <w:tcPr>
            <w:tcW w:w="7583"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353AF7">
            <w:pPr>
              <w:autoSpaceDE w:val="0"/>
              <w:autoSpaceDN w:val="0"/>
              <w:adjustRightInd w:val="0"/>
              <w:spacing w:after="0" w:line="240" w:lineRule="auto"/>
              <w:jc w:val="both"/>
              <w:rPr>
                <w:rFonts w:ascii="Times New Roman" w:hAnsi="Times New Roman"/>
                <w:bCs/>
                <w:iCs/>
                <w:sz w:val="24"/>
                <w:szCs w:val="24"/>
                <w:lang w:eastAsia="en-US"/>
              </w:rPr>
            </w:pPr>
            <w:r>
              <w:rPr>
                <w:rFonts w:ascii="Times New Roman" w:hAnsi="Times New Roman"/>
                <w:bCs/>
                <w:iCs/>
                <w:sz w:val="24"/>
                <w:szCs w:val="24"/>
              </w:rPr>
              <w:t xml:space="preserve">-Представени са конкретните задължения на </w:t>
            </w:r>
            <w:r w:rsidR="00353AF7">
              <w:rPr>
                <w:rFonts w:ascii="Times New Roman" w:hAnsi="Times New Roman"/>
                <w:bCs/>
                <w:iCs/>
                <w:sz w:val="24"/>
                <w:szCs w:val="24"/>
              </w:rPr>
              <w:t>проектантите</w:t>
            </w:r>
            <w:r>
              <w:rPr>
                <w:rFonts w:ascii="Times New Roman" w:hAnsi="Times New Roman"/>
                <w:bCs/>
                <w:iCs/>
                <w:sz w:val="24"/>
                <w:szCs w:val="24"/>
              </w:rPr>
              <w:t xml:space="preserve"> във връзка с дейностите и съставляващите ги задачи, които Участникът ще извърши, като са посочени конкретни срокове за изпълнението на задачите. Представена е организационна структура на екипа за изпълнение, включваща </w:t>
            </w:r>
            <w:r w:rsidR="00353AF7">
              <w:rPr>
                <w:rFonts w:ascii="Times New Roman" w:hAnsi="Times New Roman"/>
                <w:bCs/>
                <w:iCs/>
                <w:sz w:val="24"/>
                <w:szCs w:val="24"/>
              </w:rPr>
              <w:t>всички проектанти по отделните части</w:t>
            </w:r>
            <w:r>
              <w:rPr>
                <w:rFonts w:ascii="Times New Roman" w:hAnsi="Times New Roman"/>
                <w:bCs/>
                <w:iCs/>
                <w:sz w:val="24"/>
                <w:szCs w:val="24"/>
              </w:rPr>
              <w:t>, както и линиите на взаимодействие и йерархично положение и докладване. Мобилизацията на експертите е отразена в план-графика за изпълнение на поръчката.</w:t>
            </w:r>
          </w:p>
        </w:tc>
        <w:tc>
          <w:tcPr>
            <w:tcW w:w="1478"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spacing w:after="0" w:line="240" w:lineRule="auto"/>
              <w:jc w:val="center"/>
              <w:rPr>
                <w:rFonts w:ascii="Times New Roman" w:hAnsi="Times New Roman"/>
                <w:b/>
                <w:bCs/>
                <w:i/>
                <w:iCs/>
                <w:sz w:val="24"/>
                <w:szCs w:val="24"/>
                <w:lang w:eastAsia="ko-KR"/>
              </w:rPr>
            </w:pPr>
            <w:r>
              <w:rPr>
                <w:rFonts w:ascii="Times New Roman" w:hAnsi="Times New Roman"/>
                <w:b/>
                <w:bCs/>
                <w:i/>
                <w:iCs/>
                <w:sz w:val="24"/>
                <w:szCs w:val="24"/>
                <w:lang w:eastAsia="ko-KR"/>
              </w:rPr>
              <w:t>5</w:t>
            </w:r>
          </w:p>
        </w:tc>
      </w:tr>
      <w:tr w:rsidR="0066661E" w:rsidTr="0066661E">
        <w:trPr>
          <w:trHeight w:val="850"/>
          <w:jc w:val="center"/>
        </w:trPr>
        <w:tc>
          <w:tcPr>
            <w:tcW w:w="1133" w:type="dxa"/>
            <w:tcBorders>
              <w:top w:val="single" w:sz="4" w:space="0" w:color="auto"/>
              <w:left w:val="single" w:sz="4" w:space="0" w:color="auto"/>
              <w:bottom w:val="single" w:sz="4" w:space="0" w:color="auto"/>
              <w:right w:val="single" w:sz="4" w:space="0" w:color="auto"/>
            </w:tcBorders>
            <w:vAlign w:val="center"/>
          </w:tcPr>
          <w:p w:rsidR="0066661E" w:rsidRDefault="0066661E" w:rsidP="0066661E">
            <w:pPr>
              <w:tabs>
                <w:tab w:val="left" w:pos="0"/>
              </w:tabs>
              <w:spacing w:after="0" w:line="240" w:lineRule="auto"/>
              <w:jc w:val="center"/>
              <w:rPr>
                <w:rFonts w:ascii="Times New Roman" w:hAnsi="Times New Roman"/>
                <w:b/>
                <w:bCs/>
                <w:i/>
                <w:iCs/>
                <w:sz w:val="24"/>
                <w:szCs w:val="24"/>
                <w:lang w:eastAsia="ko-KR"/>
              </w:rPr>
            </w:pPr>
          </w:p>
        </w:tc>
        <w:tc>
          <w:tcPr>
            <w:tcW w:w="7583" w:type="dxa"/>
            <w:tcBorders>
              <w:top w:val="single" w:sz="4" w:space="0" w:color="auto"/>
              <w:left w:val="single" w:sz="4" w:space="0" w:color="auto"/>
              <w:bottom w:val="single" w:sz="4" w:space="0" w:color="auto"/>
              <w:right w:val="single" w:sz="4" w:space="0" w:color="auto"/>
            </w:tcBorders>
            <w:vAlign w:val="center"/>
            <w:hideMark/>
          </w:tcPr>
          <w:p w:rsidR="00353AF7" w:rsidRDefault="00353AF7" w:rsidP="0066661E">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-Представени са конкретните задължения на проектантите във връзка с дейностите и съставляващите ги задачи, които Участникът ще извърши, като са посочени конкретни срокове за изпълнението на задачите. Представена е организационна структура на екипа за изпълнение, включваща всички проектанти по отделните части, както и линиите на взаимодействие и йерархично положение и докладване. Мобилизацията на експертите е отразена в план-графика за изпълнение </w:t>
            </w:r>
            <w:r>
              <w:rPr>
                <w:rFonts w:ascii="Times New Roman" w:hAnsi="Times New Roman"/>
                <w:bCs/>
                <w:iCs/>
                <w:sz w:val="24"/>
                <w:szCs w:val="24"/>
              </w:rPr>
              <w:lastRenderedPageBreak/>
              <w:t>на поръчката.</w:t>
            </w:r>
          </w:p>
          <w:p w:rsidR="0066661E" w:rsidRDefault="0066661E" w:rsidP="0066661E">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В допълнение</w:t>
            </w:r>
            <w:r w:rsidR="00C83AE3">
              <w:rPr>
                <w:rFonts w:ascii="Times New Roman" w:hAnsi="Times New Roman"/>
                <w:b/>
                <w:bCs/>
                <w:iCs/>
                <w:sz w:val="24"/>
                <w:szCs w:val="24"/>
              </w:rPr>
              <w:t xml:space="preserve"> е</w:t>
            </w:r>
            <w:r>
              <w:rPr>
                <w:rFonts w:ascii="Times New Roman" w:hAnsi="Times New Roman"/>
                <w:b/>
                <w:bCs/>
                <w:iCs/>
                <w:sz w:val="24"/>
                <w:szCs w:val="24"/>
              </w:rPr>
              <w:t xml:space="preserve"> изпълнено едно от следните условия:</w:t>
            </w:r>
          </w:p>
          <w:p w:rsidR="0066661E" w:rsidRDefault="0066661E" w:rsidP="0066661E">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-Предвидени са мерки за наблюдение и контрол на изпълнението на дейностите, като част от</w:t>
            </w:r>
            <w:r w:rsidR="00191353">
              <w:rPr>
                <w:rFonts w:ascii="Times New Roman" w:hAnsi="Times New Roman"/>
                <w:bCs/>
                <w:iCs/>
                <w:sz w:val="24"/>
                <w:szCs w:val="24"/>
              </w:rPr>
              <w:t xml:space="preserve"> подхода за у</w:t>
            </w:r>
            <w:r>
              <w:rPr>
                <w:rFonts w:ascii="Times New Roman" w:hAnsi="Times New Roman"/>
                <w:bCs/>
                <w:iCs/>
                <w:sz w:val="24"/>
                <w:szCs w:val="24"/>
              </w:rPr>
              <w:t>правление изпълнението на поръчката</w:t>
            </w:r>
          </w:p>
          <w:p w:rsidR="0066661E" w:rsidRDefault="0066661E" w:rsidP="0066661E">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или</w:t>
            </w:r>
          </w:p>
          <w:p w:rsidR="0066661E" w:rsidRDefault="0066661E" w:rsidP="0066661E">
            <w:pPr>
              <w:autoSpaceDE w:val="0"/>
              <w:autoSpaceDN w:val="0"/>
              <w:adjustRightInd w:val="0"/>
              <w:spacing w:after="0" w:line="240" w:lineRule="auto"/>
              <w:jc w:val="both"/>
              <w:rPr>
                <w:rFonts w:ascii="Times New Roman" w:hAnsi="Times New Roman"/>
                <w:b/>
                <w:bCs/>
                <w:i/>
                <w:iCs/>
                <w:caps/>
                <w:sz w:val="24"/>
                <w:szCs w:val="24"/>
                <w:lang w:eastAsia="en-US"/>
              </w:rPr>
            </w:pPr>
            <w:r>
              <w:rPr>
                <w:rFonts w:ascii="Times New Roman" w:hAnsi="Times New Roman"/>
                <w:bCs/>
                <w:iCs/>
                <w:sz w:val="24"/>
                <w:szCs w:val="24"/>
              </w:rPr>
              <w:t xml:space="preserve">-Предвидени са конкретни мерки и механизми за осигуряване на </w:t>
            </w:r>
            <w:proofErr w:type="spellStart"/>
            <w:r>
              <w:rPr>
                <w:rFonts w:ascii="Times New Roman" w:hAnsi="Times New Roman"/>
                <w:bCs/>
                <w:iCs/>
                <w:sz w:val="24"/>
                <w:szCs w:val="24"/>
              </w:rPr>
              <w:t>вътреекипната</w:t>
            </w:r>
            <w:proofErr w:type="spellEnd"/>
            <w:r>
              <w:rPr>
                <w:rFonts w:ascii="Times New Roman" w:hAnsi="Times New Roman"/>
                <w:bCs/>
                <w:iCs/>
                <w:sz w:val="24"/>
                <w:szCs w:val="24"/>
              </w:rPr>
              <w:t xml:space="preserve"> комуникация при разпределение на задачите и отговорностите на членовете на екипа, както и при комуникацията с Възложителя.</w:t>
            </w:r>
          </w:p>
        </w:tc>
        <w:tc>
          <w:tcPr>
            <w:tcW w:w="1478"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spacing w:after="0" w:line="240" w:lineRule="auto"/>
              <w:jc w:val="center"/>
              <w:rPr>
                <w:rFonts w:ascii="Times New Roman" w:hAnsi="Times New Roman"/>
                <w:b/>
                <w:bCs/>
                <w:i/>
                <w:iCs/>
                <w:sz w:val="24"/>
                <w:szCs w:val="24"/>
                <w:lang w:eastAsia="ko-KR"/>
              </w:rPr>
            </w:pPr>
            <w:r>
              <w:rPr>
                <w:rFonts w:ascii="Times New Roman" w:hAnsi="Times New Roman"/>
                <w:b/>
                <w:bCs/>
                <w:i/>
                <w:iCs/>
                <w:sz w:val="24"/>
                <w:szCs w:val="24"/>
                <w:lang w:eastAsia="ko-KR"/>
              </w:rPr>
              <w:lastRenderedPageBreak/>
              <w:t>15</w:t>
            </w:r>
          </w:p>
        </w:tc>
      </w:tr>
      <w:tr w:rsidR="0066661E" w:rsidTr="0066661E">
        <w:trPr>
          <w:trHeight w:val="850"/>
          <w:jc w:val="center"/>
        </w:trPr>
        <w:tc>
          <w:tcPr>
            <w:tcW w:w="1133" w:type="dxa"/>
            <w:tcBorders>
              <w:top w:val="single" w:sz="4" w:space="0" w:color="auto"/>
              <w:left w:val="single" w:sz="4" w:space="0" w:color="auto"/>
              <w:bottom w:val="single" w:sz="4" w:space="0" w:color="auto"/>
              <w:right w:val="single" w:sz="4" w:space="0" w:color="auto"/>
            </w:tcBorders>
            <w:vAlign w:val="center"/>
          </w:tcPr>
          <w:p w:rsidR="0066661E" w:rsidRDefault="0066661E" w:rsidP="0066661E">
            <w:pPr>
              <w:tabs>
                <w:tab w:val="left" w:pos="0"/>
              </w:tabs>
              <w:spacing w:after="0" w:line="240" w:lineRule="auto"/>
              <w:jc w:val="center"/>
              <w:rPr>
                <w:rFonts w:ascii="Times New Roman" w:hAnsi="Times New Roman"/>
                <w:b/>
                <w:bCs/>
                <w:i/>
                <w:iCs/>
                <w:sz w:val="24"/>
                <w:szCs w:val="24"/>
                <w:lang w:eastAsia="ko-KR"/>
              </w:rPr>
            </w:pPr>
          </w:p>
        </w:tc>
        <w:tc>
          <w:tcPr>
            <w:tcW w:w="7583" w:type="dxa"/>
            <w:tcBorders>
              <w:top w:val="single" w:sz="4" w:space="0" w:color="auto"/>
              <w:left w:val="single" w:sz="4" w:space="0" w:color="auto"/>
              <w:bottom w:val="single" w:sz="4" w:space="0" w:color="auto"/>
              <w:right w:val="single" w:sz="4" w:space="0" w:color="auto"/>
            </w:tcBorders>
            <w:vAlign w:val="center"/>
            <w:hideMark/>
          </w:tcPr>
          <w:p w:rsidR="00353AF7" w:rsidRDefault="00353AF7" w:rsidP="0066661E">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-Представени са конкретните задължения на проектантите във връзка с дейностите и съставляващите ги задачи, които Участникът ще извърши, като са посочени конкретни срокове за изпълнението на задачите. Представена е организационна структура на екипа за изпълнение, включваща всички проектанти по отделните части, както и линиите на взаимодействие и йерархично положение и докладване. Мобилизацията на експертите е отразена в план-графика за изпълнение на поръчката.</w:t>
            </w:r>
          </w:p>
          <w:p w:rsidR="0066661E" w:rsidRDefault="0066661E" w:rsidP="0066661E">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
                <w:bCs/>
                <w:iCs/>
                <w:sz w:val="24"/>
                <w:szCs w:val="24"/>
              </w:rPr>
              <w:t>В допълнение</w:t>
            </w:r>
            <w:r w:rsidR="00C83AE3">
              <w:rPr>
                <w:rFonts w:ascii="Times New Roman" w:hAnsi="Times New Roman"/>
                <w:b/>
                <w:bCs/>
                <w:iCs/>
                <w:sz w:val="24"/>
                <w:szCs w:val="24"/>
              </w:rPr>
              <w:t xml:space="preserve"> са</w:t>
            </w:r>
            <w:r>
              <w:rPr>
                <w:rFonts w:ascii="Times New Roman" w:hAnsi="Times New Roman"/>
                <w:b/>
                <w:bCs/>
                <w:iCs/>
                <w:sz w:val="24"/>
                <w:szCs w:val="24"/>
              </w:rPr>
              <w:t xml:space="preserve"> изпълнени и двете условия:</w:t>
            </w:r>
          </w:p>
          <w:p w:rsidR="0066661E" w:rsidRDefault="0066661E" w:rsidP="0066661E">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-Предвидени са мерки за наблюдение и контрол на изпълнението на дейностите, като част от подхода за управление изпълнението на поръчката.</w:t>
            </w:r>
          </w:p>
          <w:p w:rsidR="0066661E" w:rsidRDefault="0066661E" w:rsidP="0066661E">
            <w:pPr>
              <w:autoSpaceDE w:val="0"/>
              <w:autoSpaceDN w:val="0"/>
              <w:adjustRightInd w:val="0"/>
              <w:spacing w:after="0" w:line="240" w:lineRule="auto"/>
              <w:jc w:val="both"/>
              <w:rPr>
                <w:rFonts w:ascii="Times New Roman" w:hAnsi="Times New Roman"/>
                <w:b/>
                <w:bCs/>
                <w:i/>
                <w:iCs/>
                <w:caps/>
                <w:sz w:val="24"/>
                <w:szCs w:val="24"/>
                <w:lang w:eastAsia="en-US"/>
              </w:rPr>
            </w:pPr>
            <w:r>
              <w:rPr>
                <w:rFonts w:ascii="Times New Roman" w:hAnsi="Times New Roman"/>
                <w:bCs/>
                <w:iCs/>
                <w:sz w:val="24"/>
                <w:szCs w:val="24"/>
              </w:rPr>
              <w:t xml:space="preserve">-Предвидени са конкретни мерки и механизми за осигуряване на </w:t>
            </w:r>
            <w:proofErr w:type="spellStart"/>
            <w:r>
              <w:rPr>
                <w:rFonts w:ascii="Times New Roman" w:hAnsi="Times New Roman"/>
                <w:bCs/>
                <w:iCs/>
                <w:sz w:val="24"/>
                <w:szCs w:val="24"/>
              </w:rPr>
              <w:t>вътреекипната</w:t>
            </w:r>
            <w:proofErr w:type="spellEnd"/>
            <w:r>
              <w:rPr>
                <w:rFonts w:ascii="Times New Roman" w:hAnsi="Times New Roman"/>
                <w:bCs/>
                <w:iCs/>
                <w:sz w:val="24"/>
                <w:szCs w:val="24"/>
              </w:rPr>
              <w:t xml:space="preserve"> комуникация при разпределение на задачите и отговорностите на членовете на екипа, както и при комуникацията с Възложителя.</w:t>
            </w:r>
          </w:p>
        </w:tc>
        <w:tc>
          <w:tcPr>
            <w:tcW w:w="1478" w:type="dxa"/>
            <w:tcBorders>
              <w:top w:val="single" w:sz="4" w:space="0" w:color="auto"/>
              <w:left w:val="single" w:sz="4" w:space="0" w:color="auto"/>
              <w:bottom w:val="single" w:sz="4" w:space="0" w:color="auto"/>
              <w:right w:val="single" w:sz="4" w:space="0" w:color="auto"/>
            </w:tcBorders>
            <w:vAlign w:val="center"/>
            <w:hideMark/>
          </w:tcPr>
          <w:p w:rsidR="0066661E" w:rsidRDefault="0066661E" w:rsidP="0066661E">
            <w:pPr>
              <w:spacing w:after="0" w:line="240" w:lineRule="auto"/>
              <w:jc w:val="center"/>
              <w:rPr>
                <w:rFonts w:ascii="Times New Roman" w:hAnsi="Times New Roman"/>
                <w:b/>
                <w:bCs/>
                <w:i/>
                <w:iCs/>
                <w:sz w:val="24"/>
                <w:szCs w:val="24"/>
                <w:lang w:eastAsia="ko-KR"/>
              </w:rPr>
            </w:pPr>
            <w:r>
              <w:rPr>
                <w:rFonts w:ascii="Times New Roman" w:hAnsi="Times New Roman"/>
                <w:b/>
                <w:bCs/>
                <w:i/>
                <w:iCs/>
                <w:sz w:val="24"/>
                <w:szCs w:val="24"/>
                <w:lang w:eastAsia="ko-KR"/>
              </w:rPr>
              <w:t>30</w:t>
            </w:r>
          </w:p>
        </w:tc>
      </w:tr>
    </w:tbl>
    <w:p w:rsidR="0066661E" w:rsidRDefault="0066661E" w:rsidP="0066661E">
      <w:pPr>
        <w:autoSpaceDE w:val="0"/>
        <w:autoSpaceDN w:val="0"/>
        <w:adjustRightInd w:val="0"/>
        <w:spacing w:after="0" w:line="240" w:lineRule="auto"/>
        <w:jc w:val="both"/>
        <w:rPr>
          <w:rFonts w:ascii="Times New Roman" w:hAnsi="Times New Roman"/>
          <w:sz w:val="24"/>
          <w:szCs w:val="24"/>
          <w:lang w:eastAsia="en-US"/>
        </w:rPr>
      </w:pPr>
    </w:p>
    <w:p w:rsidR="0066661E" w:rsidRDefault="0066661E" w:rsidP="0066661E">
      <w:pPr>
        <w:numPr>
          <w:ilvl w:val="0"/>
          <w:numId w:val="5"/>
        </w:numPr>
        <w:tabs>
          <w:tab w:val="left" w:pos="360"/>
          <w:tab w:val="left" w:pos="720"/>
        </w:tabs>
        <w:spacing w:after="0" w:line="240" w:lineRule="auto"/>
        <w:ind w:hanging="720"/>
        <w:rPr>
          <w:rFonts w:ascii="Times New Roman" w:hAnsi="Times New Roman"/>
          <w:b/>
          <w:sz w:val="24"/>
          <w:szCs w:val="24"/>
        </w:rPr>
      </w:pPr>
      <w:bookmarkStart w:id="14" w:name="_Toc326822855"/>
      <w:r>
        <w:rPr>
          <w:rFonts w:ascii="Times New Roman" w:hAnsi="Times New Roman"/>
          <w:b/>
          <w:sz w:val="24"/>
          <w:szCs w:val="24"/>
        </w:rPr>
        <w:t>Определяне на Финансовата Оценка (ФО)</w:t>
      </w:r>
      <w:bookmarkEnd w:id="14"/>
    </w:p>
    <w:p w:rsidR="0066661E" w:rsidRDefault="0066661E" w:rsidP="0066661E">
      <w:pPr>
        <w:pStyle w:val="3"/>
        <w:keepNext w:val="0"/>
        <w:tabs>
          <w:tab w:val="left" w:pos="720"/>
        </w:tabs>
        <w:spacing w:line="240" w:lineRule="auto"/>
        <w:jc w:val="both"/>
        <w:rPr>
          <w:b w:val="0"/>
          <w:sz w:val="24"/>
          <w:szCs w:val="24"/>
        </w:rPr>
      </w:pPr>
      <w:r>
        <w:rPr>
          <w:b w:val="0"/>
          <w:sz w:val="24"/>
          <w:szCs w:val="24"/>
        </w:rPr>
        <w:t>Оценката по този показател се формира, като най-ниската предложена цена, без ДДС от участник, допуснат до оценяване, се разделя на цената, без ДДС, предложена от съответния участник, който се оценява и резултатът се умножава по 20 (двадесет) точки.</w:t>
      </w:r>
    </w:p>
    <w:p w:rsidR="0066661E" w:rsidRDefault="0066661E" w:rsidP="0066661E">
      <w:pPr>
        <w:pStyle w:val="ab"/>
        <w:shd w:val="clear" w:color="auto" w:fill="D9D9D9"/>
        <w:tabs>
          <w:tab w:val="left" w:pos="284"/>
        </w:tabs>
        <w:jc w:val="center"/>
        <w:rPr>
          <w:szCs w:val="24"/>
          <w:lang w:eastAsia="bg-BG"/>
        </w:rPr>
      </w:pPr>
      <w:r>
        <w:rPr>
          <w:b/>
          <w:szCs w:val="24"/>
        </w:rPr>
        <w:t xml:space="preserve">ФО = (ФО </w:t>
      </w:r>
      <w:proofErr w:type="spellStart"/>
      <w:r>
        <w:rPr>
          <w:b/>
          <w:szCs w:val="24"/>
        </w:rPr>
        <w:t>min</w:t>
      </w:r>
      <w:proofErr w:type="spellEnd"/>
      <w:r>
        <w:rPr>
          <w:b/>
          <w:szCs w:val="24"/>
        </w:rPr>
        <w:t xml:space="preserve"> /ФО n) х 20 точки</w:t>
      </w:r>
    </w:p>
    <w:p w:rsidR="0066661E" w:rsidRDefault="0066661E" w:rsidP="0066661E">
      <w:pPr>
        <w:pStyle w:val="ab"/>
        <w:tabs>
          <w:tab w:val="left" w:pos="284"/>
        </w:tabs>
        <w:rPr>
          <w:szCs w:val="24"/>
        </w:rPr>
      </w:pPr>
      <w:r>
        <w:rPr>
          <w:szCs w:val="24"/>
        </w:rPr>
        <w:t>където:</w:t>
      </w:r>
    </w:p>
    <w:p w:rsidR="0066661E" w:rsidRDefault="0066661E" w:rsidP="0066661E">
      <w:pPr>
        <w:pStyle w:val="ab"/>
        <w:tabs>
          <w:tab w:val="left" w:pos="284"/>
        </w:tabs>
        <w:rPr>
          <w:szCs w:val="24"/>
        </w:rPr>
      </w:pPr>
      <w:r>
        <w:rPr>
          <w:b/>
          <w:szCs w:val="24"/>
        </w:rPr>
        <w:t>ФО</w:t>
      </w:r>
      <w:r>
        <w:rPr>
          <w:szCs w:val="24"/>
        </w:rPr>
        <w:t xml:space="preserve"> - финансовата оценка на оценяваната оферта, която се изчислява до втория знак след десетичната запетая</w:t>
      </w:r>
    </w:p>
    <w:p w:rsidR="0066661E" w:rsidRDefault="0066661E" w:rsidP="0066661E">
      <w:pPr>
        <w:pStyle w:val="ab"/>
        <w:tabs>
          <w:tab w:val="left" w:pos="284"/>
        </w:tabs>
        <w:rPr>
          <w:szCs w:val="24"/>
        </w:rPr>
      </w:pPr>
      <w:r>
        <w:rPr>
          <w:b/>
          <w:szCs w:val="24"/>
        </w:rPr>
        <w:t xml:space="preserve">ФО </w:t>
      </w:r>
      <w:proofErr w:type="spellStart"/>
      <w:r>
        <w:rPr>
          <w:b/>
          <w:szCs w:val="24"/>
        </w:rPr>
        <w:t>min</w:t>
      </w:r>
      <w:proofErr w:type="spellEnd"/>
      <w:r>
        <w:rPr>
          <w:b/>
          <w:szCs w:val="24"/>
        </w:rPr>
        <w:t xml:space="preserve"> – </w:t>
      </w:r>
      <w:r>
        <w:rPr>
          <w:szCs w:val="24"/>
        </w:rPr>
        <w:t xml:space="preserve"> най-ниската предложена цена от участник, допуснат до класиране в лева, без ДДС</w:t>
      </w:r>
    </w:p>
    <w:p w:rsidR="0066661E" w:rsidRDefault="0066661E" w:rsidP="0066661E">
      <w:pPr>
        <w:pStyle w:val="ab"/>
        <w:tabs>
          <w:tab w:val="left" w:pos="284"/>
        </w:tabs>
        <w:rPr>
          <w:szCs w:val="24"/>
        </w:rPr>
      </w:pPr>
      <w:r>
        <w:rPr>
          <w:b/>
          <w:szCs w:val="24"/>
        </w:rPr>
        <w:t xml:space="preserve">ФО n </w:t>
      </w:r>
      <w:r>
        <w:rPr>
          <w:szCs w:val="24"/>
        </w:rPr>
        <w:t>- е цената, предложена от конкретен участник за изпълнение на предмета на поръчката (в лева, без ДДС).</w:t>
      </w:r>
    </w:p>
    <w:p w:rsidR="0066661E" w:rsidRDefault="0066661E" w:rsidP="0066661E">
      <w:pPr>
        <w:pStyle w:val="3"/>
        <w:keepNext w:val="0"/>
        <w:tabs>
          <w:tab w:val="left" w:pos="720"/>
        </w:tabs>
        <w:spacing w:line="240" w:lineRule="auto"/>
        <w:jc w:val="both"/>
        <w:rPr>
          <w:sz w:val="24"/>
          <w:szCs w:val="24"/>
          <w:u w:val="single"/>
        </w:rPr>
      </w:pPr>
      <w:r>
        <w:rPr>
          <w:sz w:val="24"/>
          <w:szCs w:val="24"/>
          <w:u w:val="single"/>
        </w:rPr>
        <w:t>По-благоприятно предложение</w:t>
      </w:r>
    </w:p>
    <w:p w:rsidR="0066661E" w:rsidRDefault="0066661E" w:rsidP="0066661E">
      <w:pPr>
        <w:spacing w:after="0" w:line="240" w:lineRule="auto"/>
        <w:jc w:val="both"/>
        <w:rPr>
          <w:rFonts w:ascii="Times New Roman" w:hAnsi="Times New Roman"/>
          <w:sz w:val="24"/>
          <w:szCs w:val="24"/>
        </w:rPr>
      </w:pPr>
      <w:r>
        <w:rPr>
          <w:rFonts w:ascii="Times New Roman" w:hAnsi="Times New Roman"/>
          <w:sz w:val="24"/>
          <w:szCs w:val="24"/>
        </w:rPr>
        <w:t xml:space="preserve">Когато офертата на участник съдържа цена, която е с повече от 20 на сто по – благоприятна (по-ниска) от средната стойност на съответните цени в останалите оферти, комисията трябва да изиска от него подробна писмена обосновка за начина на нейното образуване, съгласно чл. 70, ал. 1 от ЗОП. </w:t>
      </w:r>
    </w:p>
    <w:p w:rsidR="0066661E" w:rsidRDefault="0066661E" w:rsidP="0066661E">
      <w:pPr>
        <w:spacing w:after="0" w:line="240" w:lineRule="auto"/>
        <w:jc w:val="both"/>
        <w:rPr>
          <w:rFonts w:ascii="Times New Roman" w:hAnsi="Times New Roman"/>
          <w:sz w:val="24"/>
          <w:szCs w:val="24"/>
        </w:rPr>
      </w:pPr>
      <w:r>
        <w:rPr>
          <w:rFonts w:ascii="Times New Roman" w:hAnsi="Times New Roman"/>
          <w:sz w:val="24"/>
          <w:szCs w:val="24"/>
        </w:rPr>
        <w:t>Комисията определя разумен срок за представяне на обосновката, който не може да бъде по-кратък от 3 (три) работни дни от получаване на искането за това.</w:t>
      </w:r>
    </w:p>
    <w:p w:rsidR="0066661E" w:rsidRDefault="0066661E" w:rsidP="0066661E">
      <w:pPr>
        <w:spacing w:after="0" w:line="240" w:lineRule="auto"/>
        <w:jc w:val="both"/>
        <w:rPr>
          <w:rFonts w:ascii="Times New Roman" w:hAnsi="Times New Roman"/>
          <w:sz w:val="24"/>
          <w:szCs w:val="24"/>
        </w:rPr>
      </w:pPr>
      <w:r>
        <w:rPr>
          <w:rFonts w:ascii="Times New Roman" w:hAnsi="Times New Roman"/>
          <w:sz w:val="24"/>
          <w:szCs w:val="24"/>
        </w:rPr>
        <w:t>При непредставяне на писмената обосновка в срок или при преценка на комисията, че посочените обстоятелства не са обективни, комисията предлага участника за отстраняване от процедурата.</w:t>
      </w:r>
    </w:p>
    <w:p w:rsidR="0066661E" w:rsidRDefault="0066661E" w:rsidP="0066661E">
      <w:pPr>
        <w:pStyle w:val="3"/>
        <w:keepNext w:val="0"/>
        <w:tabs>
          <w:tab w:val="left" w:pos="720"/>
        </w:tabs>
        <w:spacing w:line="240" w:lineRule="auto"/>
        <w:jc w:val="both"/>
        <w:rPr>
          <w:sz w:val="24"/>
          <w:szCs w:val="24"/>
        </w:rPr>
      </w:pPr>
      <w:r>
        <w:rPr>
          <w:sz w:val="24"/>
          <w:szCs w:val="24"/>
        </w:rPr>
        <w:lastRenderedPageBreak/>
        <w:t>Комисията си запазва правото да изисква от участниците писмено представяне на разяснения за заявени от тях данни, както и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66661E" w:rsidRDefault="0066661E" w:rsidP="0066661E">
      <w:pPr>
        <w:spacing w:after="0" w:line="240" w:lineRule="auto"/>
        <w:rPr>
          <w:rFonts w:ascii="Times New Roman" w:hAnsi="Times New Roman"/>
          <w:sz w:val="24"/>
          <w:szCs w:val="24"/>
        </w:rPr>
      </w:pPr>
    </w:p>
    <w:p w:rsidR="0066661E" w:rsidRDefault="0066661E" w:rsidP="0066661E">
      <w:pPr>
        <w:pBdr>
          <w:top w:val="double" w:sz="4" w:space="1" w:color="auto"/>
          <w:left w:val="double" w:sz="4" w:space="4" w:color="auto"/>
          <w:bottom w:val="double" w:sz="4" w:space="1" w:color="auto"/>
          <w:right w:val="double" w:sz="4" w:space="4" w:color="auto"/>
        </w:pBdr>
        <w:shd w:val="clear" w:color="auto" w:fill="D9D9D9" w:themeFill="background1" w:themeFillShade="D9"/>
        <w:spacing w:after="0" w:line="240" w:lineRule="auto"/>
        <w:jc w:val="both"/>
        <w:rPr>
          <w:rFonts w:ascii="Times New Roman" w:hAnsi="Times New Roman"/>
          <w:b/>
          <w:i/>
          <w:sz w:val="24"/>
          <w:szCs w:val="24"/>
          <w:lang w:eastAsia="fr-FR"/>
        </w:rPr>
      </w:pPr>
      <w:r>
        <w:rPr>
          <w:rFonts w:ascii="Times New Roman" w:hAnsi="Times New Roman"/>
          <w:b/>
          <w:i/>
          <w:sz w:val="24"/>
          <w:szCs w:val="24"/>
        </w:rPr>
        <w:t>ВАЖНО: При оценка на всеки един от показателите (технически и финансов) Комисията изчислява точките с точност до втория знак след десетичната запетая.</w:t>
      </w:r>
    </w:p>
    <w:p w:rsidR="0066661E" w:rsidRDefault="0066661E" w:rsidP="0066661E">
      <w:pPr>
        <w:pBdr>
          <w:top w:val="double" w:sz="4" w:space="1" w:color="auto"/>
          <w:left w:val="double" w:sz="4" w:space="4" w:color="auto"/>
          <w:bottom w:val="double" w:sz="4" w:space="1" w:color="auto"/>
          <w:right w:val="double" w:sz="4" w:space="4" w:color="auto"/>
        </w:pBdr>
        <w:shd w:val="clear" w:color="auto" w:fill="D9D9D9" w:themeFill="background1" w:themeFillShade="D9"/>
        <w:spacing w:after="0" w:line="240" w:lineRule="auto"/>
        <w:jc w:val="both"/>
        <w:rPr>
          <w:rFonts w:ascii="Times New Roman" w:hAnsi="Times New Roman"/>
          <w:b/>
          <w:i/>
          <w:sz w:val="24"/>
          <w:szCs w:val="24"/>
          <w:lang w:eastAsia="en-US"/>
        </w:rPr>
      </w:pPr>
      <w:r>
        <w:rPr>
          <w:rFonts w:ascii="Times New Roman" w:hAnsi="Times New Roman"/>
          <w:b/>
          <w:i/>
          <w:sz w:val="24"/>
          <w:szCs w:val="24"/>
        </w:rPr>
        <w:t>В случай, че комплексните оценки на две или повече оферти са равни, за икономически най-изгодна се приема тази оферта, в която се предлага най-ниската цена. При условие че и цените на участниците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66661E" w:rsidRDefault="0066661E" w:rsidP="0066661E">
      <w:pPr>
        <w:pBdr>
          <w:top w:val="double" w:sz="4" w:space="1" w:color="auto"/>
          <w:left w:val="double" w:sz="4" w:space="4" w:color="auto"/>
          <w:bottom w:val="double" w:sz="4" w:space="1" w:color="auto"/>
          <w:right w:val="double" w:sz="4" w:space="4" w:color="auto"/>
        </w:pBdr>
        <w:shd w:val="clear" w:color="auto" w:fill="D9D9D9" w:themeFill="background1" w:themeFillShade="D9"/>
        <w:spacing w:after="0" w:line="240" w:lineRule="auto"/>
        <w:jc w:val="both"/>
        <w:rPr>
          <w:rFonts w:ascii="Times New Roman" w:hAnsi="Times New Roman"/>
          <w:b/>
          <w:i/>
          <w:sz w:val="24"/>
          <w:szCs w:val="24"/>
        </w:rPr>
      </w:pPr>
      <w:r>
        <w:rPr>
          <w:rFonts w:ascii="Times New Roman" w:hAnsi="Times New Roman"/>
          <w:b/>
          <w:i/>
          <w:sz w:val="24"/>
          <w:szCs w:val="24"/>
        </w:rPr>
        <w:t>Комисията провежда публично жребий за определяне на изпълнител между класираните на първо място оферти, ако по реда описан по-горе не може да се определи коя е икономически най-изгодна оферта.</w:t>
      </w:r>
    </w:p>
    <w:p w:rsidR="0066661E" w:rsidRDefault="0066661E" w:rsidP="0066661E">
      <w:pPr>
        <w:spacing w:after="120"/>
        <w:jc w:val="both"/>
        <w:rPr>
          <w:rFonts w:ascii="Times New Roman" w:hAnsi="Times New Roman"/>
          <w:i/>
          <w:sz w:val="24"/>
          <w:szCs w:val="24"/>
        </w:rPr>
      </w:pPr>
    </w:p>
    <w:p w:rsidR="006B26F2" w:rsidRPr="00EA3C37" w:rsidRDefault="006B26F2" w:rsidP="006B26F2">
      <w:pPr>
        <w:widowControl w:val="0"/>
        <w:autoSpaceDE w:val="0"/>
        <w:autoSpaceDN w:val="0"/>
        <w:adjustRightInd w:val="0"/>
        <w:spacing w:after="0" w:line="240" w:lineRule="auto"/>
        <w:jc w:val="center"/>
        <w:rPr>
          <w:rFonts w:ascii="Times New Roman" w:hAnsi="Times New Roman"/>
          <w:b/>
          <w:bCs/>
          <w:sz w:val="24"/>
          <w:szCs w:val="24"/>
          <w:highlight w:val="yellow"/>
        </w:rPr>
      </w:pPr>
    </w:p>
    <w:p w:rsidR="006B26F2" w:rsidRPr="00EA3C37" w:rsidRDefault="006B26F2" w:rsidP="006B26F2">
      <w:pPr>
        <w:widowControl w:val="0"/>
        <w:autoSpaceDE w:val="0"/>
        <w:autoSpaceDN w:val="0"/>
        <w:adjustRightInd w:val="0"/>
        <w:spacing w:after="0" w:line="240" w:lineRule="auto"/>
        <w:jc w:val="center"/>
        <w:rPr>
          <w:rFonts w:ascii="Times New Roman" w:hAnsi="Times New Roman"/>
          <w:b/>
          <w:bCs/>
          <w:sz w:val="24"/>
          <w:szCs w:val="24"/>
          <w:highlight w:val="yellow"/>
        </w:rPr>
      </w:pPr>
    </w:p>
    <w:p w:rsidR="006B26F2" w:rsidRPr="003A7AA1"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3A7AA1">
        <w:rPr>
          <w:rFonts w:ascii="Times New Roman" w:hAnsi="Times New Roman"/>
          <w:b/>
          <w:bCs/>
          <w:sz w:val="24"/>
          <w:szCs w:val="24"/>
          <w:lang w:val="x-none"/>
        </w:rPr>
        <w:t xml:space="preserve">РАЗДЕЛ </w:t>
      </w:r>
      <w:r w:rsidRPr="003A7AA1">
        <w:rPr>
          <w:rFonts w:ascii="Times New Roman" w:hAnsi="Times New Roman"/>
          <w:b/>
          <w:bCs/>
          <w:sz w:val="24"/>
          <w:szCs w:val="24"/>
        </w:rPr>
        <w:t>І</w:t>
      </w:r>
      <w:r w:rsidRPr="003A7AA1">
        <w:rPr>
          <w:rFonts w:ascii="Times New Roman" w:hAnsi="Times New Roman"/>
          <w:b/>
          <w:bCs/>
          <w:sz w:val="24"/>
          <w:szCs w:val="24"/>
          <w:lang w:val="x-none"/>
        </w:rPr>
        <w:t>V.</w:t>
      </w:r>
    </w:p>
    <w:p w:rsidR="006B26F2" w:rsidRPr="003A7AA1"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3A7AA1">
        <w:rPr>
          <w:rFonts w:ascii="Times New Roman" w:hAnsi="Times New Roman"/>
          <w:b/>
          <w:bCs/>
          <w:sz w:val="24"/>
          <w:szCs w:val="24"/>
          <w:lang w:val="x-none"/>
        </w:rPr>
        <w:t>ОФЕРТ</w:t>
      </w:r>
      <w:r w:rsidRPr="003A7AA1">
        <w:rPr>
          <w:rFonts w:ascii="Times New Roman" w:hAnsi="Times New Roman"/>
          <w:b/>
          <w:bCs/>
          <w:sz w:val="24"/>
          <w:szCs w:val="24"/>
        </w:rPr>
        <w:t xml:space="preserve">А. </w:t>
      </w:r>
      <w:r w:rsidRPr="003A7AA1">
        <w:rPr>
          <w:rFonts w:ascii="Times New Roman" w:hAnsi="Times New Roman"/>
          <w:b/>
          <w:bCs/>
          <w:sz w:val="24"/>
          <w:szCs w:val="24"/>
          <w:lang w:val="x-none"/>
        </w:rPr>
        <w:t>НЕОБХОДИМИ ДОКУМЕНТИ</w:t>
      </w:r>
    </w:p>
    <w:p w:rsidR="006B26F2" w:rsidRPr="00EA3C37"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lang w:val="x-none"/>
        </w:rPr>
      </w:pPr>
    </w:p>
    <w:p w:rsidR="006B26F2" w:rsidRPr="003A7AA1" w:rsidRDefault="006B26F2" w:rsidP="00191353">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3A7AA1">
        <w:rPr>
          <w:rFonts w:ascii="Times New Roman" w:hAnsi="Times New Roman"/>
          <w:b/>
          <w:bCs/>
          <w:sz w:val="24"/>
          <w:szCs w:val="24"/>
        </w:rPr>
        <w:t>12. Оферта</w:t>
      </w:r>
    </w:p>
    <w:p w:rsidR="006B26F2" w:rsidRPr="003A7AA1" w:rsidRDefault="006B26F2" w:rsidP="006B26F2">
      <w:pPr>
        <w:widowControl w:val="0"/>
        <w:autoSpaceDE w:val="0"/>
        <w:autoSpaceDN w:val="0"/>
        <w:adjustRightInd w:val="0"/>
        <w:spacing w:after="0" w:line="240" w:lineRule="auto"/>
        <w:jc w:val="both"/>
        <w:rPr>
          <w:rFonts w:ascii="Times New Roman" w:hAnsi="Times New Roman"/>
          <w:sz w:val="24"/>
          <w:szCs w:val="24"/>
          <w:lang w:val="x-none"/>
        </w:rPr>
      </w:pPr>
      <w:r w:rsidRPr="003A7AA1">
        <w:rPr>
          <w:rFonts w:ascii="Times New Roman" w:hAnsi="Times New Roman"/>
          <w:b/>
          <w:bCs/>
          <w:sz w:val="24"/>
          <w:szCs w:val="24"/>
        </w:rPr>
        <w:tab/>
      </w:r>
      <w:r w:rsidRPr="003A7AA1">
        <w:rPr>
          <w:rFonts w:ascii="Times New Roman" w:hAnsi="Times New Roman"/>
          <w:bCs/>
          <w:sz w:val="24"/>
          <w:szCs w:val="24"/>
        </w:rPr>
        <w:t>12</w:t>
      </w:r>
      <w:r w:rsidRPr="003A7AA1">
        <w:rPr>
          <w:rFonts w:ascii="Times New Roman" w:hAnsi="Times New Roman"/>
          <w:bCs/>
          <w:sz w:val="24"/>
          <w:szCs w:val="24"/>
          <w:lang w:val="x-none"/>
        </w:rPr>
        <w:t>.1.</w:t>
      </w:r>
      <w:r w:rsidRPr="003A7AA1">
        <w:rPr>
          <w:rFonts w:ascii="Times New Roman" w:hAnsi="Times New Roman"/>
          <w:b/>
          <w:bCs/>
          <w:sz w:val="24"/>
          <w:szCs w:val="24"/>
          <w:lang w:val="x-none"/>
        </w:rPr>
        <w:t xml:space="preserve"> </w:t>
      </w:r>
      <w:r w:rsidRPr="003A7AA1">
        <w:rPr>
          <w:rFonts w:ascii="Times New Roman" w:hAnsi="Times New Roman"/>
          <w:sz w:val="24"/>
          <w:szCs w:val="24"/>
          <w:lang w:val="x-none"/>
        </w:rPr>
        <w:t>Участниците в настоящата открита процедура за възлагане на обществена поръчка трябва да подготвят своята оферта в съответствие с изискванията, посочени в чл. 56 и чл. 57 от ЗОП, на Възложителя и по приложените към документацията образци.</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b/>
          <w:bCs/>
          <w:i/>
          <w:iCs/>
          <w:sz w:val="24"/>
          <w:szCs w:val="24"/>
          <w:u w:val="single"/>
          <w:lang w:val="x-none"/>
        </w:rPr>
      </w:pPr>
      <w:r w:rsidRPr="003A7AA1">
        <w:rPr>
          <w:rFonts w:ascii="Times New Roman" w:hAnsi="Times New Roman"/>
          <w:sz w:val="24"/>
          <w:szCs w:val="24"/>
        </w:rPr>
        <w:t>12.1.</w:t>
      </w:r>
      <w:proofErr w:type="spellStart"/>
      <w:r w:rsidRPr="003A7AA1">
        <w:rPr>
          <w:rFonts w:ascii="Times New Roman" w:hAnsi="Times New Roman"/>
          <w:sz w:val="24"/>
          <w:szCs w:val="24"/>
        </w:rPr>
        <w:t>1</w:t>
      </w:r>
      <w:proofErr w:type="spellEnd"/>
      <w:r w:rsidRPr="003A7AA1">
        <w:rPr>
          <w:rFonts w:ascii="Times New Roman" w:hAnsi="Times New Roman"/>
          <w:sz w:val="24"/>
          <w:szCs w:val="24"/>
        </w:rPr>
        <w:t xml:space="preserve">. </w:t>
      </w:r>
      <w:r w:rsidRPr="003A7AA1">
        <w:rPr>
          <w:rFonts w:ascii="Times New Roman" w:hAnsi="Times New Roman"/>
          <w:sz w:val="24"/>
          <w:szCs w:val="24"/>
          <w:lang w:val="x-none"/>
        </w:rPr>
        <w:t>По смисъла на ЗОП под „оферта” следва да се разбира пликът/пакетът с документи, подаден от участника в процедурата</w:t>
      </w:r>
      <w:r w:rsidRPr="003A7AA1">
        <w:rPr>
          <w:rFonts w:ascii="Times New Roman" w:hAnsi="Times New Roman"/>
          <w:sz w:val="24"/>
          <w:szCs w:val="24"/>
        </w:rPr>
        <w:t xml:space="preserve"> за съответната обособена позиция</w:t>
      </w:r>
      <w:r w:rsidRPr="003A7AA1">
        <w:rPr>
          <w:rFonts w:ascii="Times New Roman" w:hAnsi="Times New Roman"/>
          <w:sz w:val="24"/>
          <w:szCs w:val="24"/>
          <w:lang w:val="x-none"/>
        </w:rPr>
        <w:t xml:space="preserve">. В съответствие с разпоредбата на чл. 57, ал. 1, изр. второ от ЗОП </w:t>
      </w:r>
      <w:r w:rsidRPr="003A7AA1">
        <w:rPr>
          <w:rFonts w:ascii="Times New Roman" w:hAnsi="Times New Roman"/>
          <w:b/>
          <w:bCs/>
          <w:i/>
          <w:iCs/>
          <w:sz w:val="24"/>
          <w:szCs w:val="24"/>
          <w:lang w:val="x-none"/>
        </w:rPr>
        <w:t>„Върху плика участникът посочва адрес за кореспонденция, телефон и по възможност факс и електронен адрес</w:t>
      </w:r>
      <w:r w:rsidR="003A7AA1" w:rsidRPr="003A7AA1">
        <w:rPr>
          <w:rFonts w:ascii="Times New Roman" w:hAnsi="Times New Roman"/>
          <w:b/>
          <w:bCs/>
          <w:i/>
          <w:iCs/>
          <w:sz w:val="24"/>
          <w:szCs w:val="24"/>
        </w:rPr>
        <w:t>, както и обособената позиция, за която се отнася офертата</w:t>
      </w:r>
      <w:r w:rsidRPr="003A7AA1">
        <w:rPr>
          <w:rFonts w:ascii="Times New Roman" w:hAnsi="Times New Roman"/>
          <w:b/>
          <w:bCs/>
          <w:i/>
          <w:iCs/>
          <w:sz w:val="24"/>
          <w:szCs w:val="24"/>
          <w:lang w:val="x-none"/>
        </w:rPr>
        <w:t>.”</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3A7AA1">
        <w:rPr>
          <w:rFonts w:ascii="Times New Roman" w:hAnsi="Times New Roman"/>
          <w:bCs/>
          <w:sz w:val="24"/>
          <w:szCs w:val="24"/>
        </w:rPr>
        <w:t>12.</w:t>
      </w:r>
      <w:r w:rsidRPr="003A7AA1">
        <w:rPr>
          <w:rFonts w:ascii="Times New Roman" w:hAnsi="Times New Roman"/>
          <w:bCs/>
          <w:sz w:val="24"/>
          <w:szCs w:val="24"/>
          <w:lang w:val="x-none"/>
        </w:rPr>
        <w:t>1.2.</w:t>
      </w:r>
      <w:r w:rsidRPr="003A7AA1">
        <w:rPr>
          <w:rFonts w:ascii="Times New Roman" w:hAnsi="Times New Roman"/>
          <w:b/>
          <w:bCs/>
          <w:sz w:val="24"/>
          <w:szCs w:val="24"/>
          <w:lang w:val="x-none"/>
        </w:rPr>
        <w:t xml:space="preserve"> </w:t>
      </w:r>
      <w:r w:rsidRPr="003A7AA1">
        <w:rPr>
          <w:rFonts w:ascii="Times New Roman" w:hAnsi="Times New Roman"/>
          <w:sz w:val="24"/>
          <w:szCs w:val="24"/>
          <w:lang w:val="x-none"/>
        </w:rPr>
        <w:t xml:space="preserve">Участникът трябва да проучи всички образци, условия и приложения към настоящата документация и съобрази офертата си с тях. </w:t>
      </w:r>
    </w:p>
    <w:p w:rsidR="006B26F2" w:rsidRPr="003A7AA1" w:rsidRDefault="006B26F2" w:rsidP="006B26F2">
      <w:pPr>
        <w:widowControl w:val="0"/>
        <w:autoSpaceDE w:val="0"/>
        <w:autoSpaceDN w:val="0"/>
        <w:adjustRightInd w:val="0"/>
        <w:spacing w:after="0" w:line="240" w:lineRule="auto"/>
        <w:jc w:val="both"/>
        <w:rPr>
          <w:rFonts w:ascii="Times New Roman" w:hAnsi="Times New Roman"/>
          <w:sz w:val="24"/>
          <w:szCs w:val="24"/>
          <w:lang w:val="x-none"/>
        </w:rPr>
      </w:pPr>
      <w:r w:rsidRPr="003A7AA1">
        <w:rPr>
          <w:rFonts w:ascii="Times New Roman" w:hAnsi="Times New Roman"/>
          <w:sz w:val="24"/>
          <w:szCs w:val="24"/>
        </w:rPr>
        <w:tab/>
        <w:t>12.</w:t>
      </w:r>
      <w:r w:rsidRPr="003A7AA1">
        <w:rPr>
          <w:rFonts w:ascii="Times New Roman" w:hAnsi="Times New Roman"/>
          <w:bCs/>
          <w:sz w:val="24"/>
          <w:szCs w:val="24"/>
          <w:lang w:val="x-none"/>
        </w:rPr>
        <w:t>1.3.</w:t>
      </w:r>
      <w:r w:rsidRPr="003A7AA1">
        <w:rPr>
          <w:rFonts w:ascii="Times New Roman" w:hAnsi="Times New Roman"/>
          <w:sz w:val="24"/>
          <w:szCs w:val="24"/>
          <w:lang w:val="x-none"/>
        </w:rPr>
        <w:t xml:space="preserve"> Невъзможността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w:t>
      </w:r>
    </w:p>
    <w:p w:rsidR="006B26F2" w:rsidRPr="003A7AA1" w:rsidRDefault="006B26F2" w:rsidP="006B26F2">
      <w:pPr>
        <w:widowControl w:val="0"/>
        <w:autoSpaceDE w:val="0"/>
        <w:autoSpaceDN w:val="0"/>
        <w:adjustRightInd w:val="0"/>
        <w:spacing w:after="0" w:line="240" w:lineRule="auto"/>
        <w:jc w:val="both"/>
        <w:rPr>
          <w:rFonts w:ascii="Times New Roman" w:hAnsi="Times New Roman"/>
          <w:sz w:val="24"/>
          <w:szCs w:val="24"/>
          <w:lang w:val="x-none"/>
        </w:rPr>
      </w:pPr>
      <w:r w:rsidRPr="003A7AA1">
        <w:rPr>
          <w:rFonts w:ascii="Times New Roman" w:hAnsi="Times New Roman"/>
          <w:sz w:val="24"/>
          <w:szCs w:val="24"/>
        </w:rPr>
        <w:tab/>
        <w:t>12.1.</w:t>
      </w:r>
      <w:r w:rsidRPr="003A7AA1">
        <w:rPr>
          <w:rFonts w:ascii="Times New Roman" w:hAnsi="Times New Roman"/>
          <w:bCs/>
          <w:sz w:val="24"/>
          <w:szCs w:val="24"/>
          <w:lang w:val="x-none"/>
        </w:rPr>
        <w:t>4.</w:t>
      </w:r>
      <w:r w:rsidRPr="003A7AA1">
        <w:rPr>
          <w:rFonts w:ascii="Times New Roman" w:hAnsi="Times New Roman"/>
          <w:b/>
          <w:bCs/>
          <w:sz w:val="24"/>
          <w:szCs w:val="24"/>
          <w:lang w:val="x-none"/>
        </w:rPr>
        <w:t xml:space="preserve"> </w:t>
      </w:r>
      <w:r w:rsidRPr="003A7AA1">
        <w:rPr>
          <w:rFonts w:ascii="Times New Roman" w:hAnsi="Times New Roman"/>
          <w:sz w:val="24"/>
          <w:szCs w:val="24"/>
          <w:lang w:val="x-none"/>
        </w:rPr>
        <w:t>Представените образци в документацията за участие и условията</w:t>
      </w:r>
      <w:r w:rsidRPr="003A7AA1">
        <w:rPr>
          <w:rFonts w:ascii="Times New Roman" w:hAnsi="Times New Roman"/>
          <w:sz w:val="24"/>
          <w:szCs w:val="24"/>
        </w:rPr>
        <w:t>,</w:t>
      </w:r>
      <w:r w:rsidRPr="003A7AA1">
        <w:rPr>
          <w:rFonts w:ascii="Times New Roman" w:hAnsi="Times New Roman"/>
          <w:sz w:val="24"/>
          <w:szCs w:val="24"/>
          <w:lang w:val="x-none"/>
        </w:rPr>
        <w:t xml:space="preserve"> описани в тях</w:t>
      </w:r>
      <w:r w:rsidRPr="003A7AA1">
        <w:rPr>
          <w:rFonts w:ascii="Times New Roman" w:hAnsi="Times New Roman"/>
          <w:sz w:val="24"/>
          <w:szCs w:val="24"/>
        </w:rPr>
        <w:t>,</w:t>
      </w:r>
      <w:r w:rsidRPr="003A7AA1">
        <w:rPr>
          <w:rFonts w:ascii="Times New Roman" w:hAnsi="Times New Roman"/>
          <w:sz w:val="24"/>
          <w:szCs w:val="24"/>
          <w:lang w:val="x-none"/>
        </w:rPr>
        <w:t xml:space="preserve"> са задължителни за участниците</w:t>
      </w:r>
      <w:r w:rsidRPr="003A7AA1">
        <w:rPr>
          <w:rFonts w:ascii="Times New Roman" w:hAnsi="Times New Roman"/>
          <w:sz w:val="24"/>
          <w:szCs w:val="24"/>
        </w:rPr>
        <w:t>.</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3A7AA1">
        <w:rPr>
          <w:rFonts w:ascii="Times New Roman" w:hAnsi="Times New Roman"/>
          <w:sz w:val="24"/>
          <w:szCs w:val="24"/>
        </w:rPr>
        <w:t>12.1.</w:t>
      </w:r>
      <w:r w:rsidRPr="003A7AA1">
        <w:rPr>
          <w:rFonts w:ascii="Times New Roman" w:hAnsi="Times New Roman"/>
          <w:bCs/>
          <w:sz w:val="24"/>
          <w:szCs w:val="24"/>
          <w:lang w:val="x-none"/>
        </w:rPr>
        <w:t>4.</w:t>
      </w:r>
      <w:r w:rsidRPr="003A7AA1">
        <w:rPr>
          <w:rFonts w:ascii="Times New Roman" w:hAnsi="Times New Roman"/>
          <w:bCs/>
          <w:sz w:val="24"/>
          <w:szCs w:val="24"/>
        </w:rPr>
        <w:t xml:space="preserve">1. </w:t>
      </w:r>
      <w:r w:rsidRPr="003A7AA1">
        <w:rPr>
          <w:rFonts w:ascii="Times New Roman" w:hAnsi="Times New Roman"/>
          <w:sz w:val="24"/>
          <w:szCs w:val="24"/>
          <w:lang w:val="x-none"/>
        </w:rPr>
        <w:t>Участниците са длъжни да използват приложените към документацията образци на документи. Същите могат да включват и допълнителни данни и предложения в образците на документи, като се ръководят от изискванията на възложителя</w:t>
      </w:r>
      <w:r w:rsidRPr="003A7AA1">
        <w:rPr>
          <w:rFonts w:ascii="Times New Roman" w:hAnsi="Times New Roman"/>
          <w:sz w:val="24"/>
          <w:szCs w:val="24"/>
        </w:rPr>
        <w:t>,</w:t>
      </w:r>
      <w:r w:rsidRPr="003A7AA1">
        <w:rPr>
          <w:rFonts w:ascii="Times New Roman" w:hAnsi="Times New Roman"/>
          <w:sz w:val="24"/>
          <w:szCs w:val="24"/>
          <w:lang w:val="x-none"/>
        </w:rPr>
        <w:t xml:space="preserve"> посочени в обявлението или документацията</w:t>
      </w:r>
      <w:r w:rsidRPr="003A7AA1">
        <w:rPr>
          <w:rFonts w:ascii="Times New Roman" w:hAnsi="Times New Roman"/>
          <w:sz w:val="24"/>
          <w:szCs w:val="24"/>
        </w:rPr>
        <w:t xml:space="preserve"> за участие</w:t>
      </w:r>
      <w:r w:rsidRPr="003A7AA1">
        <w:rPr>
          <w:rFonts w:ascii="Times New Roman" w:hAnsi="Times New Roman"/>
          <w:sz w:val="24"/>
          <w:szCs w:val="24"/>
          <w:lang w:val="x-none"/>
        </w:rPr>
        <w:t>.</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3A7AA1">
        <w:rPr>
          <w:rFonts w:ascii="Times New Roman" w:hAnsi="Times New Roman"/>
          <w:sz w:val="24"/>
          <w:szCs w:val="24"/>
        </w:rPr>
        <w:t>12.1.</w:t>
      </w:r>
      <w:r w:rsidRPr="003A7AA1">
        <w:rPr>
          <w:rFonts w:ascii="Times New Roman" w:hAnsi="Times New Roman"/>
          <w:bCs/>
          <w:sz w:val="24"/>
          <w:szCs w:val="24"/>
          <w:lang w:val="x-none"/>
        </w:rPr>
        <w:t>4.</w:t>
      </w:r>
      <w:r w:rsidRPr="003A7AA1">
        <w:rPr>
          <w:rFonts w:ascii="Times New Roman" w:hAnsi="Times New Roman"/>
          <w:bCs/>
          <w:sz w:val="24"/>
          <w:szCs w:val="24"/>
        </w:rPr>
        <w:t xml:space="preserve">2. </w:t>
      </w:r>
      <w:r w:rsidRPr="003A7AA1">
        <w:rPr>
          <w:rFonts w:ascii="Times New Roman" w:hAnsi="Times New Roman"/>
          <w:sz w:val="24"/>
          <w:szCs w:val="24"/>
          <w:lang w:val="x-none"/>
        </w:rPr>
        <w:t>В случай че участникът не е представил попълнени някои от одобрените образци на документи, или някои от представените документи не съдържат исканата информация и не отговарят на предварително обявените от Възложителя условия за съдържание на образеца, същият ще бъде предложен за отстраняване от процедурата на основание чл. 69, ал. 1, т. 3 от ЗОП след прилагане на разпоредбите на чл. 68, ал. 8 и 9 от ЗОП.</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A7AA1">
        <w:rPr>
          <w:rFonts w:ascii="Times New Roman" w:hAnsi="Times New Roman"/>
          <w:bCs/>
          <w:sz w:val="24"/>
          <w:szCs w:val="24"/>
        </w:rPr>
        <w:t>12</w:t>
      </w:r>
      <w:r w:rsidRPr="003A7AA1">
        <w:rPr>
          <w:rFonts w:ascii="Times New Roman" w:hAnsi="Times New Roman"/>
          <w:bCs/>
          <w:sz w:val="24"/>
          <w:szCs w:val="24"/>
          <w:lang w:val="x-none"/>
        </w:rPr>
        <w:t>.</w:t>
      </w:r>
      <w:r w:rsidRPr="003A7AA1">
        <w:rPr>
          <w:rFonts w:ascii="Times New Roman" w:hAnsi="Times New Roman"/>
          <w:bCs/>
          <w:sz w:val="24"/>
          <w:szCs w:val="24"/>
        </w:rPr>
        <w:t>2</w:t>
      </w:r>
      <w:r w:rsidRPr="003A7AA1">
        <w:rPr>
          <w:rFonts w:ascii="Times New Roman" w:hAnsi="Times New Roman"/>
          <w:bCs/>
          <w:sz w:val="24"/>
          <w:szCs w:val="24"/>
          <w:lang w:val="x-none"/>
        </w:rPr>
        <w:t>.</w:t>
      </w:r>
      <w:r w:rsidRPr="003A7AA1">
        <w:rPr>
          <w:rFonts w:ascii="Times New Roman" w:hAnsi="Times New Roman"/>
          <w:b/>
          <w:bCs/>
          <w:sz w:val="24"/>
          <w:szCs w:val="24"/>
          <w:lang w:val="x-none"/>
        </w:rPr>
        <w:t xml:space="preserve"> </w:t>
      </w:r>
      <w:r w:rsidRPr="003A7AA1">
        <w:rPr>
          <w:rFonts w:ascii="Times New Roman" w:hAnsi="Times New Roman"/>
          <w:sz w:val="24"/>
          <w:szCs w:val="24"/>
          <w:lang w:val="x-none"/>
        </w:rPr>
        <w:t xml:space="preserve">Срокът на валидност на офертите трябва да бъде съобразен с определения срок </w:t>
      </w:r>
      <w:r w:rsidRPr="003A7AA1">
        <w:rPr>
          <w:rFonts w:ascii="Times New Roman" w:hAnsi="Times New Roman"/>
          <w:sz w:val="24"/>
          <w:szCs w:val="24"/>
          <w:lang w:val="x-none"/>
        </w:rPr>
        <w:lastRenderedPageBreak/>
        <w:t xml:space="preserve">в обявлението за обществената поръчка – </w:t>
      </w:r>
      <w:r w:rsidRPr="003A7AA1">
        <w:rPr>
          <w:rFonts w:ascii="Times New Roman" w:hAnsi="Times New Roman"/>
          <w:sz w:val="24"/>
          <w:szCs w:val="24"/>
        </w:rPr>
        <w:t>90 (деветдесет)</w:t>
      </w:r>
      <w:r w:rsidRPr="003A7AA1">
        <w:rPr>
          <w:rFonts w:ascii="Times New Roman" w:hAnsi="Times New Roman"/>
          <w:sz w:val="24"/>
          <w:szCs w:val="24"/>
          <w:lang w:val="x-none"/>
        </w:rPr>
        <w:t xml:space="preserve"> календарни дни, считано от датата, посочена като краен срок за получаване на офертите и представлява времето, през което участниците са обвързани с условията на представените от тях оферти. </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3A7AA1">
        <w:rPr>
          <w:rFonts w:ascii="Times New Roman" w:hAnsi="Times New Roman"/>
          <w:sz w:val="24"/>
          <w:szCs w:val="24"/>
        </w:rPr>
        <w:t xml:space="preserve">12.2.1. </w:t>
      </w:r>
      <w:r w:rsidRPr="003A7AA1">
        <w:rPr>
          <w:rFonts w:ascii="Times New Roman" w:hAnsi="Times New Roman"/>
          <w:sz w:val="24"/>
          <w:szCs w:val="24"/>
          <w:lang w:val="x-none"/>
        </w:rPr>
        <w:t>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3A7AA1">
        <w:rPr>
          <w:rFonts w:ascii="Times New Roman" w:hAnsi="Times New Roman"/>
          <w:bCs/>
          <w:sz w:val="24"/>
          <w:szCs w:val="24"/>
          <w:lang w:val="x-none"/>
        </w:rPr>
        <w:t>1</w:t>
      </w:r>
      <w:r w:rsidRPr="003A7AA1">
        <w:rPr>
          <w:rFonts w:ascii="Times New Roman" w:hAnsi="Times New Roman"/>
          <w:bCs/>
          <w:sz w:val="24"/>
          <w:szCs w:val="24"/>
        </w:rPr>
        <w:t>2</w:t>
      </w:r>
      <w:r w:rsidRPr="003A7AA1">
        <w:rPr>
          <w:rFonts w:ascii="Times New Roman" w:hAnsi="Times New Roman"/>
          <w:bCs/>
          <w:sz w:val="24"/>
          <w:szCs w:val="24"/>
          <w:lang w:val="x-none"/>
        </w:rPr>
        <w:t>.</w:t>
      </w:r>
      <w:r w:rsidRPr="003A7AA1">
        <w:rPr>
          <w:rFonts w:ascii="Times New Roman" w:hAnsi="Times New Roman"/>
          <w:bCs/>
          <w:sz w:val="24"/>
          <w:szCs w:val="24"/>
        </w:rPr>
        <w:t>3</w:t>
      </w:r>
      <w:r w:rsidRPr="003A7AA1">
        <w:rPr>
          <w:rFonts w:ascii="Times New Roman" w:hAnsi="Times New Roman"/>
          <w:bCs/>
          <w:sz w:val="24"/>
          <w:szCs w:val="24"/>
          <w:lang w:val="x-none"/>
        </w:rPr>
        <w:t xml:space="preserve">. </w:t>
      </w:r>
      <w:r w:rsidRPr="003A7AA1">
        <w:rPr>
          <w:rFonts w:ascii="Times New Roman" w:hAnsi="Times New Roman"/>
          <w:sz w:val="24"/>
          <w:szCs w:val="24"/>
          <w:lang w:val="x-none"/>
        </w:rPr>
        <w:t>Офертата трябва да бъде представена на български език.</w:t>
      </w:r>
      <w:r w:rsidRPr="003A7AA1">
        <w:rPr>
          <w:rFonts w:ascii="Times New Roman" w:hAnsi="Times New Roman"/>
          <w:sz w:val="24"/>
          <w:szCs w:val="24"/>
        </w:rPr>
        <w:t xml:space="preserve"> </w:t>
      </w:r>
      <w:r w:rsidRPr="003A7AA1">
        <w:rPr>
          <w:rFonts w:ascii="Times New Roman" w:hAnsi="Times New Roman"/>
          <w:sz w:val="24"/>
          <w:szCs w:val="24"/>
          <w:lang w:val="x-none"/>
        </w:rPr>
        <w:t>Ако Участникът представя документи на чужд език, същите трябва да бъдат придружени с превод на български език, а в изрично посочените в ЗОП случаи – в официален превод на български език.</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3A7AA1">
        <w:rPr>
          <w:rFonts w:ascii="Times New Roman" w:hAnsi="Times New Roman"/>
          <w:bCs/>
          <w:sz w:val="24"/>
          <w:szCs w:val="24"/>
        </w:rPr>
        <w:t xml:space="preserve">12.4. </w:t>
      </w:r>
      <w:r w:rsidRPr="003A7AA1">
        <w:rPr>
          <w:rFonts w:ascii="Times New Roman" w:hAnsi="Times New Roman"/>
          <w:sz w:val="24"/>
          <w:szCs w:val="24"/>
          <w:lang w:val="x-none"/>
        </w:rPr>
        <w:t>Всички документи, които Участникът представя с офертата, следва да бъдат във вида, определен в настоящата документация за участие.</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A7AA1">
        <w:rPr>
          <w:rFonts w:ascii="Times New Roman" w:hAnsi="Times New Roman"/>
          <w:bCs/>
          <w:sz w:val="24"/>
          <w:szCs w:val="24"/>
        </w:rPr>
        <w:t>12</w:t>
      </w:r>
      <w:r w:rsidRPr="003A7AA1">
        <w:rPr>
          <w:rFonts w:ascii="Times New Roman" w:hAnsi="Times New Roman"/>
          <w:bCs/>
          <w:sz w:val="24"/>
          <w:szCs w:val="24"/>
          <w:lang w:val="x-none"/>
        </w:rPr>
        <w:t>.</w:t>
      </w:r>
      <w:r w:rsidRPr="003A7AA1">
        <w:rPr>
          <w:rFonts w:ascii="Times New Roman" w:hAnsi="Times New Roman"/>
          <w:bCs/>
          <w:sz w:val="24"/>
          <w:szCs w:val="24"/>
        </w:rPr>
        <w:t>4</w:t>
      </w:r>
      <w:r w:rsidRPr="003A7AA1">
        <w:rPr>
          <w:rFonts w:ascii="Times New Roman" w:hAnsi="Times New Roman"/>
          <w:bCs/>
          <w:sz w:val="24"/>
          <w:szCs w:val="24"/>
          <w:lang w:val="x-none"/>
        </w:rPr>
        <w:t>.</w:t>
      </w:r>
      <w:r w:rsidRPr="003A7AA1">
        <w:rPr>
          <w:rFonts w:ascii="Times New Roman" w:hAnsi="Times New Roman"/>
          <w:bCs/>
          <w:sz w:val="24"/>
          <w:szCs w:val="24"/>
        </w:rPr>
        <w:t>1.</w:t>
      </w:r>
      <w:r w:rsidRPr="003A7AA1">
        <w:rPr>
          <w:rFonts w:ascii="Times New Roman" w:hAnsi="Times New Roman"/>
          <w:bCs/>
          <w:sz w:val="24"/>
          <w:szCs w:val="24"/>
          <w:lang w:val="x-none"/>
        </w:rPr>
        <w:t xml:space="preserve"> </w:t>
      </w:r>
      <w:r w:rsidRPr="003A7AA1">
        <w:rPr>
          <w:rFonts w:ascii="Times New Roman" w:hAnsi="Times New Roman"/>
          <w:sz w:val="24"/>
          <w:szCs w:val="24"/>
          <w:lang w:val="x-none"/>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w:t>
      </w:r>
      <w:r w:rsidRPr="003A7AA1">
        <w:rPr>
          <w:rFonts w:ascii="Times New Roman" w:hAnsi="Times New Roman"/>
          <w:sz w:val="24"/>
          <w:szCs w:val="24"/>
        </w:rPr>
        <w:t xml:space="preserve">“, </w:t>
      </w:r>
      <w:r w:rsidRPr="003A7AA1">
        <w:rPr>
          <w:rFonts w:ascii="Times New Roman" w:hAnsi="Times New Roman"/>
          <w:sz w:val="24"/>
          <w:szCs w:val="24"/>
          <w:lang w:val="x-none"/>
        </w:rPr>
        <w:t>подпис и печат на участника, когато е приложимо.</w:t>
      </w:r>
    </w:p>
    <w:p w:rsidR="006B26F2" w:rsidRPr="003A7AA1" w:rsidRDefault="006B26F2" w:rsidP="006B26F2">
      <w:pPr>
        <w:pStyle w:val="31"/>
        <w:spacing w:after="0"/>
        <w:ind w:left="0" w:firstLine="708"/>
        <w:jc w:val="both"/>
        <w:rPr>
          <w:sz w:val="24"/>
          <w:szCs w:val="24"/>
        </w:rPr>
      </w:pPr>
      <w:r w:rsidRPr="003A7AA1">
        <w:rPr>
          <w:sz w:val="24"/>
          <w:szCs w:val="24"/>
        </w:rPr>
        <w:t>12.5.</w:t>
      </w:r>
      <w:r w:rsidRPr="003A7AA1">
        <w:rPr>
          <w:sz w:val="24"/>
          <w:szCs w:val="24"/>
          <w:lang w:val="x-none"/>
        </w:rPr>
        <w:t xml:space="preserve"> </w:t>
      </w:r>
      <w:r w:rsidRPr="003A7AA1">
        <w:rPr>
          <w:sz w:val="24"/>
          <w:szCs w:val="24"/>
        </w:rPr>
        <w:t>Документите и данните в офертата се подписват само от лица с представителни функции съгласно документа им за регистрация или от изрично упълномощени за това лица. Във втория случай се изисква да се представи пълномощно за изпълнението на такива функции.</w:t>
      </w:r>
    </w:p>
    <w:p w:rsidR="006B26F2" w:rsidRPr="003A7AA1"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A7AA1">
        <w:rPr>
          <w:rFonts w:ascii="Times New Roman" w:hAnsi="Times New Roman"/>
          <w:sz w:val="24"/>
          <w:szCs w:val="24"/>
        </w:rPr>
        <w:t>12.6. Документи в офертата се номерират на всеки лист, като номерацията е една за цялата оферта на участника, т.е. Плик №1, Плик №2 и Плик №3.</w:t>
      </w:r>
    </w:p>
    <w:p w:rsidR="006B26F2" w:rsidRPr="00EA3C37"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lang w:val="x-none"/>
        </w:rPr>
      </w:pPr>
    </w:p>
    <w:p w:rsidR="006B26F2" w:rsidRPr="00191353"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191353">
        <w:rPr>
          <w:rFonts w:ascii="Times New Roman" w:hAnsi="Times New Roman"/>
          <w:b/>
          <w:bCs/>
          <w:sz w:val="24"/>
          <w:szCs w:val="24"/>
          <w:lang w:val="x-none"/>
        </w:rPr>
        <w:t>Съдържание на офертата</w:t>
      </w: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rPr>
      </w:pPr>
      <w:r w:rsidRPr="00191353">
        <w:rPr>
          <w:rFonts w:ascii="Times New Roman" w:hAnsi="Times New Roman"/>
          <w:sz w:val="24"/>
          <w:szCs w:val="24"/>
        </w:rPr>
        <w:tab/>
      </w:r>
      <w:r w:rsidRPr="00E559E8">
        <w:rPr>
          <w:rFonts w:ascii="Times New Roman" w:hAnsi="Times New Roman"/>
          <w:sz w:val="24"/>
          <w:szCs w:val="24"/>
        </w:rPr>
        <w:t>13. Всяка оферта трябва да съдържа:</w:t>
      </w:r>
    </w:p>
    <w:p w:rsidR="006B26F2" w:rsidRPr="00E559E8" w:rsidRDefault="00E559E8" w:rsidP="00E559E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B26F2" w:rsidRPr="00E559E8">
        <w:rPr>
          <w:rFonts w:ascii="Times New Roman" w:hAnsi="Times New Roman"/>
          <w:sz w:val="24"/>
          <w:szCs w:val="24"/>
        </w:rPr>
        <w:t>13.</w:t>
      </w:r>
      <w:r w:rsidR="006B26F2" w:rsidRPr="00E559E8">
        <w:rPr>
          <w:rFonts w:ascii="Times New Roman" w:hAnsi="Times New Roman"/>
          <w:sz w:val="24"/>
          <w:szCs w:val="24"/>
          <w:lang w:val="x-none"/>
        </w:rPr>
        <w:t>1. представяне на участника, което включва</w:t>
      </w:r>
      <w:r w:rsidR="006B26F2" w:rsidRPr="00E559E8">
        <w:rPr>
          <w:rFonts w:ascii="Times New Roman" w:hAnsi="Times New Roman"/>
          <w:sz w:val="24"/>
          <w:szCs w:val="24"/>
        </w:rPr>
        <w:t xml:space="preserve"> (Приложение №1)</w:t>
      </w:r>
      <w:r w:rsidR="006B26F2" w:rsidRPr="00E559E8">
        <w:rPr>
          <w:rFonts w:ascii="Times New Roman" w:hAnsi="Times New Roman"/>
          <w:sz w:val="24"/>
          <w:szCs w:val="24"/>
          <w:lang w:val="x-none"/>
        </w:rPr>
        <w:t xml:space="preserve">: </w:t>
      </w:r>
    </w:p>
    <w:p w:rsidR="006B26F2" w:rsidRPr="00E559E8"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E559E8">
        <w:rPr>
          <w:rFonts w:ascii="Times New Roman" w:hAnsi="Times New Roman"/>
          <w:sz w:val="24"/>
          <w:szCs w:val="24"/>
        </w:rPr>
        <w:t>13.1.</w:t>
      </w:r>
      <w:proofErr w:type="spellStart"/>
      <w:r w:rsidRPr="00E559E8">
        <w:rPr>
          <w:rFonts w:ascii="Times New Roman" w:hAnsi="Times New Roman"/>
          <w:sz w:val="24"/>
          <w:szCs w:val="24"/>
        </w:rPr>
        <w:t>1</w:t>
      </w:r>
      <w:proofErr w:type="spellEnd"/>
      <w:r w:rsidRPr="00E559E8">
        <w:rPr>
          <w:rFonts w:ascii="Times New Roman" w:hAnsi="Times New Roman"/>
          <w:sz w:val="24"/>
          <w:szCs w:val="24"/>
        </w:rPr>
        <w:t>.</w:t>
      </w:r>
      <w:r w:rsidRPr="00E559E8">
        <w:rPr>
          <w:rFonts w:ascii="Times New Roman" w:hAnsi="Times New Roman"/>
          <w:sz w:val="24"/>
          <w:szCs w:val="24"/>
          <w:lang w:val="x-none"/>
        </w:rPr>
        <w:t xml:space="preserve">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6B26F2" w:rsidRPr="00E559E8"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E559E8">
        <w:rPr>
          <w:rFonts w:ascii="Times New Roman" w:hAnsi="Times New Roman"/>
          <w:sz w:val="24"/>
          <w:szCs w:val="24"/>
        </w:rPr>
        <w:t xml:space="preserve">13.1.2. </w:t>
      </w:r>
      <w:r w:rsidRPr="00E559E8">
        <w:rPr>
          <w:rFonts w:ascii="Times New Roman" w:hAnsi="Times New Roman"/>
          <w:sz w:val="24"/>
          <w:szCs w:val="24"/>
          <w:lang w:val="x-none"/>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6B26F2" w:rsidRPr="00E559E8"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E559E8">
        <w:rPr>
          <w:rFonts w:ascii="Times New Roman" w:hAnsi="Times New Roman"/>
          <w:sz w:val="24"/>
          <w:szCs w:val="24"/>
        </w:rPr>
        <w:t>13.1.3.</w:t>
      </w:r>
      <w:r w:rsidRPr="00E559E8">
        <w:rPr>
          <w:rFonts w:ascii="Times New Roman" w:hAnsi="Times New Roman"/>
          <w:sz w:val="24"/>
          <w:szCs w:val="24"/>
          <w:lang w:val="x-none"/>
        </w:rPr>
        <w:t xml:space="preserve"> декларация по чл. 47, ал. 9</w:t>
      </w:r>
      <w:r w:rsidR="00E559E8">
        <w:rPr>
          <w:rFonts w:ascii="Times New Roman" w:hAnsi="Times New Roman"/>
          <w:sz w:val="24"/>
          <w:szCs w:val="24"/>
        </w:rPr>
        <w:t xml:space="preserve"> от ЗОП (Приложение №2</w:t>
      </w:r>
      <w:r w:rsidRPr="00E559E8">
        <w:rPr>
          <w:rFonts w:ascii="Times New Roman" w:hAnsi="Times New Roman"/>
          <w:sz w:val="24"/>
          <w:szCs w:val="24"/>
        </w:rPr>
        <w:t>)</w:t>
      </w:r>
      <w:r w:rsidRPr="00E559E8">
        <w:rPr>
          <w:rFonts w:ascii="Times New Roman" w:hAnsi="Times New Roman"/>
          <w:sz w:val="24"/>
          <w:szCs w:val="24"/>
          <w:lang w:val="x-none"/>
        </w:rPr>
        <w:t>,</w:t>
      </w:r>
    </w:p>
    <w:p w:rsidR="004D5DBE" w:rsidRPr="00E74E18" w:rsidRDefault="006B26F2" w:rsidP="004D5DBE">
      <w:pPr>
        <w:widowControl w:val="0"/>
        <w:autoSpaceDE w:val="0"/>
        <w:autoSpaceDN w:val="0"/>
        <w:adjustRightInd w:val="0"/>
        <w:spacing w:after="0" w:line="240" w:lineRule="auto"/>
        <w:ind w:firstLine="705"/>
        <w:jc w:val="both"/>
        <w:rPr>
          <w:rFonts w:ascii="Times New Roman" w:hAnsi="Times New Roman"/>
          <w:bCs/>
          <w:sz w:val="24"/>
          <w:szCs w:val="24"/>
        </w:rPr>
      </w:pPr>
      <w:r w:rsidRPr="00F94BEF">
        <w:rPr>
          <w:rFonts w:ascii="Times New Roman" w:hAnsi="Times New Roman"/>
          <w:sz w:val="24"/>
          <w:szCs w:val="24"/>
        </w:rPr>
        <w:t>13.1.4.</w:t>
      </w:r>
      <w:r w:rsidRPr="00F94BEF">
        <w:rPr>
          <w:rFonts w:ascii="Times New Roman" w:hAnsi="Times New Roman"/>
          <w:sz w:val="24"/>
          <w:szCs w:val="24"/>
          <w:lang w:val="x-none"/>
        </w:rPr>
        <w:t xml:space="preserve"> доказателства за упражняване на професионална дейност по чл. 49, ал. 1 и 2</w:t>
      </w:r>
      <w:r w:rsidRPr="00F94BEF">
        <w:rPr>
          <w:rFonts w:ascii="Times New Roman" w:hAnsi="Times New Roman"/>
          <w:sz w:val="24"/>
          <w:szCs w:val="24"/>
        </w:rPr>
        <w:t xml:space="preserve"> от ЗОП – </w:t>
      </w:r>
      <w:r w:rsidR="004D5DBE" w:rsidRPr="00F94BEF">
        <w:rPr>
          <w:rFonts w:ascii="Times New Roman" w:hAnsi="Times New Roman"/>
          <w:bCs/>
          <w:sz w:val="24"/>
          <w:szCs w:val="24"/>
        </w:rPr>
        <w:t>декларация</w:t>
      </w:r>
      <w:r w:rsidR="004D5DBE" w:rsidRPr="00E74E18">
        <w:rPr>
          <w:rFonts w:ascii="Times New Roman" w:hAnsi="Times New Roman"/>
          <w:bCs/>
          <w:sz w:val="24"/>
          <w:szCs w:val="24"/>
        </w:rPr>
        <w:t xml:space="preserve"> или удостоверение за наличието на регистрация</w:t>
      </w:r>
      <w:r w:rsidR="004D5DBE">
        <w:rPr>
          <w:rFonts w:ascii="Times New Roman" w:hAnsi="Times New Roman"/>
          <w:bCs/>
          <w:sz w:val="24"/>
          <w:szCs w:val="24"/>
        </w:rPr>
        <w:t xml:space="preserve"> по т.9.1 от </w:t>
      </w:r>
      <w:r w:rsidR="00F94BEF">
        <w:rPr>
          <w:rFonts w:ascii="Times New Roman" w:hAnsi="Times New Roman"/>
          <w:bCs/>
          <w:sz w:val="24"/>
          <w:szCs w:val="24"/>
        </w:rPr>
        <w:t>До</w:t>
      </w:r>
      <w:r w:rsidR="004D5DBE">
        <w:rPr>
          <w:rFonts w:ascii="Times New Roman" w:hAnsi="Times New Roman"/>
          <w:bCs/>
          <w:sz w:val="24"/>
          <w:szCs w:val="24"/>
        </w:rPr>
        <w:t>кументацията,</w:t>
      </w:r>
      <w:r w:rsidR="004D5DBE" w:rsidRPr="00E74E18">
        <w:rPr>
          <w:rFonts w:ascii="Times New Roman" w:hAnsi="Times New Roman"/>
          <w:bCs/>
          <w:sz w:val="24"/>
          <w:szCs w:val="24"/>
        </w:rPr>
        <w:t xml:space="preserve"> от компетентните органи съгласно съответния национален закон, когато наличието на регистрацията е определено със закон като условие за осъществяване на обществената поръчка.</w:t>
      </w:r>
    </w:p>
    <w:p w:rsidR="006B26F2" w:rsidRPr="004D5DBE" w:rsidRDefault="006B26F2" w:rsidP="004D5DBE">
      <w:pPr>
        <w:widowControl w:val="0"/>
        <w:autoSpaceDE w:val="0"/>
        <w:autoSpaceDN w:val="0"/>
        <w:adjustRightInd w:val="0"/>
        <w:spacing w:after="0" w:line="240" w:lineRule="auto"/>
        <w:ind w:firstLine="705"/>
        <w:jc w:val="both"/>
        <w:rPr>
          <w:rFonts w:ascii="Times New Roman" w:hAnsi="Times New Roman"/>
          <w:sz w:val="24"/>
          <w:szCs w:val="24"/>
        </w:rPr>
      </w:pPr>
      <w:r w:rsidRPr="004D5DBE">
        <w:rPr>
          <w:rFonts w:ascii="Times New Roman" w:hAnsi="Times New Roman"/>
          <w:sz w:val="24"/>
          <w:szCs w:val="24"/>
        </w:rPr>
        <w:t xml:space="preserve">13.2. </w:t>
      </w:r>
      <w:r w:rsidRPr="004D5DBE">
        <w:rPr>
          <w:rFonts w:ascii="Times New Roman" w:hAnsi="Times New Roman"/>
          <w:sz w:val="24"/>
          <w:szCs w:val="24"/>
          <w:lang w:val="x-none"/>
        </w:rPr>
        <w:t xml:space="preserve">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rsidR="006B26F2" w:rsidRPr="004D5DBE"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r w:rsidRPr="004D5DBE">
        <w:rPr>
          <w:rFonts w:ascii="Times New Roman" w:hAnsi="Times New Roman"/>
          <w:sz w:val="24"/>
          <w:szCs w:val="24"/>
        </w:rPr>
        <w:t>13.</w:t>
      </w:r>
      <w:r w:rsidRPr="004D5DBE">
        <w:rPr>
          <w:rFonts w:ascii="Times New Roman" w:hAnsi="Times New Roman"/>
          <w:sz w:val="24"/>
          <w:szCs w:val="24"/>
          <w:lang w:val="x-none"/>
        </w:rPr>
        <w:t>3. доказателства за техническите възможности и/или квалификация по чл. 51</w:t>
      </w:r>
      <w:r w:rsidRPr="004D5DBE">
        <w:rPr>
          <w:rFonts w:ascii="Times New Roman" w:hAnsi="Times New Roman"/>
          <w:sz w:val="24"/>
          <w:szCs w:val="24"/>
        </w:rPr>
        <w:t xml:space="preserve"> от ЗОП:</w:t>
      </w:r>
    </w:p>
    <w:p w:rsidR="004D5DBE" w:rsidRDefault="006B26F2" w:rsidP="004D5DBE">
      <w:pPr>
        <w:widowControl w:val="0"/>
        <w:autoSpaceDE w:val="0"/>
        <w:autoSpaceDN w:val="0"/>
        <w:adjustRightInd w:val="0"/>
        <w:spacing w:after="0" w:line="240" w:lineRule="auto"/>
        <w:ind w:firstLine="482"/>
        <w:jc w:val="both"/>
        <w:rPr>
          <w:rFonts w:ascii="Times New Roman" w:hAnsi="Times New Roman"/>
          <w:color w:val="000000"/>
          <w:sz w:val="24"/>
          <w:szCs w:val="24"/>
        </w:rPr>
      </w:pPr>
      <w:r w:rsidRPr="004D5DBE">
        <w:rPr>
          <w:rFonts w:ascii="Times New Roman" w:hAnsi="Times New Roman"/>
          <w:sz w:val="24"/>
          <w:szCs w:val="24"/>
        </w:rPr>
        <w:t xml:space="preserve">13.3.1. </w:t>
      </w:r>
      <w:r w:rsidR="004D5DBE">
        <w:rPr>
          <w:rFonts w:ascii="Times New Roman" w:hAnsi="Times New Roman"/>
          <w:bCs/>
          <w:color w:val="000000"/>
          <w:sz w:val="24"/>
          <w:szCs w:val="24"/>
        </w:rPr>
        <w:t>с</w:t>
      </w:r>
      <w:r w:rsidR="004D5DBE" w:rsidRPr="00983BD3">
        <w:rPr>
          <w:rFonts w:ascii="Times New Roman" w:hAnsi="Times New Roman"/>
          <w:color w:val="000000"/>
          <w:sz w:val="24"/>
          <w:szCs w:val="24"/>
        </w:rPr>
        <w:t>писък на услугите, които са еднакви или сходни с предмета на поръчката, изпълнени през последните три години, считано от датата на подаване на офертата, с посочване на датите и получателите, заедно с доказателство за извършената услуга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r w:rsidR="004D5DBE">
        <w:rPr>
          <w:rFonts w:ascii="Times New Roman" w:hAnsi="Times New Roman"/>
          <w:color w:val="000000"/>
          <w:sz w:val="24"/>
          <w:szCs w:val="24"/>
        </w:rPr>
        <w:t xml:space="preserve"> </w:t>
      </w:r>
      <w:r w:rsidR="004D5DBE" w:rsidRPr="004D5DBE">
        <w:rPr>
          <w:rFonts w:ascii="Times New Roman" w:hAnsi="Times New Roman"/>
          <w:i/>
          <w:color w:val="000000"/>
          <w:sz w:val="24"/>
          <w:szCs w:val="24"/>
        </w:rPr>
        <w:t>(образец №3)</w:t>
      </w:r>
      <w:r w:rsidR="004D5DBE" w:rsidRPr="00983BD3">
        <w:rPr>
          <w:rFonts w:ascii="Times New Roman" w:hAnsi="Times New Roman"/>
          <w:color w:val="000000"/>
          <w:sz w:val="24"/>
          <w:szCs w:val="24"/>
        </w:rPr>
        <w:t>;</w:t>
      </w:r>
    </w:p>
    <w:p w:rsidR="004D5DBE" w:rsidRDefault="004D5DBE" w:rsidP="004D5DBE">
      <w:pPr>
        <w:widowControl w:val="0"/>
        <w:autoSpaceDE w:val="0"/>
        <w:autoSpaceDN w:val="0"/>
        <w:adjustRightInd w:val="0"/>
        <w:spacing w:after="0" w:line="240" w:lineRule="auto"/>
        <w:ind w:firstLine="708"/>
        <w:jc w:val="both"/>
        <w:rPr>
          <w:rFonts w:ascii="Times New Roman" w:hAnsi="Times New Roman"/>
          <w:i/>
          <w:sz w:val="24"/>
          <w:szCs w:val="24"/>
        </w:rPr>
      </w:pPr>
      <w:r>
        <w:rPr>
          <w:rFonts w:ascii="Times New Roman" w:hAnsi="Times New Roman"/>
          <w:color w:val="000000"/>
          <w:sz w:val="24"/>
          <w:szCs w:val="24"/>
        </w:rPr>
        <w:t xml:space="preserve">13.3.2 </w:t>
      </w:r>
      <w:r w:rsidRPr="003A7AA1">
        <w:rPr>
          <w:rFonts w:ascii="Times New Roman" w:hAnsi="Times New Roman"/>
          <w:sz w:val="24"/>
          <w:szCs w:val="24"/>
        </w:rPr>
        <w:t>Декларация-списък на служителите/експертите, които участникът ще използва за изпълнение на обществената поръчка</w:t>
      </w:r>
      <w:r>
        <w:rPr>
          <w:rFonts w:ascii="Times New Roman" w:hAnsi="Times New Roman"/>
          <w:sz w:val="24"/>
          <w:szCs w:val="24"/>
        </w:rPr>
        <w:t xml:space="preserve"> </w:t>
      </w:r>
      <w:r w:rsidRPr="004D5DBE">
        <w:rPr>
          <w:rFonts w:ascii="Times New Roman" w:hAnsi="Times New Roman"/>
          <w:i/>
          <w:sz w:val="24"/>
          <w:szCs w:val="24"/>
        </w:rPr>
        <w:t>(образец №4)</w:t>
      </w:r>
      <w:r w:rsidRPr="003A7AA1">
        <w:rPr>
          <w:rFonts w:ascii="Times New Roman" w:hAnsi="Times New Roman"/>
          <w:sz w:val="24"/>
          <w:szCs w:val="24"/>
        </w:rPr>
        <w:t xml:space="preserve">, с приложени декларации за </w:t>
      </w:r>
      <w:r w:rsidRPr="003A7AA1">
        <w:rPr>
          <w:rFonts w:ascii="Times New Roman" w:hAnsi="Times New Roman"/>
          <w:sz w:val="24"/>
          <w:szCs w:val="24"/>
        </w:rPr>
        <w:lastRenderedPageBreak/>
        <w:t>разположение и ангажираност от експертите</w:t>
      </w:r>
      <w:r>
        <w:rPr>
          <w:rFonts w:ascii="Times New Roman" w:hAnsi="Times New Roman"/>
          <w:sz w:val="24"/>
          <w:szCs w:val="24"/>
        </w:rPr>
        <w:t xml:space="preserve"> </w:t>
      </w:r>
      <w:r w:rsidRPr="004D5DBE">
        <w:rPr>
          <w:rFonts w:ascii="Times New Roman" w:hAnsi="Times New Roman"/>
          <w:i/>
          <w:sz w:val="24"/>
          <w:szCs w:val="24"/>
        </w:rPr>
        <w:t>(образец №5).</w:t>
      </w:r>
    </w:p>
    <w:p w:rsidR="00DA52FC" w:rsidRDefault="003C4E19" w:rsidP="00DA52FC">
      <w:pPr>
        <w:widowControl w:val="0"/>
        <w:autoSpaceDE w:val="0"/>
        <w:autoSpaceDN w:val="0"/>
        <w:adjustRightInd w:val="0"/>
        <w:spacing w:after="0" w:line="240" w:lineRule="auto"/>
        <w:ind w:firstLine="708"/>
        <w:jc w:val="both"/>
        <w:rPr>
          <w:rFonts w:ascii="Times New Roman" w:hAnsi="Times New Roman"/>
          <w:i/>
          <w:sz w:val="24"/>
          <w:szCs w:val="24"/>
          <w:lang w:val="ru-RU"/>
        </w:rPr>
      </w:pPr>
      <w:r w:rsidRPr="00DA52FC">
        <w:rPr>
          <w:rFonts w:ascii="Times New Roman" w:hAnsi="Times New Roman"/>
          <w:sz w:val="24"/>
          <w:szCs w:val="24"/>
        </w:rPr>
        <w:t>13.4</w:t>
      </w:r>
      <w:r w:rsidR="00F94BEF">
        <w:rPr>
          <w:rFonts w:ascii="Times New Roman" w:hAnsi="Times New Roman"/>
          <w:sz w:val="24"/>
          <w:szCs w:val="24"/>
        </w:rPr>
        <w:t>.</w:t>
      </w:r>
      <w:r w:rsidRPr="00DA52FC">
        <w:rPr>
          <w:rFonts w:ascii="Times New Roman" w:hAnsi="Times New Roman"/>
          <w:sz w:val="24"/>
          <w:szCs w:val="24"/>
        </w:rPr>
        <w:t xml:space="preserve"> Декларация </w:t>
      </w:r>
      <w:r w:rsidR="00DA52FC" w:rsidRPr="00DA52FC">
        <w:rPr>
          <w:rFonts w:ascii="Times New Roman" w:hAnsi="Times New Roman"/>
          <w:sz w:val="24"/>
          <w:szCs w:val="24"/>
        </w:rPr>
        <w:t>за участието или неучастието на подизпълнители</w:t>
      </w:r>
      <w:r w:rsidR="00DA52FC" w:rsidRPr="00DA52FC">
        <w:rPr>
          <w:rFonts w:ascii="Times New Roman" w:hAnsi="Times New Roman"/>
          <w:sz w:val="24"/>
          <w:szCs w:val="24"/>
          <w:lang w:val="ru-RU"/>
        </w:rPr>
        <w:t xml:space="preserve"> по чл. 56, ал. 1, т. 8 от ЗОП</w:t>
      </w:r>
      <w:r w:rsidR="00DA52FC">
        <w:rPr>
          <w:rFonts w:ascii="Times New Roman" w:hAnsi="Times New Roman"/>
          <w:sz w:val="24"/>
          <w:szCs w:val="24"/>
          <w:lang w:val="ru-RU"/>
        </w:rPr>
        <w:t xml:space="preserve"> </w:t>
      </w:r>
      <w:r w:rsidR="00DA52FC" w:rsidRPr="00DA52FC">
        <w:rPr>
          <w:rFonts w:ascii="Times New Roman" w:hAnsi="Times New Roman"/>
          <w:i/>
          <w:sz w:val="24"/>
          <w:szCs w:val="24"/>
          <w:lang w:val="ru-RU"/>
        </w:rPr>
        <w:t>(образец №6)</w:t>
      </w:r>
      <w:r w:rsidR="00DA52FC">
        <w:rPr>
          <w:rFonts w:ascii="Times New Roman" w:hAnsi="Times New Roman"/>
          <w:i/>
          <w:sz w:val="24"/>
          <w:szCs w:val="24"/>
          <w:lang w:val="ru-RU"/>
        </w:rPr>
        <w:t>;</w:t>
      </w:r>
    </w:p>
    <w:p w:rsidR="00DA52FC" w:rsidRPr="00DA52FC" w:rsidRDefault="00DA52FC" w:rsidP="00DA52FC">
      <w:pPr>
        <w:widowControl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13.5</w:t>
      </w:r>
      <w:r w:rsidR="00F94BEF">
        <w:rPr>
          <w:rFonts w:ascii="Times New Roman" w:hAnsi="Times New Roman"/>
          <w:sz w:val="24"/>
          <w:szCs w:val="24"/>
          <w:lang w:val="ru-RU"/>
        </w:rPr>
        <w:t>.</w:t>
      </w:r>
      <w:r>
        <w:rPr>
          <w:rFonts w:ascii="Times New Roman" w:hAnsi="Times New Roman"/>
          <w:sz w:val="24"/>
          <w:szCs w:val="24"/>
          <w:lang w:val="ru-RU"/>
        </w:rPr>
        <w:t xml:space="preserve"> </w:t>
      </w:r>
      <w:r w:rsidRPr="00DA52FC">
        <w:rPr>
          <w:rFonts w:ascii="Times New Roman" w:hAnsi="Times New Roman"/>
          <w:sz w:val="24"/>
          <w:szCs w:val="24"/>
        </w:rPr>
        <w:t>Декларация за съгласие за участие като подизпълнител</w:t>
      </w:r>
      <w:r>
        <w:rPr>
          <w:rFonts w:ascii="Times New Roman" w:hAnsi="Times New Roman"/>
          <w:sz w:val="24"/>
          <w:szCs w:val="24"/>
          <w:lang w:val="ru-RU"/>
        </w:rPr>
        <w:t xml:space="preserve"> </w:t>
      </w:r>
      <w:r w:rsidRPr="00DA52FC">
        <w:rPr>
          <w:rFonts w:ascii="Times New Roman" w:hAnsi="Times New Roman"/>
          <w:i/>
          <w:sz w:val="24"/>
          <w:szCs w:val="24"/>
          <w:lang w:val="ru-RU"/>
        </w:rPr>
        <w:t>(образец №7)</w:t>
      </w:r>
    </w:p>
    <w:p w:rsidR="00DA52FC" w:rsidRDefault="00DA52FC" w:rsidP="00DA52FC">
      <w:pPr>
        <w:widowControl w:val="0"/>
        <w:autoSpaceDE w:val="0"/>
        <w:autoSpaceDN w:val="0"/>
        <w:adjustRightInd w:val="0"/>
        <w:spacing w:after="0" w:line="240" w:lineRule="auto"/>
        <w:ind w:firstLine="708"/>
        <w:jc w:val="both"/>
        <w:rPr>
          <w:rFonts w:ascii="Times New Roman" w:hAnsi="Times New Roman"/>
          <w:sz w:val="24"/>
          <w:szCs w:val="24"/>
        </w:rPr>
      </w:pPr>
      <w:r w:rsidRPr="00DA52FC">
        <w:rPr>
          <w:rFonts w:ascii="Times New Roman" w:hAnsi="Times New Roman"/>
          <w:sz w:val="24"/>
          <w:szCs w:val="24"/>
        </w:rPr>
        <w:t>13.6</w:t>
      </w:r>
      <w:r w:rsidR="00F94BEF">
        <w:rPr>
          <w:rFonts w:ascii="Times New Roman" w:hAnsi="Times New Roman"/>
          <w:sz w:val="24"/>
          <w:szCs w:val="24"/>
        </w:rPr>
        <w:t>.</w:t>
      </w:r>
      <w:r w:rsidRPr="00DA52FC">
        <w:rPr>
          <w:rFonts w:ascii="Times New Roman" w:hAnsi="Times New Roman"/>
          <w:sz w:val="24"/>
          <w:szCs w:val="24"/>
        </w:rPr>
        <w:t xml:space="preserve"> </w:t>
      </w:r>
      <w:r w:rsidRPr="00DA52FC">
        <w:rPr>
          <w:rFonts w:ascii="Times New Roman" w:hAnsi="Times New Roman"/>
          <w:bCs/>
          <w:sz w:val="24"/>
          <w:szCs w:val="24"/>
        </w:rPr>
        <w:t>Декларация по</w:t>
      </w:r>
      <w:r w:rsidRPr="00DA52FC">
        <w:rPr>
          <w:rFonts w:ascii="Times New Roman" w:hAnsi="Times New Roman"/>
          <w:sz w:val="24"/>
          <w:szCs w:val="24"/>
        </w:rPr>
        <w:t xml:space="preserve"> чл. 56, ал. 1, т. 12 от ЗОП за приемане на условията в проекта на договора</w:t>
      </w:r>
      <w:r>
        <w:rPr>
          <w:rFonts w:ascii="Times New Roman" w:hAnsi="Times New Roman"/>
          <w:sz w:val="24"/>
          <w:szCs w:val="24"/>
        </w:rPr>
        <w:t xml:space="preserve"> </w:t>
      </w:r>
      <w:r>
        <w:rPr>
          <w:rFonts w:ascii="Times New Roman" w:hAnsi="Times New Roman"/>
          <w:i/>
          <w:sz w:val="24"/>
          <w:szCs w:val="24"/>
        </w:rPr>
        <w:t>(о</w:t>
      </w:r>
      <w:r w:rsidRPr="00DA52FC">
        <w:rPr>
          <w:rFonts w:ascii="Times New Roman" w:hAnsi="Times New Roman"/>
          <w:i/>
          <w:sz w:val="24"/>
          <w:szCs w:val="24"/>
        </w:rPr>
        <w:t>бразец 8);</w:t>
      </w:r>
    </w:p>
    <w:p w:rsidR="00DA52FC" w:rsidRPr="00DA52FC" w:rsidRDefault="00DA52FC" w:rsidP="00DA52F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13.7</w:t>
      </w:r>
      <w:r w:rsidR="00F94BEF">
        <w:rPr>
          <w:rFonts w:ascii="Times New Roman" w:hAnsi="Times New Roman"/>
          <w:sz w:val="24"/>
          <w:szCs w:val="24"/>
        </w:rPr>
        <w:t>.</w:t>
      </w:r>
      <w:r>
        <w:rPr>
          <w:rFonts w:ascii="Times New Roman" w:hAnsi="Times New Roman"/>
          <w:sz w:val="24"/>
          <w:szCs w:val="24"/>
        </w:rPr>
        <w:t xml:space="preserve"> </w:t>
      </w:r>
      <w:r w:rsidRPr="00DA52FC">
        <w:rPr>
          <w:rFonts w:ascii="Times New Roman" w:hAnsi="Times New Roman"/>
          <w:sz w:val="24"/>
          <w:szCs w:val="24"/>
        </w:rPr>
        <w:t>Декларация по чл. 3, т.8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ascii="Times New Roman" w:hAnsi="Times New Roman"/>
          <w:sz w:val="24"/>
          <w:szCs w:val="24"/>
        </w:rPr>
        <w:t xml:space="preserve"> </w:t>
      </w:r>
      <w:r w:rsidRPr="00DA52FC">
        <w:rPr>
          <w:rFonts w:ascii="Times New Roman" w:hAnsi="Times New Roman"/>
          <w:i/>
          <w:sz w:val="24"/>
          <w:szCs w:val="24"/>
        </w:rPr>
        <w:t>(образец №9)</w:t>
      </w:r>
    </w:p>
    <w:p w:rsidR="00DA52FC" w:rsidRPr="00DA52FC" w:rsidRDefault="00DA52FC" w:rsidP="00DA52FC">
      <w:pPr>
        <w:widowControl w:val="0"/>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13.8</w:t>
      </w:r>
      <w:r w:rsidR="00F94BEF">
        <w:rPr>
          <w:rFonts w:ascii="Times New Roman" w:hAnsi="Times New Roman"/>
          <w:sz w:val="24"/>
          <w:szCs w:val="24"/>
        </w:rPr>
        <w:t>.</w:t>
      </w:r>
      <w:r>
        <w:rPr>
          <w:rFonts w:ascii="Times New Roman" w:hAnsi="Times New Roman"/>
          <w:sz w:val="24"/>
          <w:szCs w:val="24"/>
        </w:rPr>
        <w:t xml:space="preserve"> </w:t>
      </w:r>
      <w:r w:rsidRPr="00DA52FC">
        <w:rPr>
          <w:rFonts w:ascii="Times New Roman" w:hAnsi="Times New Roman"/>
          <w:sz w:val="24"/>
          <w:szCs w:val="24"/>
        </w:rPr>
        <w:t>Декларация по чл. 56, ал. 1, т.6 от ЗОП за липса на свързаност с друг участник или кандидат в съответствие с чл. 55, ал. 7 от ЗОП, както и за липса на обстоятелство по чл. 8, ал. 8, т. 2 от ЗОП</w:t>
      </w:r>
      <w:r>
        <w:rPr>
          <w:rFonts w:ascii="Times New Roman" w:hAnsi="Times New Roman"/>
          <w:sz w:val="24"/>
          <w:szCs w:val="24"/>
        </w:rPr>
        <w:t xml:space="preserve"> </w:t>
      </w:r>
      <w:r w:rsidRPr="00DA52FC">
        <w:rPr>
          <w:rFonts w:ascii="Times New Roman" w:hAnsi="Times New Roman"/>
          <w:i/>
          <w:sz w:val="24"/>
          <w:szCs w:val="24"/>
        </w:rPr>
        <w:t>(образец №10)</w:t>
      </w:r>
    </w:p>
    <w:p w:rsidR="00DA52FC" w:rsidRPr="00DA52FC" w:rsidRDefault="00DA52FC" w:rsidP="00DA52F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13.9</w:t>
      </w:r>
      <w:r w:rsidR="00F94BEF">
        <w:rPr>
          <w:rFonts w:ascii="Times New Roman" w:hAnsi="Times New Roman"/>
          <w:sz w:val="24"/>
          <w:szCs w:val="24"/>
        </w:rPr>
        <w:t>.</w:t>
      </w:r>
      <w:r>
        <w:rPr>
          <w:rFonts w:ascii="Times New Roman" w:hAnsi="Times New Roman"/>
          <w:sz w:val="24"/>
          <w:szCs w:val="24"/>
        </w:rPr>
        <w:t xml:space="preserve"> Декларация по чл.56, ал.1, т.11 от Закона за обществените поръчки</w:t>
      </w:r>
      <w:r w:rsidR="009722B4">
        <w:rPr>
          <w:rFonts w:ascii="Times New Roman" w:hAnsi="Times New Roman"/>
          <w:sz w:val="24"/>
          <w:szCs w:val="24"/>
        </w:rPr>
        <w:t xml:space="preserve">, че са спазени изискванията за закрила на заетостта, включително минимална цена на труда и условията на труд </w:t>
      </w:r>
      <w:r w:rsidR="009722B4" w:rsidRPr="009722B4">
        <w:rPr>
          <w:rFonts w:ascii="Times New Roman" w:hAnsi="Times New Roman"/>
          <w:i/>
          <w:sz w:val="24"/>
          <w:szCs w:val="24"/>
        </w:rPr>
        <w:t>(образец №11</w:t>
      </w:r>
      <w:r w:rsidR="009722B4">
        <w:rPr>
          <w:rFonts w:ascii="Times New Roman" w:hAnsi="Times New Roman"/>
          <w:sz w:val="24"/>
          <w:szCs w:val="24"/>
        </w:rPr>
        <w:t>)</w:t>
      </w:r>
    </w:p>
    <w:p w:rsidR="004D5DBE" w:rsidRPr="00F94BEF" w:rsidRDefault="00F94BEF" w:rsidP="004D5DBE">
      <w:pPr>
        <w:widowControl w:val="0"/>
        <w:autoSpaceDE w:val="0"/>
        <w:autoSpaceDN w:val="0"/>
        <w:adjustRightInd w:val="0"/>
        <w:spacing w:after="0" w:line="240" w:lineRule="auto"/>
        <w:ind w:firstLine="708"/>
        <w:jc w:val="both"/>
        <w:rPr>
          <w:rFonts w:ascii="Times New Roman" w:hAnsi="Times New Roman"/>
          <w:sz w:val="24"/>
          <w:szCs w:val="24"/>
        </w:rPr>
      </w:pPr>
      <w:r w:rsidRPr="00F94BEF">
        <w:rPr>
          <w:rFonts w:ascii="Times New Roman" w:hAnsi="Times New Roman"/>
          <w:sz w:val="24"/>
          <w:szCs w:val="24"/>
        </w:rPr>
        <w:t>13.10.</w:t>
      </w:r>
      <w:r>
        <w:rPr>
          <w:rFonts w:ascii="Times New Roman" w:hAnsi="Times New Roman"/>
          <w:sz w:val="24"/>
          <w:szCs w:val="24"/>
        </w:rPr>
        <w:t xml:space="preserve"> Декларация по чл.6, ал.2 от Закона за мерките срещу изпиране на пари. </w:t>
      </w:r>
      <w:r w:rsidRPr="00F94BEF">
        <w:rPr>
          <w:rFonts w:ascii="Times New Roman" w:hAnsi="Times New Roman"/>
          <w:i/>
          <w:sz w:val="24"/>
          <w:szCs w:val="24"/>
        </w:rPr>
        <w:t>(образец 12)</w:t>
      </w:r>
    </w:p>
    <w:p w:rsidR="004D5DBE" w:rsidRDefault="00F94BEF" w:rsidP="004D5DBE">
      <w:pPr>
        <w:widowControl w:val="0"/>
        <w:autoSpaceDE w:val="0"/>
        <w:autoSpaceDN w:val="0"/>
        <w:adjustRightInd w:val="0"/>
        <w:spacing w:after="0" w:line="240" w:lineRule="auto"/>
        <w:ind w:firstLine="482"/>
        <w:jc w:val="both"/>
        <w:rPr>
          <w:rFonts w:ascii="Times New Roman" w:hAnsi="Times New Roman"/>
          <w:i/>
          <w:color w:val="000000"/>
          <w:sz w:val="24"/>
          <w:szCs w:val="24"/>
        </w:rPr>
      </w:pPr>
      <w:r>
        <w:rPr>
          <w:rFonts w:ascii="Times New Roman" w:hAnsi="Times New Roman"/>
          <w:color w:val="000000"/>
          <w:sz w:val="24"/>
          <w:szCs w:val="24"/>
        </w:rPr>
        <w:tab/>
        <w:t xml:space="preserve">13.11. Декларация за спазване на етичните клаузи на поръчката </w:t>
      </w:r>
      <w:r w:rsidRPr="00F94BEF">
        <w:rPr>
          <w:rFonts w:ascii="Times New Roman" w:hAnsi="Times New Roman"/>
          <w:i/>
          <w:color w:val="000000"/>
          <w:sz w:val="24"/>
          <w:szCs w:val="24"/>
        </w:rPr>
        <w:t>(образец 13)</w:t>
      </w:r>
    </w:p>
    <w:p w:rsidR="000C004F" w:rsidRPr="000C004F" w:rsidRDefault="002F5255" w:rsidP="00191353">
      <w:pPr>
        <w:widowControl w:val="0"/>
        <w:autoSpaceDE w:val="0"/>
        <w:autoSpaceDN w:val="0"/>
        <w:adjustRightInd w:val="0"/>
        <w:spacing w:after="0" w:line="240" w:lineRule="auto"/>
        <w:ind w:firstLine="482"/>
        <w:jc w:val="both"/>
        <w:rPr>
          <w:rFonts w:ascii="Times New Roman" w:hAnsi="Times New Roman"/>
          <w:color w:val="000000"/>
          <w:sz w:val="24"/>
          <w:szCs w:val="24"/>
          <w:lang w:val="x-none"/>
        </w:rPr>
      </w:pPr>
      <w:r w:rsidRPr="002F5255">
        <w:rPr>
          <w:rFonts w:ascii="Times New Roman" w:hAnsi="Times New Roman"/>
          <w:b/>
          <w:color w:val="000000"/>
          <w:sz w:val="24"/>
          <w:szCs w:val="24"/>
          <w:lang w:val="x-none"/>
        </w:rPr>
        <w:t>Съдържание на плик № 2 „Предложение за изпълнение на поръчката</w:t>
      </w:r>
      <w:r w:rsidRPr="002F5255">
        <w:rPr>
          <w:rFonts w:ascii="Times New Roman" w:hAnsi="Times New Roman"/>
          <w:color w:val="000000"/>
          <w:sz w:val="24"/>
          <w:szCs w:val="24"/>
          <w:lang w:val="x-none"/>
        </w:rPr>
        <w:t>”</w:t>
      </w:r>
    </w:p>
    <w:p w:rsidR="002F5255" w:rsidRPr="000C004F" w:rsidRDefault="000C004F" w:rsidP="000C004F">
      <w:pPr>
        <w:widowControl w:val="0"/>
        <w:autoSpaceDE w:val="0"/>
        <w:autoSpaceDN w:val="0"/>
        <w:adjustRightInd w:val="0"/>
        <w:spacing w:after="0" w:line="240" w:lineRule="auto"/>
        <w:ind w:firstLine="708"/>
        <w:jc w:val="both"/>
        <w:rPr>
          <w:rFonts w:ascii="Times New Roman" w:hAnsi="Times New Roman"/>
          <w:color w:val="000000"/>
          <w:sz w:val="24"/>
          <w:szCs w:val="24"/>
          <w:lang w:val="x-none"/>
        </w:rPr>
      </w:pPr>
      <w:r>
        <w:rPr>
          <w:rFonts w:ascii="Times New Roman" w:hAnsi="Times New Roman"/>
          <w:color w:val="000000"/>
          <w:sz w:val="24"/>
          <w:szCs w:val="24"/>
        </w:rPr>
        <w:t xml:space="preserve">13.12 </w:t>
      </w:r>
      <w:r w:rsidR="002F5255" w:rsidRPr="000C004F">
        <w:rPr>
          <w:rFonts w:ascii="Times New Roman" w:hAnsi="Times New Roman"/>
          <w:b/>
          <w:color w:val="000000"/>
          <w:sz w:val="24"/>
          <w:szCs w:val="24"/>
          <w:lang w:val="x-none"/>
        </w:rPr>
        <w:t>Техническ</w:t>
      </w:r>
      <w:r w:rsidR="002F5255" w:rsidRPr="000C004F">
        <w:rPr>
          <w:rFonts w:ascii="Times New Roman" w:hAnsi="Times New Roman"/>
          <w:b/>
          <w:color w:val="000000"/>
          <w:sz w:val="24"/>
          <w:szCs w:val="24"/>
        </w:rPr>
        <w:t>о</w:t>
      </w:r>
      <w:r w:rsidR="002F5255" w:rsidRPr="000C004F">
        <w:rPr>
          <w:rFonts w:ascii="Times New Roman" w:hAnsi="Times New Roman"/>
          <w:b/>
          <w:color w:val="000000"/>
          <w:sz w:val="24"/>
          <w:szCs w:val="24"/>
          <w:lang w:val="x-none"/>
        </w:rPr>
        <w:t xml:space="preserve"> </w:t>
      </w:r>
      <w:r w:rsidR="002F5255" w:rsidRPr="000C004F">
        <w:rPr>
          <w:rFonts w:ascii="Times New Roman" w:hAnsi="Times New Roman"/>
          <w:b/>
          <w:color w:val="000000"/>
          <w:sz w:val="24"/>
          <w:szCs w:val="24"/>
        </w:rPr>
        <w:t>предложение за изпълнение на поръчката</w:t>
      </w:r>
      <w:r w:rsidR="002F5255" w:rsidRPr="000C004F">
        <w:rPr>
          <w:rFonts w:ascii="Times New Roman" w:hAnsi="Times New Roman"/>
          <w:color w:val="000000"/>
          <w:sz w:val="24"/>
          <w:szCs w:val="24"/>
          <w:lang w:val="x-none"/>
        </w:rPr>
        <w:t>, включващ</w:t>
      </w:r>
      <w:r w:rsidR="002F5255" w:rsidRPr="000C004F">
        <w:rPr>
          <w:rFonts w:ascii="Times New Roman" w:hAnsi="Times New Roman"/>
          <w:color w:val="000000"/>
          <w:sz w:val="24"/>
          <w:szCs w:val="24"/>
        </w:rPr>
        <w:t>о</w:t>
      </w:r>
      <w:r w:rsidR="002F5255" w:rsidRPr="000C004F">
        <w:rPr>
          <w:rFonts w:ascii="Times New Roman" w:hAnsi="Times New Roman"/>
          <w:color w:val="000000"/>
          <w:sz w:val="24"/>
          <w:szCs w:val="24"/>
          <w:lang w:val="x-none"/>
        </w:rPr>
        <w:t xml:space="preserve"> срок за изпълнение на поръчката</w:t>
      </w:r>
      <w:r w:rsidR="002F5255" w:rsidRPr="000C004F">
        <w:rPr>
          <w:rFonts w:ascii="Times New Roman" w:hAnsi="Times New Roman"/>
          <w:color w:val="000000"/>
          <w:sz w:val="24"/>
          <w:szCs w:val="24"/>
        </w:rPr>
        <w:t xml:space="preserve"> </w:t>
      </w:r>
      <w:r w:rsidR="002F5255" w:rsidRPr="000C004F">
        <w:rPr>
          <w:rFonts w:ascii="Times New Roman" w:hAnsi="Times New Roman"/>
          <w:color w:val="000000"/>
          <w:sz w:val="24"/>
          <w:szCs w:val="24"/>
          <w:lang w:val="x-none"/>
        </w:rPr>
        <w:t>Образец №</w:t>
      </w:r>
      <w:r w:rsidR="002F5255" w:rsidRPr="000C004F">
        <w:rPr>
          <w:rFonts w:ascii="Times New Roman" w:hAnsi="Times New Roman"/>
          <w:color w:val="000000"/>
          <w:sz w:val="24"/>
          <w:szCs w:val="24"/>
        </w:rPr>
        <w:t>14 (в оригинал). В Приложение № 1 Участникът трябва да представи своя подход и методология за изпълнение на поръчката, а именно:</w:t>
      </w:r>
    </w:p>
    <w:p w:rsidR="002F5255" w:rsidRPr="002F5255" w:rsidRDefault="002F5255" w:rsidP="002F5255">
      <w:pPr>
        <w:widowControl w:val="0"/>
        <w:autoSpaceDE w:val="0"/>
        <w:autoSpaceDN w:val="0"/>
        <w:adjustRightInd w:val="0"/>
        <w:spacing w:after="0" w:line="240" w:lineRule="auto"/>
        <w:ind w:firstLine="482"/>
        <w:jc w:val="both"/>
        <w:rPr>
          <w:rFonts w:ascii="Times New Roman" w:hAnsi="Times New Roman"/>
          <w:b/>
          <w:color w:val="000000"/>
          <w:sz w:val="24"/>
          <w:szCs w:val="24"/>
        </w:rPr>
      </w:pPr>
      <w:r w:rsidRPr="002F5255">
        <w:rPr>
          <w:rFonts w:ascii="Times New Roman" w:hAnsi="Times New Roman"/>
          <w:color w:val="000000"/>
          <w:sz w:val="24"/>
          <w:szCs w:val="24"/>
        </w:rPr>
        <w:t xml:space="preserve">А. </w:t>
      </w:r>
      <w:r w:rsidRPr="002F5255">
        <w:rPr>
          <w:rFonts w:ascii="Times New Roman" w:hAnsi="Times New Roman"/>
          <w:b/>
          <w:color w:val="000000"/>
          <w:sz w:val="24"/>
          <w:szCs w:val="24"/>
        </w:rPr>
        <w:t>РАБОТНА</w:t>
      </w:r>
      <w:r w:rsidRPr="002F5255">
        <w:rPr>
          <w:rFonts w:ascii="Times New Roman" w:hAnsi="Times New Roman"/>
          <w:color w:val="000000"/>
          <w:sz w:val="24"/>
          <w:szCs w:val="24"/>
        </w:rPr>
        <w:t xml:space="preserve"> </w:t>
      </w:r>
      <w:r w:rsidRPr="002F5255">
        <w:rPr>
          <w:rFonts w:ascii="Times New Roman" w:hAnsi="Times New Roman"/>
          <w:b/>
          <w:color w:val="000000"/>
          <w:sz w:val="24"/>
          <w:szCs w:val="24"/>
        </w:rPr>
        <w:t>Програма за осъществяване целите на предмета на поръчката, която включва като минимум:</w:t>
      </w:r>
    </w:p>
    <w:p w:rsidR="002F5255" w:rsidRPr="002F5255" w:rsidRDefault="002F5255" w:rsidP="002F5255">
      <w:pPr>
        <w:widowControl w:val="0"/>
        <w:autoSpaceDE w:val="0"/>
        <w:autoSpaceDN w:val="0"/>
        <w:adjustRightInd w:val="0"/>
        <w:spacing w:after="0" w:line="240" w:lineRule="auto"/>
        <w:ind w:firstLine="482"/>
        <w:jc w:val="both"/>
        <w:rPr>
          <w:rFonts w:ascii="Times New Roman" w:hAnsi="Times New Roman"/>
          <w:iCs/>
          <w:color w:val="000000"/>
          <w:sz w:val="24"/>
          <w:szCs w:val="24"/>
        </w:rPr>
      </w:pPr>
      <w:r w:rsidRPr="002F5255">
        <w:rPr>
          <w:rFonts w:ascii="Times New Roman" w:hAnsi="Times New Roman"/>
          <w:iCs/>
          <w:color w:val="000000"/>
          <w:sz w:val="24"/>
          <w:szCs w:val="24"/>
          <w:lang w:val="en-US"/>
        </w:rPr>
        <w:t xml:space="preserve">- </w:t>
      </w:r>
      <w:r w:rsidRPr="002F5255">
        <w:rPr>
          <w:rFonts w:ascii="Times New Roman" w:hAnsi="Times New Roman"/>
          <w:iCs/>
          <w:color w:val="000000"/>
          <w:sz w:val="24"/>
          <w:szCs w:val="24"/>
        </w:rPr>
        <w:t xml:space="preserve">Описание на дейностите и </w:t>
      </w:r>
      <w:proofErr w:type="spellStart"/>
      <w:r w:rsidRPr="002F5255">
        <w:rPr>
          <w:rFonts w:ascii="Times New Roman" w:hAnsi="Times New Roman"/>
          <w:iCs/>
          <w:color w:val="000000"/>
          <w:sz w:val="24"/>
          <w:szCs w:val="24"/>
        </w:rPr>
        <w:t>поддейностите</w:t>
      </w:r>
      <w:proofErr w:type="spellEnd"/>
      <w:r w:rsidRPr="002F5255">
        <w:rPr>
          <w:rFonts w:ascii="Times New Roman" w:hAnsi="Times New Roman"/>
          <w:iCs/>
          <w:color w:val="000000"/>
          <w:sz w:val="24"/>
          <w:szCs w:val="24"/>
        </w:rPr>
        <w:t xml:space="preserve"> за изпълнение на поръчката</w:t>
      </w:r>
    </w:p>
    <w:p w:rsidR="002F5255" w:rsidRPr="002F5255" w:rsidRDefault="002F5255" w:rsidP="002F5255">
      <w:pPr>
        <w:widowControl w:val="0"/>
        <w:autoSpaceDE w:val="0"/>
        <w:autoSpaceDN w:val="0"/>
        <w:adjustRightInd w:val="0"/>
        <w:spacing w:after="0" w:line="240" w:lineRule="auto"/>
        <w:ind w:firstLine="482"/>
        <w:jc w:val="both"/>
        <w:rPr>
          <w:rFonts w:ascii="Times New Roman" w:hAnsi="Times New Roman"/>
          <w:iCs/>
          <w:color w:val="000000"/>
          <w:sz w:val="24"/>
          <w:szCs w:val="24"/>
        </w:rPr>
      </w:pPr>
      <w:r w:rsidRPr="002F5255">
        <w:rPr>
          <w:rFonts w:ascii="Times New Roman" w:hAnsi="Times New Roman"/>
          <w:iCs/>
          <w:color w:val="000000"/>
          <w:sz w:val="24"/>
          <w:szCs w:val="24"/>
        </w:rPr>
        <w:t xml:space="preserve">- Описание на последователността и </w:t>
      </w:r>
      <w:proofErr w:type="spellStart"/>
      <w:r w:rsidRPr="002F5255">
        <w:rPr>
          <w:rFonts w:ascii="Times New Roman" w:hAnsi="Times New Roman"/>
          <w:iCs/>
          <w:color w:val="000000"/>
          <w:sz w:val="24"/>
          <w:szCs w:val="24"/>
        </w:rPr>
        <w:t>взаимообвързаността</w:t>
      </w:r>
      <w:proofErr w:type="spellEnd"/>
      <w:r w:rsidRPr="002F5255">
        <w:rPr>
          <w:rFonts w:ascii="Times New Roman" w:hAnsi="Times New Roman"/>
          <w:iCs/>
          <w:color w:val="000000"/>
          <w:sz w:val="24"/>
          <w:szCs w:val="24"/>
        </w:rPr>
        <w:t xml:space="preserve"> на предлаганите дейности и </w:t>
      </w:r>
      <w:proofErr w:type="spellStart"/>
      <w:r w:rsidRPr="002F5255">
        <w:rPr>
          <w:rFonts w:ascii="Times New Roman" w:hAnsi="Times New Roman"/>
          <w:iCs/>
          <w:color w:val="000000"/>
          <w:sz w:val="24"/>
          <w:szCs w:val="24"/>
        </w:rPr>
        <w:t>поддейности</w:t>
      </w:r>
      <w:proofErr w:type="spellEnd"/>
      <w:r w:rsidRPr="002F5255">
        <w:rPr>
          <w:rFonts w:ascii="Times New Roman" w:hAnsi="Times New Roman"/>
          <w:iCs/>
          <w:color w:val="000000"/>
          <w:sz w:val="24"/>
          <w:szCs w:val="24"/>
        </w:rPr>
        <w:t xml:space="preserve"> за изпълнение на поръчката</w:t>
      </w:r>
    </w:p>
    <w:p w:rsidR="002F5255" w:rsidRPr="002F5255" w:rsidRDefault="002F5255" w:rsidP="002F5255">
      <w:pPr>
        <w:widowControl w:val="0"/>
        <w:autoSpaceDE w:val="0"/>
        <w:autoSpaceDN w:val="0"/>
        <w:adjustRightInd w:val="0"/>
        <w:spacing w:after="0" w:line="240" w:lineRule="auto"/>
        <w:ind w:firstLine="482"/>
        <w:jc w:val="both"/>
        <w:rPr>
          <w:rFonts w:ascii="Times New Roman" w:hAnsi="Times New Roman"/>
          <w:b/>
          <w:color w:val="000000"/>
          <w:sz w:val="24"/>
          <w:szCs w:val="24"/>
        </w:rPr>
      </w:pPr>
      <w:r w:rsidRPr="002F5255">
        <w:rPr>
          <w:rFonts w:ascii="Times New Roman" w:hAnsi="Times New Roman"/>
          <w:iCs/>
          <w:color w:val="000000"/>
          <w:sz w:val="24"/>
          <w:szCs w:val="24"/>
        </w:rPr>
        <w:t xml:space="preserve">- Описание на методите /начините/ средствата при извършване на посочените дейности и </w:t>
      </w:r>
      <w:proofErr w:type="spellStart"/>
      <w:r w:rsidRPr="002F5255">
        <w:rPr>
          <w:rFonts w:ascii="Times New Roman" w:hAnsi="Times New Roman"/>
          <w:iCs/>
          <w:color w:val="000000"/>
          <w:sz w:val="24"/>
          <w:szCs w:val="24"/>
        </w:rPr>
        <w:t>поддейности</w:t>
      </w:r>
      <w:proofErr w:type="spellEnd"/>
      <w:r w:rsidRPr="002F5255">
        <w:rPr>
          <w:rFonts w:ascii="Times New Roman" w:hAnsi="Times New Roman"/>
          <w:iCs/>
          <w:color w:val="000000"/>
          <w:sz w:val="24"/>
          <w:szCs w:val="24"/>
        </w:rPr>
        <w:t>, включително идейния подход, решенията и механизмите, които участникът ще използва за постигане на целите.</w:t>
      </w:r>
    </w:p>
    <w:p w:rsidR="002F5255" w:rsidRPr="002F5255" w:rsidRDefault="002F5255" w:rsidP="002F5255">
      <w:pPr>
        <w:widowControl w:val="0"/>
        <w:autoSpaceDE w:val="0"/>
        <w:autoSpaceDN w:val="0"/>
        <w:adjustRightInd w:val="0"/>
        <w:spacing w:after="0" w:line="240" w:lineRule="auto"/>
        <w:ind w:firstLine="482"/>
        <w:jc w:val="both"/>
        <w:rPr>
          <w:rFonts w:ascii="Times New Roman" w:hAnsi="Times New Roman"/>
          <w:b/>
          <w:color w:val="000000"/>
          <w:sz w:val="24"/>
          <w:szCs w:val="24"/>
        </w:rPr>
      </w:pPr>
      <w:r w:rsidRPr="002F5255">
        <w:rPr>
          <w:rFonts w:ascii="Times New Roman" w:hAnsi="Times New Roman"/>
          <w:color w:val="000000"/>
          <w:sz w:val="24"/>
          <w:szCs w:val="24"/>
        </w:rPr>
        <w:t xml:space="preserve">Б. </w:t>
      </w:r>
      <w:r w:rsidRPr="002F5255">
        <w:rPr>
          <w:rFonts w:ascii="Times New Roman" w:hAnsi="Times New Roman"/>
          <w:b/>
          <w:color w:val="000000"/>
          <w:sz w:val="24"/>
          <w:szCs w:val="24"/>
        </w:rPr>
        <w:t>ОРГАНИЗАЦИЯ НА РАБОТАТА, която включва като минимум:</w:t>
      </w:r>
    </w:p>
    <w:p w:rsidR="00353AF7" w:rsidRDefault="00353AF7" w:rsidP="00353AF7">
      <w:pPr>
        <w:autoSpaceDE w:val="0"/>
        <w:autoSpaceDN w:val="0"/>
        <w:adjustRightInd w:val="0"/>
        <w:spacing w:after="0" w:line="240" w:lineRule="auto"/>
        <w:ind w:firstLine="482"/>
        <w:jc w:val="both"/>
        <w:rPr>
          <w:rFonts w:ascii="Times New Roman" w:hAnsi="Times New Roman"/>
          <w:bCs/>
          <w:iCs/>
          <w:sz w:val="24"/>
          <w:szCs w:val="24"/>
        </w:rPr>
      </w:pPr>
      <w:r>
        <w:rPr>
          <w:rFonts w:ascii="Times New Roman" w:hAnsi="Times New Roman"/>
          <w:bCs/>
          <w:iCs/>
          <w:sz w:val="24"/>
          <w:szCs w:val="24"/>
        </w:rPr>
        <w:t xml:space="preserve">- Описание на конкретните задължения на проектантите във връзка с дейностите и съставляващите ги задачи, които Участникът ще извърши, като са посочени конкретни срокове за изпълнението на задачите. </w:t>
      </w:r>
    </w:p>
    <w:p w:rsidR="00353AF7" w:rsidRDefault="00353AF7" w:rsidP="00353AF7">
      <w:pPr>
        <w:autoSpaceDE w:val="0"/>
        <w:autoSpaceDN w:val="0"/>
        <w:adjustRightInd w:val="0"/>
        <w:spacing w:after="0" w:line="240" w:lineRule="auto"/>
        <w:ind w:firstLine="482"/>
        <w:jc w:val="both"/>
        <w:rPr>
          <w:rFonts w:ascii="Times New Roman" w:hAnsi="Times New Roman"/>
          <w:bCs/>
          <w:iCs/>
          <w:sz w:val="24"/>
          <w:szCs w:val="24"/>
        </w:rPr>
      </w:pPr>
      <w:r>
        <w:rPr>
          <w:rFonts w:ascii="Times New Roman" w:hAnsi="Times New Roman"/>
          <w:bCs/>
          <w:iCs/>
          <w:sz w:val="24"/>
          <w:szCs w:val="24"/>
        </w:rPr>
        <w:t xml:space="preserve">- Представяне на организационна структура на екипа за изпълнение, включваща всички проектанти по отделните части, както и линиите на взаимодействие и йерархично положение и докладване. </w:t>
      </w:r>
    </w:p>
    <w:p w:rsidR="00353AF7" w:rsidRDefault="00353AF7" w:rsidP="00353AF7">
      <w:pPr>
        <w:autoSpaceDE w:val="0"/>
        <w:autoSpaceDN w:val="0"/>
        <w:adjustRightInd w:val="0"/>
        <w:spacing w:after="0" w:line="240" w:lineRule="auto"/>
        <w:ind w:firstLine="482"/>
        <w:jc w:val="both"/>
        <w:rPr>
          <w:rFonts w:ascii="Times New Roman" w:hAnsi="Times New Roman"/>
          <w:bCs/>
          <w:iCs/>
          <w:sz w:val="24"/>
          <w:szCs w:val="24"/>
        </w:rPr>
      </w:pPr>
      <w:r>
        <w:rPr>
          <w:rFonts w:ascii="Times New Roman" w:hAnsi="Times New Roman"/>
          <w:bCs/>
          <w:iCs/>
          <w:sz w:val="24"/>
          <w:szCs w:val="24"/>
        </w:rPr>
        <w:t>- Отразяване на мобилизацията на експертите в план-графика за изпълнение на поръчката.</w:t>
      </w:r>
    </w:p>
    <w:p w:rsidR="002F5255" w:rsidRPr="002F5255" w:rsidRDefault="000C004F" w:rsidP="000C004F">
      <w:pPr>
        <w:widowControl w:val="0"/>
        <w:autoSpaceDE w:val="0"/>
        <w:autoSpaceDN w:val="0"/>
        <w:adjustRightInd w:val="0"/>
        <w:spacing w:after="0" w:line="240" w:lineRule="auto"/>
        <w:ind w:firstLine="482"/>
        <w:jc w:val="both"/>
        <w:rPr>
          <w:rFonts w:ascii="Times New Roman" w:hAnsi="Times New Roman"/>
          <w:color w:val="000000"/>
          <w:sz w:val="24"/>
          <w:szCs w:val="24"/>
          <w:lang w:val="x-none"/>
        </w:rPr>
      </w:pPr>
      <w:r>
        <w:rPr>
          <w:rFonts w:ascii="Times New Roman" w:hAnsi="Times New Roman"/>
          <w:color w:val="000000"/>
          <w:sz w:val="24"/>
          <w:szCs w:val="24"/>
        </w:rPr>
        <w:t xml:space="preserve">13. 13 </w:t>
      </w:r>
      <w:r w:rsidR="002F5255" w:rsidRPr="002F5255">
        <w:rPr>
          <w:rFonts w:ascii="Times New Roman" w:hAnsi="Times New Roman"/>
          <w:color w:val="000000"/>
          <w:sz w:val="24"/>
          <w:szCs w:val="24"/>
        </w:rPr>
        <w:t>Д</w:t>
      </w:r>
      <w:proofErr w:type="spellStart"/>
      <w:r w:rsidR="002F5255" w:rsidRPr="002F5255">
        <w:rPr>
          <w:rFonts w:ascii="Times New Roman" w:hAnsi="Times New Roman"/>
          <w:color w:val="000000"/>
          <w:sz w:val="24"/>
          <w:szCs w:val="24"/>
          <w:lang w:val="x-none"/>
        </w:rPr>
        <w:t>екларация</w:t>
      </w:r>
      <w:proofErr w:type="spellEnd"/>
      <w:r w:rsidR="002F5255" w:rsidRPr="002F5255">
        <w:rPr>
          <w:rFonts w:ascii="Times New Roman" w:hAnsi="Times New Roman"/>
          <w:color w:val="000000"/>
          <w:sz w:val="24"/>
          <w:szCs w:val="24"/>
          <w:lang w:val="x-none"/>
        </w:rPr>
        <w:t xml:space="preserve"> по чл. 33, ал. 4</w:t>
      </w:r>
      <w:r w:rsidR="002F5255" w:rsidRPr="002F5255">
        <w:rPr>
          <w:rFonts w:ascii="Times New Roman" w:hAnsi="Times New Roman"/>
          <w:color w:val="000000"/>
          <w:sz w:val="24"/>
          <w:szCs w:val="24"/>
        </w:rPr>
        <w:t xml:space="preserve"> </w:t>
      </w:r>
      <w:r w:rsidR="002F5255" w:rsidRPr="002F5255">
        <w:rPr>
          <w:rFonts w:ascii="Times New Roman" w:hAnsi="Times New Roman"/>
          <w:color w:val="000000"/>
          <w:sz w:val="24"/>
          <w:szCs w:val="24"/>
          <w:lang w:val="x-none"/>
        </w:rPr>
        <w:t>от ЗОП</w:t>
      </w:r>
      <w:r w:rsidR="002F5255" w:rsidRPr="002F5255">
        <w:rPr>
          <w:rFonts w:ascii="Times New Roman" w:hAnsi="Times New Roman"/>
          <w:color w:val="000000"/>
          <w:sz w:val="24"/>
          <w:szCs w:val="24"/>
        </w:rPr>
        <w:t xml:space="preserve"> (ако е приложимо) (в оригинал);</w:t>
      </w:r>
    </w:p>
    <w:p w:rsidR="002F5255" w:rsidRPr="002F5255" w:rsidRDefault="002F5255" w:rsidP="002F5255">
      <w:pPr>
        <w:widowControl w:val="0"/>
        <w:autoSpaceDE w:val="0"/>
        <w:autoSpaceDN w:val="0"/>
        <w:adjustRightInd w:val="0"/>
        <w:spacing w:after="0" w:line="240" w:lineRule="auto"/>
        <w:ind w:firstLine="482"/>
        <w:jc w:val="both"/>
        <w:rPr>
          <w:rFonts w:ascii="Times New Roman" w:hAnsi="Times New Roman"/>
          <w:i/>
          <w:color w:val="000000"/>
          <w:sz w:val="24"/>
          <w:szCs w:val="24"/>
        </w:rPr>
      </w:pPr>
    </w:p>
    <w:p w:rsidR="000C004F" w:rsidRDefault="002F5255" w:rsidP="000C004F">
      <w:pPr>
        <w:widowControl w:val="0"/>
        <w:autoSpaceDE w:val="0"/>
        <w:autoSpaceDN w:val="0"/>
        <w:adjustRightInd w:val="0"/>
        <w:spacing w:after="0" w:line="240" w:lineRule="auto"/>
        <w:jc w:val="both"/>
        <w:rPr>
          <w:rFonts w:ascii="Times New Roman" w:hAnsi="Times New Roman"/>
          <w:b/>
          <w:color w:val="000000"/>
          <w:sz w:val="24"/>
          <w:szCs w:val="24"/>
        </w:rPr>
      </w:pPr>
      <w:r w:rsidRPr="002F5255">
        <w:rPr>
          <w:rFonts w:ascii="Times New Roman" w:hAnsi="Times New Roman"/>
          <w:b/>
          <w:color w:val="000000"/>
          <w:sz w:val="24"/>
          <w:szCs w:val="24"/>
          <w:lang w:val="x-none"/>
        </w:rPr>
        <w:t>Съдържание на плик № 3 „</w:t>
      </w:r>
      <w:r w:rsidRPr="002F5255">
        <w:rPr>
          <w:rFonts w:ascii="Times New Roman" w:hAnsi="Times New Roman"/>
          <w:b/>
          <w:color w:val="000000"/>
          <w:sz w:val="24"/>
          <w:szCs w:val="24"/>
        </w:rPr>
        <w:t>Предлагана цена</w:t>
      </w:r>
      <w:r w:rsidRPr="002F5255">
        <w:rPr>
          <w:rFonts w:ascii="Times New Roman" w:hAnsi="Times New Roman"/>
          <w:b/>
          <w:color w:val="000000"/>
          <w:sz w:val="24"/>
          <w:szCs w:val="24"/>
          <w:lang w:val="x-none"/>
        </w:rPr>
        <w:t>”</w:t>
      </w:r>
    </w:p>
    <w:p w:rsidR="002F5255" w:rsidRPr="000C004F" w:rsidRDefault="000C004F" w:rsidP="000C004F">
      <w:pPr>
        <w:widowControl w:val="0"/>
        <w:autoSpaceDE w:val="0"/>
        <w:autoSpaceDN w:val="0"/>
        <w:adjustRightInd w:val="0"/>
        <w:spacing w:after="0" w:line="240" w:lineRule="auto"/>
        <w:ind w:firstLine="482"/>
        <w:jc w:val="both"/>
        <w:rPr>
          <w:rFonts w:ascii="Times New Roman" w:hAnsi="Times New Roman"/>
          <w:b/>
          <w:color w:val="000000"/>
          <w:sz w:val="24"/>
          <w:szCs w:val="24"/>
          <w:lang w:val="x-none"/>
        </w:rPr>
      </w:pPr>
      <w:r w:rsidRPr="000C004F">
        <w:rPr>
          <w:rFonts w:ascii="Times New Roman" w:hAnsi="Times New Roman"/>
          <w:color w:val="000000"/>
          <w:sz w:val="24"/>
          <w:szCs w:val="24"/>
        </w:rPr>
        <w:t>13.14</w:t>
      </w:r>
      <w:r>
        <w:rPr>
          <w:rFonts w:ascii="Times New Roman" w:hAnsi="Times New Roman"/>
          <w:b/>
          <w:color w:val="000000"/>
          <w:sz w:val="24"/>
          <w:szCs w:val="24"/>
        </w:rPr>
        <w:t xml:space="preserve"> </w:t>
      </w:r>
      <w:r w:rsidR="002F5255" w:rsidRPr="002F5255">
        <w:rPr>
          <w:rFonts w:ascii="Times New Roman" w:hAnsi="Times New Roman"/>
          <w:color w:val="000000"/>
          <w:sz w:val="24"/>
          <w:szCs w:val="24"/>
        </w:rPr>
        <w:t>Ценово предложение за изпълнение на поръчката Образец № 15</w:t>
      </w:r>
      <w:r w:rsidR="008D6444">
        <w:rPr>
          <w:rFonts w:ascii="Times New Roman" w:hAnsi="Times New Roman"/>
          <w:color w:val="000000"/>
          <w:sz w:val="24"/>
          <w:szCs w:val="24"/>
        </w:rPr>
        <w:t xml:space="preserve"> и 15а</w:t>
      </w:r>
      <w:r w:rsidR="002F5255" w:rsidRPr="002F5255">
        <w:rPr>
          <w:rFonts w:ascii="Times New Roman" w:hAnsi="Times New Roman"/>
          <w:color w:val="000000"/>
          <w:sz w:val="24"/>
          <w:szCs w:val="24"/>
        </w:rPr>
        <w:t xml:space="preserve"> (в оригинал)</w:t>
      </w:r>
    </w:p>
    <w:p w:rsidR="002F5255" w:rsidRPr="002F5255" w:rsidRDefault="002F5255" w:rsidP="002F5255">
      <w:pPr>
        <w:widowControl w:val="0"/>
        <w:autoSpaceDE w:val="0"/>
        <w:autoSpaceDN w:val="0"/>
        <w:adjustRightInd w:val="0"/>
        <w:spacing w:after="0" w:line="240" w:lineRule="auto"/>
        <w:ind w:firstLine="482"/>
        <w:jc w:val="both"/>
        <w:rPr>
          <w:rFonts w:ascii="Times New Roman" w:hAnsi="Times New Roman"/>
          <w:color w:val="000000"/>
          <w:sz w:val="24"/>
          <w:szCs w:val="24"/>
          <w:lang w:val="x-none"/>
        </w:rPr>
      </w:pPr>
      <w:r w:rsidRPr="002F5255">
        <w:rPr>
          <w:rFonts w:ascii="Times New Roman" w:hAnsi="Times New Roman"/>
          <w:color w:val="000000"/>
          <w:sz w:val="24"/>
          <w:szCs w:val="24"/>
          <w:lang w:val="x-none"/>
        </w:rPr>
        <w:t>Цената за изпълнение на настоящата обществена поръчка следва да бъде предложена в лева, без включен ДДС и с включен ДДС.</w:t>
      </w:r>
    </w:p>
    <w:p w:rsidR="000C004F" w:rsidRDefault="000C004F" w:rsidP="000C004F">
      <w:pPr>
        <w:pStyle w:val="ab"/>
        <w:tabs>
          <w:tab w:val="left" w:pos="567"/>
          <w:tab w:val="left" w:pos="1814"/>
        </w:tabs>
        <w:kinsoku w:val="0"/>
        <w:overflowPunct w:val="0"/>
        <w:spacing w:after="120"/>
      </w:pPr>
      <w:r>
        <w:tab/>
      </w:r>
      <w:r w:rsidRPr="00343D4C">
        <w:t>Извън плика с надпис „Предлагана цена”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0C004F">
        <w:rPr>
          <w:rFonts w:ascii="Times New Roman" w:hAnsi="Times New Roman"/>
          <w:b/>
          <w:bCs/>
          <w:sz w:val="24"/>
          <w:szCs w:val="24"/>
        </w:rPr>
        <w:t>Представяне на оферта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lastRenderedPageBreak/>
        <w:t xml:space="preserve">14. </w:t>
      </w:r>
      <w:r w:rsidRPr="000C004F">
        <w:rPr>
          <w:rFonts w:ascii="Times New Roman" w:hAnsi="Times New Roman"/>
          <w:bCs/>
          <w:sz w:val="24"/>
          <w:szCs w:val="24"/>
          <w:lang w:val="x-none"/>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w:t>
      </w:r>
      <w:r w:rsidRPr="000C004F">
        <w:rPr>
          <w:rFonts w:ascii="Times New Roman" w:hAnsi="Times New Roman"/>
          <w:bCs/>
          <w:sz w:val="24"/>
          <w:szCs w:val="24"/>
        </w:rPr>
        <w:t xml:space="preserve">, както и за коя обособена позиция се отнася. </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 xml:space="preserve">14.1. </w:t>
      </w:r>
      <w:r w:rsidRPr="000C004F">
        <w:rPr>
          <w:rFonts w:ascii="Times New Roman" w:hAnsi="Times New Roman"/>
          <w:bCs/>
          <w:sz w:val="24"/>
          <w:szCs w:val="24"/>
          <w:lang w:val="x-none"/>
        </w:rPr>
        <w:t xml:space="preserve">Пликът </w:t>
      </w:r>
      <w:r w:rsidRPr="000C004F">
        <w:rPr>
          <w:rFonts w:ascii="Times New Roman" w:hAnsi="Times New Roman"/>
          <w:bCs/>
          <w:sz w:val="24"/>
          <w:szCs w:val="24"/>
        </w:rPr>
        <w:t xml:space="preserve">т. 14. </w:t>
      </w:r>
      <w:r w:rsidRPr="000C004F">
        <w:rPr>
          <w:rFonts w:ascii="Times New Roman" w:hAnsi="Times New Roman"/>
          <w:bCs/>
          <w:sz w:val="24"/>
          <w:szCs w:val="24"/>
          <w:lang w:val="x-none"/>
        </w:rPr>
        <w:t xml:space="preserve">съдържа три отделни запечатани непрозрачни и надписани плика, както следва: </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14.1.</w:t>
      </w:r>
      <w:proofErr w:type="spellStart"/>
      <w:r w:rsidRPr="000C004F">
        <w:rPr>
          <w:rFonts w:ascii="Times New Roman" w:hAnsi="Times New Roman"/>
          <w:bCs/>
          <w:sz w:val="24"/>
          <w:szCs w:val="24"/>
          <w:lang w:val="x-none"/>
        </w:rPr>
        <w:t>1</w:t>
      </w:r>
      <w:proofErr w:type="spellEnd"/>
      <w:r w:rsidRPr="000C004F">
        <w:rPr>
          <w:rFonts w:ascii="Times New Roman" w:hAnsi="Times New Roman"/>
          <w:bCs/>
          <w:sz w:val="24"/>
          <w:szCs w:val="24"/>
          <w:lang w:val="x-none"/>
        </w:rPr>
        <w:t xml:space="preserve">. плик № 1 с надпис „Документи за подбор", в който се поставят документите и информацията по чл. 56, ал. 1, т. </w:t>
      </w:r>
      <w:r w:rsidR="000C004F" w:rsidRPr="000C004F">
        <w:rPr>
          <w:rFonts w:ascii="Times New Roman" w:hAnsi="Times New Roman"/>
          <w:bCs/>
          <w:sz w:val="24"/>
          <w:szCs w:val="24"/>
        </w:rPr>
        <w:t>13.1-13.11</w:t>
      </w:r>
      <w:r w:rsidRPr="000C004F">
        <w:rPr>
          <w:rFonts w:ascii="Times New Roman" w:hAnsi="Times New Roman"/>
          <w:bCs/>
          <w:sz w:val="24"/>
          <w:szCs w:val="24"/>
        </w:rPr>
        <w:t>;</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14.1.</w:t>
      </w:r>
      <w:r w:rsidRPr="000C004F">
        <w:rPr>
          <w:rFonts w:ascii="Times New Roman" w:hAnsi="Times New Roman"/>
          <w:bCs/>
          <w:sz w:val="24"/>
          <w:szCs w:val="24"/>
          <w:lang w:val="x-none"/>
        </w:rPr>
        <w:t>2 плик № 2 с надпис „Предложение за изпълнение на поръчката", в който се поставя техническото предложение, и ако е приложимо - декларацията по чл. 33, ал. 4</w:t>
      </w:r>
      <w:r w:rsidRPr="000C004F">
        <w:rPr>
          <w:rFonts w:ascii="Times New Roman" w:hAnsi="Times New Roman"/>
          <w:bCs/>
          <w:sz w:val="24"/>
          <w:szCs w:val="24"/>
        </w:rPr>
        <w:t xml:space="preserve"> от ЗОП - т.13.5.</w:t>
      </w:r>
      <w:r w:rsidRPr="000C004F">
        <w:rPr>
          <w:rFonts w:ascii="Times New Roman" w:hAnsi="Times New Roman"/>
          <w:bCs/>
          <w:sz w:val="24"/>
          <w:szCs w:val="24"/>
          <w:lang w:val="x-none"/>
        </w:rPr>
        <w:t xml:space="preserve">; </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14.1.</w:t>
      </w:r>
      <w:r w:rsidRPr="000C004F">
        <w:rPr>
          <w:rFonts w:ascii="Times New Roman" w:hAnsi="Times New Roman"/>
          <w:bCs/>
          <w:sz w:val="24"/>
          <w:szCs w:val="24"/>
          <w:lang w:val="x-none"/>
        </w:rPr>
        <w:t>3. плик № 3 с надпис „Предлагана цена", който съдържа ценовото предложение на участника</w:t>
      </w:r>
      <w:r w:rsidR="000C004F" w:rsidRPr="000C004F">
        <w:rPr>
          <w:rFonts w:ascii="Times New Roman" w:hAnsi="Times New Roman"/>
          <w:bCs/>
          <w:sz w:val="24"/>
          <w:szCs w:val="24"/>
        </w:rPr>
        <w:t>.</w:t>
      </w:r>
      <w:r w:rsidRPr="000C004F">
        <w:rPr>
          <w:rFonts w:ascii="Times New Roman" w:hAnsi="Times New Roman"/>
          <w:bCs/>
          <w:sz w:val="24"/>
          <w:szCs w:val="24"/>
          <w:lang w:val="x-none"/>
        </w:rPr>
        <w:t xml:space="preserve"> </w:t>
      </w:r>
    </w:p>
    <w:p w:rsidR="00C85A44" w:rsidRPr="00C85A44" w:rsidRDefault="00C85A44" w:rsidP="006B26F2">
      <w:pPr>
        <w:widowControl w:val="0"/>
        <w:autoSpaceDE w:val="0"/>
        <w:autoSpaceDN w:val="0"/>
        <w:adjustRightInd w:val="0"/>
        <w:spacing w:after="0" w:line="240" w:lineRule="auto"/>
        <w:ind w:firstLine="708"/>
        <w:jc w:val="both"/>
        <w:rPr>
          <w:rFonts w:ascii="Times New Roman" w:hAnsi="Times New Roman"/>
          <w:b/>
          <w:bCs/>
          <w:i/>
          <w:sz w:val="24"/>
          <w:szCs w:val="24"/>
        </w:rPr>
      </w:pPr>
      <w:r w:rsidRPr="00C85A44">
        <w:rPr>
          <w:rStyle w:val="ala"/>
          <w:rFonts w:ascii="Times New Roman" w:hAnsi="Times New Roman"/>
          <w:b/>
          <w:i/>
          <w:sz w:val="24"/>
          <w:szCs w:val="24"/>
        </w:rPr>
        <w:t>Когато участник подава оферта за повече от една обособена позиция, пликове № 2 и 3 се представят за всяка от позициите. 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14.1.4. Върху всеки от пликовете се изписва и наименованието на участника.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 xml:space="preserve">14.2. </w:t>
      </w:r>
      <w:r w:rsidRPr="000C004F">
        <w:rPr>
          <w:rFonts w:ascii="Times New Roman" w:hAnsi="Times New Roman"/>
          <w:bCs/>
          <w:sz w:val="24"/>
          <w:szCs w:val="24"/>
          <w:lang w:val="x-none"/>
        </w:rPr>
        <w:t xml:space="preserve">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 xml:space="preserve">14.2.1. </w:t>
      </w:r>
      <w:r w:rsidRPr="000C004F">
        <w:rPr>
          <w:rFonts w:ascii="Times New Roman" w:hAnsi="Times New Roman"/>
          <w:bCs/>
          <w:sz w:val="24"/>
          <w:szCs w:val="24"/>
          <w:lang w:val="x-none"/>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 регистъра</w:t>
      </w:r>
      <w:r w:rsidRPr="000C004F">
        <w:rPr>
          <w:rFonts w:ascii="Times New Roman" w:hAnsi="Times New Roman"/>
          <w:bCs/>
          <w:sz w:val="24"/>
          <w:szCs w:val="24"/>
        </w:rPr>
        <w:t xml:space="preserve"> за приемане</w:t>
      </w:r>
      <w:r w:rsidRPr="000C004F">
        <w:rPr>
          <w:rFonts w:ascii="Times New Roman" w:hAnsi="Times New Roman"/>
          <w:bCs/>
          <w:sz w:val="24"/>
          <w:szCs w:val="24"/>
          <w:lang w:val="x-none"/>
        </w:rPr>
        <w:t xml:space="preserve">. </w:t>
      </w:r>
    </w:p>
    <w:p w:rsidR="006B26F2" w:rsidRPr="000C004F" w:rsidRDefault="006B26F2" w:rsidP="006B26F2">
      <w:pPr>
        <w:spacing w:after="0" w:line="240" w:lineRule="auto"/>
        <w:ind w:firstLine="720"/>
        <w:jc w:val="both"/>
        <w:rPr>
          <w:rFonts w:ascii="Times New Roman" w:hAnsi="Times New Roman"/>
          <w:sz w:val="24"/>
          <w:szCs w:val="24"/>
        </w:rPr>
      </w:pPr>
      <w:r w:rsidRPr="000C004F">
        <w:rPr>
          <w:rFonts w:ascii="Times New Roman" w:hAnsi="Times New Roman"/>
          <w:bCs/>
          <w:sz w:val="24"/>
          <w:szCs w:val="24"/>
        </w:rPr>
        <w:t xml:space="preserve">14.3. Офертите се подават в </w:t>
      </w:r>
      <w:r w:rsidRPr="000C004F">
        <w:rPr>
          <w:rFonts w:ascii="Times New Roman" w:hAnsi="Times New Roman"/>
          <w:sz w:val="24"/>
          <w:szCs w:val="24"/>
        </w:rPr>
        <w:t>стая 201 в сградата на Общинска администрация гр.Гоце Делчев, ул.”Царица Йоанна” 2.</w:t>
      </w:r>
    </w:p>
    <w:p w:rsidR="006B26F2" w:rsidRPr="000C004F"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0C004F">
        <w:rPr>
          <w:rFonts w:ascii="Times New Roman" w:hAnsi="Times New Roman"/>
          <w:b/>
          <w:bCs/>
          <w:sz w:val="24"/>
          <w:szCs w:val="24"/>
          <w:lang w:val="x-none"/>
        </w:rPr>
        <w:t>Раздел V.</w:t>
      </w:r>
    </w:p>
    <w:p w:rsidR="006B26F2" w:rsidRPr="000C004F"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0C004F">
        <w:rPr>
          <w:rFonts w:ascii="Times New Roman" w:hAnsi="Times New Roman"/>
          <w:b/>
          <w:bCs/>
          <w:sz w:val="24"/>
          <w:szCs w:val="24"/>
        </w:rPr>
        <w:t>РАЗГЛЕЖДАНЕ, ОЦЕНКА И КЛАСИРАНЕ НА ОФЕРТИТЕ. ПРЕКРАТЯВАНЕ НА ПРОЦЕДУРАТА</w:t>
      </w:r>
    </w:p>
    <w:p w:rsidR="006B26F2" w:rsidRPr="000C004F" w:rsidRDefault="006B26F2" w:rsidP="006B26F2">
      <w:pPr>
        <w:widowControl w:val="0"/>
        <w:autoSpaceDE w:val="0"/>
        <w:autoSpaceDN w:val="0"/>
        <w:adjustRightInd w:val="0"/>
        <w:spacing w:after="0" w:line="240" w:lineRule="auto"/>
        <w:jc w:val="both"/>
        <w:rPr>
          <w:rFonts w:ascii="Times New Roman" w:hAnsi="Times New Roman"/>
          <w:bCs/>
          <w:sz w:val="24"/>
          <w:szCs w:val="24"/>
          <w:lang w:val="x-none"/>
        </w:rPr>
      </w:pP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0C004F">
        <w:rPr>
          <w:rFonts w:ascii="Times New Roman" w:hAnsi="Times New Roman"/>
          <w:b/>
          <w:bCs/>
          <w:sz w:val="24"/>
          <w:szCs w:val="24"/>
        </w:rPr>
        <w:t>15. Комисия</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1.</w:t>
      </w:r>
      <w:r w:rsidRPr="000C004F">
        <w:rPr>
          <w:rFonts w:ascii="Times New Roman" w:hAnsi="Times New Roman"/>
          <w:bCs/>
          <w:sz w:val="24"/>
          <w:szCs w:val="24"/>
          <w:lang w:val="x-none"/>
        </w:rPr>
        <w:t xml:space="preserve"> Възложителят назначава комисия за провеждане на открита процедура за обществена поръчка, като определя нейния състав и резервни членове.</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2</w:t>
      </w:r>
      <w:r w:rsidRPr="000C004F">
        <w:rPr>
          <w:rFonts w:ascii="Times New Roman" w:hAnsi="Times New Roman"/>
          <w:bCs/>
          <w:sz w:val="24"/>
          <w:szCs w:val="24"/>
          <w:lang w:val="x-none"/>
        </w:rPr>
        <w:t xml:space="preserve">. В състава на комисията се включва задължително един правоспособен юрист, а </w:t>
      </w:r>
      <w:r w:rsidRPr="000C004F">
        <w:rPr>
          <w:rFonts w:ascii="Times New Roman" w:hAnsi="Times New Roman"/>
          <w:bCs/>
          <w:sz w:val="24"/>
          <w:szCs w:val="24"/>
        </w:rPr>
        <w:t xml:space="preserve">най-малко половината от </w:t>
      </w:r>
      <w:r w:rsidRPr="000C004F">
        <w:rPr>
          <w:rFonts w:ascii="Times New Roman" w:hAnsi="Times New Roman"/>
          <w:bCs/>
          <w:sz w:val="24"/>
          <w:szCs w:val="24"/>
          <w:lang w:val="x-none"/>
        </w:rPr>
        <w:t xml:space="preserve">останалите членове са лица, притежаващи професионална </w:t>
      </w:r>
      <w:r w:rsidRPr="000C004F">
        <w:rPr>
          <w:rFonts w:ascii="Times New Roman" w:hAnsi="Times New Roman"/>
          <w:bCs/>
          <w:sz w:val="24"/>
          <w:szCs w:val="24"/>
        </w:rPr>
        <w:t>компетентност, свързана с предмета на поръчката</w:t>
      </w:r>
      <w:r w:rsidRPr="000C004F">
        <w:rPr>
          <w:rFonts w:ascii="Times New Roman" w:hAnsi="Times New Roman"/>
          <w:bCs/>
          <w:sz w:val="24"/>
          <w:szCs w:val="24"/>
          <w:lang w:val="x-none"/>
        </w:rPr>
        <w:t xml:space="preserve">. Комисията се състои от нечетен брой членове - най-малко от </w:t>
      </w:r>
      <w:r w:rsidRPr="000C004F">
        <w:rPr>
          <w:rFonts w:ascii="Times New Roman" w:hAnsi="Times New Roman"/>
          <w:bCs/>
          <w:sz w:val="24"/>
          <w:szCs w:val="24"/>
        </w:rPr>
        <w:t>трима</w:t>
      </w:r>
      <w:r w:rsidRPr="000C004F">
        <w:rPr>
          <w:rFonts w:ascii="Times New Roman" w:hAnsi="Times New Roman"/>
          <w:bCs/>
          <w:sz w:val="24"/>
          <w:szCs w:val="24"/>
          <w:lang w:val="x-none"/>
        </w:rPr>
        <w:t>.</w:t>
      </w:r>
      <w:r w:rsidRPr="000C004F">
        <w:rPr>
          <w:rFonts w:ascii="Times New Roman" w:hAnsi="Times New Roman"/>
          <w:bCs/>
          <w:sz w:val="24"/>
          <w:szCs w:val="24"/>
        </w:rPr>
        <w:t xml:space="preserve"> </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15.3</w:t>
      </w:r>
      <w:r w:rsidRPr="000C004F">
        <w:rPr>
          <w:rFonts w:ascii="Times New Roman" w:hAnsi="Times New Roman"/>
          <w:bCs/>
          <w:sz w:val="24"/>
          <w:szCs w:val="24"/>
          <w:lang w:val="x-none"/>
        </w:rPr>
        <w:t>. Възложител, който не разполага със служители, отговарящи на изискванията за професионална компетентност</w:t>
      </w:r>
      <w:r w:rsidRPr="000C004F">
        <w:rPr>
          <w:rFonts w:ascii="Times New Roman" w:hAnsi="Times New Roman"/>
          <w:bCs/>
          <w:sz w:val="24"/>
          <w:szCs w:val="24"/>
        </w:rPr>
        <w:t>,</w:t>
      </w:r>
      <w:r w:rsidRPr="000C004F">
        <w:rPr>
          <w:rFonts w:ascii="Times New Roman" w:hAnsi="Times New Roman"/>
          <w:bCs/>
          <w:sz w:val="24"/>
          <w:szCs w:val="24"/>
          <w:lang w:val="x-none"/>
        </w:rPr>
        <w:t xml:space="preserve"> осигурява външни експерти от списъка по чл. 19, ал. 2, т. 8</w:t>
      </w:r>
      <w:r w:rsidRPr="000C004F">
        <w:rPr>
          <w:rFonts w:ascii="Times New Roman" w:hAnsi="Times New Roman"/>
          <w:bCs/>
          <w:sz w:val="24"/>
          <w:szCs w:val="24"/>
        </w:rPr>
        <w:t xml:space="preserve"> от ЗОП</w:t>
      </w:r>
      <w:r w:rsidRPr="000C004F">
        <w:rPr>
          <w:rFonts w:ascii="Times New Roman" w:hAnsi="Times New Roman"/>
          <w:bCs/>
          <w:sz w:val="24"/>
          <w:szCs w:val="24"/>
          <w:lang w:val="x-none"/>
        </w:rPr>
        <w:t xml:space="preserve"> или други чрез възлагане в съответствие с този закон. </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4</w:t>
      </w:r>
      <w:r w:rsidRPr="000C004F">
        <w:rPr>
          <w:rFonts w:ascii="Times New Roman" w:hAnsi="Times New Roman"/>
          <w:bCs/>
          <w:sz w:val="24"/>
          <w:szCs w:val="24"/>
          <w:lang w:val="x-none"/>
        </w:rPr>
        <w:t>. Комисията за провеждане на откритата процедура се назначава от възложителя след изтичане на срока за приемане на офертите</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4</w:t>
      </w:r>
      <w:r w:rsidRPr="000C004F">
        <w:rPr>
          <w:rFonts w:ascii="Times New Roman" w:hAnsi="Times New Roman"/>
          <w:bCs/>
          <w:sz w:val="24"/>
          <w:szCs w:val="24"/>
          <w:lang w:val="x-none"/>
        </w:rPr>
        <w:t xml:space="preserve">.1. Възложителят определя срок за приключване работата на комисията, който трябва да бъде съобразен със спецификата на обществената поръчка и не може да бъде по-дълъг от срока на валидност на офертите. </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4</w:t>
      </w:r>
      <w:r w:rsidRPr="000C004F">
        <w:rPr>
          <w:rFonts w:ascii="Times New Roman" w:hAnsi="Times New Roman"/>
          <w:bCs/>
          <w:sz w:val="24"/>
          <w:szCs w:val="24"/>
          <w:lang w:val="x-none"/>
        </w:rPr>
        <w:t xml:space="preserve">.2. </w:t>
      </w:r>
      <w:r w:rsidRPr="000C004F">
        <w:rPr>
          <w:rFonts w:ascii="Times New Roman" w:hAnsi="Times New Roman"/>
          <w:bCs/>
          <w:sz w:val="24"/>
          <w:szCs w:val="24"/>
        </w:rPr>
        <w:t xml:space="preserve">Всички разходи, свързани с дейността на комисията, са за сметка на възложителя. За участие в работата на комисията членовете й получават определеното със заповедта за назначаване на комисията възнаграждение, освен ако в закон е предвидено </w:t>
      </w:r>
      <w:r w:rsidRPr="000C004F">
        <w:rPr>
          <w:rFonts w:ascii="Times New Roman" w:hAnsi="Times New Roman"/>
          <w:bCs/>
          <w:sz w:val="24"/>
          <w:szCs w:val="24"/>
        </w:rPr>
        <w:lastRenderedPageBreak/>
        <w:t>друго, както и командировъчни пари – пътни, дневни и квартирни.</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5</w:t>
      </w:r>
      <w:r w:rsidRPr="000C004F">
        <w:rPr>
          <w:rFonts w:ascii="Times New Roman" w:hAnsi="Times New Roman"/>
          <w:bCs/>
          <w:sz w:val="24"/>
          <w:szCs w:val="24"/>
          <w:lang w:val="x-none"/>
        </w:rPr>
        <w:t>. Членове на комисията или консултанти могат да бъдат лица, които декларират, че:</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5</w:t>
      </w:r>
      <w:r w:rsidRPr="000C004F">
        <w:rPr>
          <w:rFonts w:ascii="Times New Roman" w:hAnsi="Times New Roman"/>
          <w:bCs/>
          <w:sz w:val="24"/>
          <w:szCs w:val="24"/>
          <w:lang w:val="x-none"/>
        </w:rPr>
        <w:t>.1. нямат материален интерес от възлагането на обществената поръчка на определен участник;</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5</w:t>
      </w:r>
      <w:r w:rsidRPr="000C004F">
        <w:rPr>
          <w:rFonts w:ascii="Times New Roman" w:hAnsi="Times New Roman"/>
          <w:bCs/>
          <w:sz w:val="24"/>
          <w:szCs w:val="24"/>
          <w:lang w:val="x-none"/>
        </w:rPr>
        <w:t xml:space="preserve">.2. не са "свързани лица" с участник в процедурата </w:t>
      </w:r>
      <w:r w:rsidRPr="000C004F">
        <w:rPr>
          <w:rFonts w:ascii="Times New Roman" w:hAnsi="Times New Roman"/>
          <w:bCs/>
          <w:sz w:val="24"/>
          <w:szCs w:val="24"/>
        </w:rPr>
        <w:t>и</w:t>
      </w:r>
      <w:r w:rsidRPr="000C004F">
        <w:rPr>
          <w:rFonts w:ascii="Times New Roman" w:hAnsi="Times New Roman"/>
          <w:bCs/>
          <w:sz w:val="24"/>
          <w:szCs w:val="24"/>
          <w:lang w:val="x-none"/>
        </w:rPr>
        <w:t>ли с посочените от него подизпълнители, или с членове на техните управителни или контролни органи;</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5</w:t>
      </w:r>
      <w:r w:rsidRPr="000C004F">
        <w:rPr>
          <w:rFonts w:ascii="Times New Roman" w:hAnsi="Times New Roman"/>
          <w:bCs/>
          <w:sz w:val="24"/>
          <w:szCs w:val="24"/>
          <w:lang w:val="x-none"/>
        </w:rPr>
        <w:t>.3. нямат частен интерес по смисъла на Закона за предотвратяване и установяване на конфликт на интереси от възлагането на обществената поръчка.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15.5.4. не са участвали като външни експерти в изготвянето на техническите спецификации и методиката за оценка на офертата.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6</w:t>
      </w:r>
      <w:r w:rsidRPr="000C004F">
        <w:rPr>
          <w:rFonts w:ascii="Times New Roman" w:hAnsi="Times New Roman"/>
          <w:bCs/>
          <w:sz w:val="24"/>
          <w:szCs w:val="24"/>
          <w:lang w:val="x-none"/>
        </w:rPr>
        <w:t>. Членовете на комисията и консултантите са длъжни да пазят в тайна обстоятелствата, които са узнали във връзка със своята работа в комисията.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7</w:t>
      </w:r>
      <w:r w:rsidRPr="000C004F">
        <w:rPr>
          <w:rFonts w:ascii="Times New Roman" w:hAnsi="Times New Roman"/>
          <w:bCs/>
          <w:sz w:val="24"/>
          <w:szCs w:val="24"/>
          <w:lang w:val="x-none"/>
        </w:rPr>
        <w:t>. Членовете на комисията и консултантите представят на възложителя декларация за съответствие на обстоятелствата по т.</w:t>
      </w: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5</w:t>
      </w:r>
      <w:r w:rsidRPr="000C004F">
        <w:rPr>
          <w:rFonts w:ascii="Times New Roman" w:hAnsi="Times New Roman"/>
          <w:bCs/>
          <w:sz w:val="24"/>
          <w:szCs w:val="24"/>
          <w:lang w:val="x-none"/>
        </w:rPr>
        <w:t>. и за спазване на изискванията на т.</w:t>
      </w:r>
      <w:r w:rsidRPr="000C004F">
        <w:rPr>
          <w:rFonts w:ascii="Times New Roman" w:hAnsi="Times New Roman"/>
          <w:bCs/>
          <w:sz w:val="24"/>
          <w:szCs w:val="24"/>
        </w:rPr>
        <w:t>15</w:t>
      </w:r>
      <w:r w:rsidRPr="000C004F">
        <w:rPr>
          <w:rFonts w:ascii="Times New Roman" w:hAnsi="Times New Roman"/>
          <w:bCs/>
          <w:sz w:val="24"/>
          <w:szCs w:val="24"/>
          <w:lang w:val="x-none"/>
        </w:rPr>
        <w:t>.5. след получаване на списъка с участниците и на всеки етап от процедурата, когато настъпи</w:t>
      </w:r>
      <w:r w:rsidRPr="000C004F">
        <w:rPr>
          <w:rFonts w:ascii="Times New Roman" w:hAnsi="Times New Roman"/>
          <w:bCs/>
          <w:sz w:val="24"/>
          <w:szCs w:val="24"/>
        </w:rPr>
        <w:t xml:space="preserve"> или бъде установена</w:t>
      </w:r>
      <w:r w:rsidRPr="000C004F">
        <w:rPr>
          <w:rFonts w:ascii="Times New Roman" w:hAnsi="Times New Roman"/>
          <w:bCs/>
          <w:sz w:val="24"/>
          <w:szCs w:val="24"/>
          <w:lang w:val="x-none"/>
        </w:rPr>
        <w:t xml:space="preserve"> промяна в декларираните обстоятелства.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8</w:t>
      </w:r>
      <w:r w:rsidRPr="000C004F">
        <w:rPr>
          <w:rFonts w:ascii="Times New Roman" w:hAnsi="Times New Roman"/>
          <w:bCs/>
          <w:sz w:val="24"/>
          <w:szCs w:val="24"/>
          <w:lang w:val="x-none"/>
        </w:rPr>
        <w:t>.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 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9</w:t>
      </w:r>
      <w:r w:rsidRPr="000C004F">
        <w:rPr>
          <w:rFonts w:ascii="Times New Roman" w:hAnsi="Times New Roman"/>
          <w:bCs/>
          <w:sz w:val="24"/>
          <w:szCs w:val="24"/>
          <w:lang w:val="x-none"/>
        </w:rPr>
        <w:t>. Възложителят или упълномощеното лице по чл. 8, ал. 2 от ЗОП има право на контрол върху работата на комисията за провеждане на процедурата преди издаване на съответните решения.</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9</w:t>
      </w:r>
      <w:r w:rsidRPr="000C004F">
        <w:rPr>
          <w:rFonts w:ascii="Times New Roman" w:hAnsi="Times New Roman"/>
          <w:bCs/>
          <w:sz w:val="24"/>
          <w:szCs w:val="24"/>
          <w:lang w:val="x-none"/>
        </w:rPr>
        <w:t>.1. При осъществяване на контрола по т.</w:t>
      </w: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9</w:t>
      </w:r>
      <w:r w:rsidRPr="000C004F">
        <w:rPr>
          <w:rFonts w:ascii="Times New Roman" w:hAnsi="Times New Roman"/>
          <w:bCs/>
          <w:sz w:val="24"/>
          <w:szCs w:val="24"/>
          <w:lang w:val="x-none"/>
        </w:rPr>
        <w:t>. възложителят проверява само съдържанието на съставените от комисията протоколи за съответствие с изискванията на закона и предварително обявените условия на обществената поръчка.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9</w:t>
      </w:r>
      <w:r w:rsidRPr="000C004F">
        <w:rPr>
          <w:rFonts w:ascii="Times New Roman" w:hAnsi="Times New Roman"/>
          <w:bCs/>
          <w:sz w:val="24"/>
          <w:szCs w:val="24"/>
          <w:lang w:val="x-none"/>
        </w:rPr>
        <w:t>.2. В случай че при контрола по т.</w:t>
      </w: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9.</w:t>
      </w:r>
      <w:r w:rsidRPr="000C004F">
        <w:rPr>
          <w:rFonts w:ascii="Times New Roman" w:hAnsi="Times New Roman"/>
          <w:bCs/>
          <w:sz w:val="24"/>
          <w:szCs w:val="24"/>
          <w:lang w:val="x-none"/>
        </w:rPr>
        <w:t xml:space="preserve">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w:t>
      </w:r>
      <w:r w:rsidRPr="000C004F">
        <w:rPr>
          <w:rFonts w:ascii="Times New Roman" w:hAnsi="Times New Roman"/>
          <w:bCs/>
          <w:sz w:val="24"/>
          <w:szCs w:val="24"/>
        </w:rPr>
        <w:t xml:space="preserve"> в 5-дневен срок от представянето на съответния протокол</w:t>
      </w:r>
      <w:r w:rsidRPr="000C004F">
        <w:rPr>
          <w:rFonts w:ascii="Times New Roman" w:hAnsi="Times New Roman"/>
          <w:bCs/>
          <w:sz w:val="24"/>
          <w:szCs w:val="24"/>
          <w:lang w:val="x-none"/>
        </w:rPr>
        <w:t>.</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9</w:t>
      </w:r>
      <w:r w:rsidRPr="000C004F">
        <w:rPr>
          <w:rFonts w:ascii="Times New Roman" w:hAnsi="Times New Roman"/>
          <w:bCs/>
          <w:sz w:val="24"/>
          <w:szCs w:val="24"/>
          <w:lang w:val="x-none"/>
        </w:rPr>
        <w:t>.3. Указанията по т.</w:t>
      </w:r>
      <w:r w:rsidRPr="000C004F">
        <w:rPr>
          <w:rFonts w:ascii="Times New Roman" w:hAnsi="Times New Roman"/>
          <w:bCs/>
          <w:sz w:val="24"/>
          <w:szCs w:val="24"/>
        </w:rPr>
        <w:t>15</w:t>
      </w:r>
      <w:r w:rsidRPr="000C004F">
        <w:rPr>
          <w:rFonts w:ascii="Times New Roman" w:hAnsi="Times New Roman"/>
          <w:bCs/>
          <w:sz w:val="24"/>
          <w:szCs w:val="24"/>
          <w:lang w:val="x-none"/>
        </w:rPr>
        <w:t>.</w:t>
      </w:r>
      <w:r w:rsidRPr="000C004F">
        <w:rPr>
          <w:rFonts w:ascii="Times New Roman" w:hAnsi="Times New Roman"/>
          <w:bCs/>
          <w:sz w:val="24"/>
          <w:szCs w:val="24"/>
        </w:rPr>
        <w:t>9</w:t>
      </w:r>
      <w:r w:rsidRPr="000C004F">
        <w:rPr>
          <w:rFonts w:ascii="Times New Roman" w:hAnsi="Times New Roman"/>
          <w:bCs/>
          <w:sz w:val="24"/>
          <w:szCs w:val="24"/>
          <w:lang w:val="x-none"/>
        </w:rPr>
        <w:t>.2 са задължителни за комисията. Извършените действия и взети решения в изпълнение на указанията се отразяват в протокола, като в случай на несъгласие, към него се прилага особено мнение.</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0C004F">
        <w:rPr>
          <w:rFonts w:ascii="Times New Roman" w:hAnsi="Times New Roman"/>
          <w:b/>
          <w:bCs/>
          <w:sz w:val="24"/>
          <w:szCs w:val="24"/>
        </w:rPr>
        <w:t>16. Разглеждане, оценка и класиране на офертите</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1.</w:t>
      </w:r>
      <w:r w:rsidRPr="000C004F">
        <w:rPr>
          <w:rFonts w:ascii="Times New Roman" w:hAnsi="Times New Roman"/>
          <w:bCs/>
          <w:sz w:val="24"/>
          <w:szCs w:val="24"/>
          <w:lang w:val="x-none"/>
        </w:rPr>
        <w:t xml:space="preserve"> Комисията</w:t>
      </w:r>
      <w:r w:rsidRPr="000C004F">
        <w:rPr>
          <w:rFonts w:ascii="Times New Roman" w:hAnsi="Times New Roman"/>
          <w:bCs/>
          <w:sz w:val="24"/>
          <w:szCs w:val="24"/>
        </w:rPr>
        <w:t>, назначена от възложителя за разглеждане, оценка и класиране на офертите,</w:t>
      </w:r>
      <w:r w:rsidRPr="000C004F">
        <w:rPr>
          <w:rFonts w:ascii="Times New Roman" w:hAnsi="Times New Roman"/>
          <w:bCs/>
          <w:sz w:val="24"/>
          <w:szCs w:val="24"/>
          <w:lang w:val="x-none"/>
        </w:rPr>
        <w:t xml:space="preserve"> започва работа след получаване на списъка с участниците и представените оферти. </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w:t>
      </w:r>
      <w:r w:rsidRPr="000C004F">
        <w:rPr>
          <w:rFonts w:ascii="Times New Roman" w:hAnsi="Times New Roman"/>
          <w:bCs/>
          <w:sz w:val="24"/>
          <w:szCs w:val="24"/>
          <w:lang w:val="x-none"/>
        </w:rPr>
        <w:t>1.</w:t>
      </w:r>
      <w:proofErr w:type="spellStart"/>
      <w:r w:rsidRPr="000C004F">
        <w:rPr>
          <w:rFonts w:ascii="Times New Roman" w:hAnsi="Times New Roman"/>
          <w:bCs/>
          <w:sz w:val="24"/>
          <w:szCs w:val="24"/>
        </w:rPr>
        <w:t>1</w:t>
      </w:r>
      <w:proofErr w:type="spellEnd"/>
      <w:r w:rsidRPr="000C004F">
        <w:rPr>
          <w:rFonts w:ascii="Times New Roman" w:hAnsi="Times New Roman"/>
          <w:bCs/>
          <w:sz w:val="24"/>
          <w:szCs w:val="24"/>
        </w:rPr>
        <w:t>.</w:t>
      </w:r>
      <w:r w:rsidRPr="000C004F">
        <w:rPr>
          <w:rFonts w:ascii="Times New Roman" w:hAnsi="Times New Roman"/>
          <w:bCs/>
          <w:sz w:val="24"/>
          <w:szCs w:val="24"/>
          <w:lang w:val="x-none"/>
        </w:rPr>
        <w:t xml:space="preserve"> При промяна на датата и часа на отварянето на офертите участниците се уведомяват писмено.</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w:t>
      </w:r>
      <w:r w:rsidRPr="000C004F">
        <w:rPr>
          <w:rFonts w:ascii="Times New Roman" w:hAnsi="Times New Roman"/>
          <w:bCs/>
          <w:sz w:val="24"/>
          <w:szCs w:val="24"/>
          <w:lang w:val="x-none"/>
        </w:rPr>
        <w:t xml:space="preserve">.2.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sidRPr="000C004F">
        <w:rPr>
          <w:rFonts w:ascii="Times New Roman" w:hAnsi="Times New Roman"/>
          <w:bCs/>
          <w:sz w:val="24"/>
          <w:szCs w:val="24"/>
        </w:rPr>
        <w:t>други лица при спазване на установения режим за достъп до сградата, в която се извършва отварянето</w:t>
      </w:r>
      <w:r w:rsidRPr="000C004F">
        <w:rPr>
          <w:rFonts w:ascii="Times New Roman" w:hAnsi="Times New Roman"/>
          <w:bCs/>
          <w:sz w:val="24"/>
          <w:szCs w:val="24"/>
          <w:lang w:val="x-none"/>
        </w:rPr>
        <w:t>.</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3</w:t>
      </w:r>
      <w:r w:rsidRPr="000C004F">
        <w:rPr>
          <w:rFonts w:ascii="Times New Roman" w:hAnsi="Times New Roman"/>
          <w:bCs/>
          <w:sz w:val="24"/>
          <w:szCs w:val="24"/>
          <w:lang w:val="x-none"/>
        </w:rPr>
        <w:t>.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№3. Комисията предлага по един представител от присъстващите участници да подпише плик № 3 на останалите участници.</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3</w:t>
      </w:r>
      <w:r w:rsidRPr="000C004F">
        <w:rPr>
          <w:rFonts w:ascii="Times New Roman" w:hAnsi="Times New Roman"/>
          <w:bCs/>
          <w:sz w:val="24"/>
          <w:szCs w:val="24"/>
          <w:lang w:val="x-none"/>
        </w:rPr>
        <w:t>.1 В присъствието на лицата по т.</w:t>
      </w:r>
      <w:r w:rsidRPr="000C004F">
        <w:rPr>
          <w:rFonts w:ascii="Times New Roman" w:hAnsi="Times New Roman"/>
          <w:bCs/>
          <w:sz w:val="24"/>
          <w:szCs w:val="24"/>
        </w:rPr>
        <w:t>16</w:t>
      </w:r>
      <w:r w:rsidRPr="000C004F">
        <w:rPr>
          <w:rFonts w:ascii="Times New Roman" w:hAnsi="Times New Roman"/>
          <w:bCs/>
          <w:sz w:val="24"/>
          <w:szCs w:val="24"/>
          <w:lang w:val="x-none"/>
        </w:rPr>
        <w:t xml:space="preserve">.2. комисията отваря плик № 2 и най-малко </w:t>
      </w:r>
      <w:r w:rsidRPr="000C004F">
        <w:rPr>
          <w:rFonts w:ascii="Times New Roman" w:hAnsi="Times New Roman"/>
          <w:bCs/>
          <w:sz w:val="24"/>
          <w:szCs w:val="24"/>
          <w:lang w:val="x-none"/>
        </w:rPr>
        <w:lastRenderedPageBreak/>
        <w:t>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и оповестява документите</w:t>
      </w:r>
      <w:r w:rsidRPr="000C004F">
        <w:rPr>
          <w:rFonts w:ascii="Times New Roman" w:hAnsi="Times New Roman"/>
          <w:bCs/>
          <w:sz w:val="24"/>
          <w:szCs w:val="24"/>
        </w:rPr>
        <w:t xml:space="preserve"> и информацията</w:t>
      </w:r>
      <w:r w:rsidRPr="000C004F">
        <w:rPr>
          <w:rFonts w:ascii="Times New Roman" w:hAnsi="Times New Roman"/>
          <w:bCs/>
          <w:sz w:val="24"/>
          <w:szCs w:val="24"/>
          <w:lang w:val="x-none"/>
        </w:rPr>
        <w:t>, които той съдържа, и проверява съответствието със списъка по т.</w:t>
      </w:r>
      <w:r w:rsidRPr="000C004F">
        <w:rPr>
          <w:rFonts w:ascii="Times New Roman" w:hAnsi="Times New Roman"/>
          <w:bCs/>
          <w:sz w:val="24"/>
          <w:szCs w:val="24"/>
        </w:rPr>
        <w:t>13.10</w:t>
      </w:r>
      <w:r w:rsidRPr="000C004F">
        <w:rPr>
          <w:rFonts w:ascii="Times New Roman" w:hAnsi="Times New Roman"/>
          <w:bCs/>
          <w:sz w:val="24"/>
          <w:szCs w:val="24"/>
          <w:lang w:val="x-none"/>
        </w:rPr>
        <w:t>.</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3</w:t>
      </w:r>
      <w:r w:rsidRPr="000C004F">
        <w:rPr>
          <w:rFonts w:ascii="Times New Roman" w:hAnsi="Times New Roman"/>
          <w:bCs/>
          <w:sz w:val="24"/>
          <w:szCs w:val="24"/>
          <w:lang w:val="x-none"/>
        </w:rPr>
        <w:t>.2 След извършването на действията по т.</w:t>
      </w: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3</w:t>
      </w:r>
      <w:r w:rsidRPr="000C004F">
        <w:rPr>
          <w:rFonts w:ascii="Times New Roman" w:hAnsi="Times New Roman"/>
          <w:bCs/>
          <w:sz w:val="24"/>
          <w:szCs w:val="24"/>
          <w:lang w:val="x-none"/>
        </w:rPr>
        <w:t>. приключва публичната част от заседанието на комисията.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4</w:t>
      </w:r>
      <w:r w:rsidRPr="000C004F">
        <w:rPr>
          <w:rFonts w:ascii="Times New Roman" w:hAnsi="Times New Roman"/>
          <w:bCs/>
          <w:sz w:val="24"/>
          <w:szCs w:val="24"/>
          <w:lang w:val="x-none"/>
        </w:rPr>
        <w:t xml:space="preserve">. Комисията разглежда документите </w:t>
      </w:r>
      <w:r w:rsidRPr="000C004F">
        <w:rPr>
          <w:rFonts w:ascii="Times New Roman" w:hAnsi="Times New Roman"/>
          <w:bCs/>
          <w:sz w:val="24"/>
          <w:szCs w:val="24"/>
        </w:rPr>
        <w:t xml:space="preserve">и информацията </w:t>
      </w:r>
      <w:r w:rsidRPr="000C004F">
        <w:rPr>
          <w:rFonts w:ascii="Times New Roman" w:hAnsi="Times New Roman"/>
          <w:bCs/>
          <w:sz w:val="24"/>
          <w:szCs w:val="24"/>
          <w:lang w:val="x-none"/>
        </w:rPr>
        <w:t xml:space="preserve">в </w:t>
      </w:r>
      <w:r w:rsidRPr="000C004F">
        <w:rPr>
          <w:rFonts w:ascii="Times New Roman" w:hAnsi="Times New Roman"/>
          <w:bCs/>
          <w:sz w:val="24"/>
          <w:szCs w:val="24"/>
        </w:rPr>
        <w:t xml:space="preserve">плик </w:t>
      </w:r>
      <w:r w:rsidRPr="000C004F">
        <w:rPr>
          <w:rFonts w:ascii="Times New Roman" w:hAnsi="Times New Roman"/>
          <w:bCs/>
          <w:sz w:val="24"/>
          <w:szCs w:val="24"/>
          <w:lang w:val="x-none"/>
        </w:rPr>
        <w:t>№1 за съответствие с критериите за подбор, поставени от възложителя, и съставя протокол.</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16.4</w:t>
      </w:r>
      <w:r w:rsidRPr="000C004F">
        <w:rPr>
          <w:rFonts w:ascii="Times New Roman" w:hAnsi="Times New Roman"/>
          <w:bCs/>
          <w:sz w:val="24"/>
          <w:szCs w:val="24"/>
          <w:lang w:val="x-none"/>
        </w:rPr>
        <w:t xml:space="preserve">.1. Когато установи липса на документи и/или несъответствия с критериите за подбор </w:t>
      </w:r>
      <w:r w:rsidRPr="000C004F">
        <w:rPr>
          <w:rFonts w:ascii="Times New Roman" w:hAnsi="Times New Roman"/>
          <w:bCs/>
          <w:sz w:val="24"/>
          <w:szCs w:val="24"/>
        </w:rPr>
        <w:t>и/</w:t>
      </w:r>
      <w:r w:rsidRPr="000C004F">
        <w:rPr>
          <w:rFonts w:ascii="Times New Roman" w:hAnsi="Times New Roman"/>
          <w:bCs/>
          <w:sz w:val="24"/>
          <w:szCs w:val="24"/>
          <w:lang w:val="x-none"/>
        </w:rPr>
        <w:t xml:space="preserve">или </w:t>
      </w:r>
      <w:r w:rsidRPr="000C004F">
        <w:rPr>
          <w:rFonts w:ascii="Times New Roman" w:hAnsi="Times New Roman"/>
          <w:bCs/>
          <w:sz w:val="24"/>
          <w:szCs w:val="24"/>
        </w:rPr>
        <w:t xml:space="preserve">друга нередовност, включително фактическа грешка, комисията ги посочва в протокола по </w:t>
      </w:r>
      <w:r w:rsidRPr="000C004F">
        <w:rPr>
          <w:rFonts w:ascii="Times New Roman" w:hAnsi="Times New Roman"/>
          <w:bCs/>
          <w:sz w:val="24"/>
          <w:szCs w:val="24"/>
          <w:lang w:val="x-none"/>
        </w:rPr>
        <w:t xml:space="preserve">т. </w:t>
      </w:r>
      <w:r w:rsidRPr="000C004F">
        <w:rPr>
          <w:rFonts w:ascii="Times New Roman" w:hAnsi="Times New Roman"/>
          <w:bCs/>
          <w:sz w:val="24"/>
          <w:szCs w:val="24"/>
        </w:rPr>
        <w:t>16.4</w:t>
      </w:r>
      <w:r w:rsidRPr="000C004F">
        <w:rPr>
          <w:rFonts w:ascii="Times New Roman" w:hAnsi="Times New Roman"/>
          <w:bCs/>
          <w:sz w:val="24"/>
          <w:szCs w:val="24"/>
          <w:lang w:val="x-none"/>
        </w:rPr>
        <w:t xml:space="preserve"> </w:t>
      </w:r>
      <w:r w:rsidRPr="000C004F">
        <w:rPr>
          <w:rFonts w:ascii="Times New Roman" w:hAnsi="Times New Roman"/>
          <w:bCs/>
          <w:sz w:val="24"/>
          <w:szCs w:val="24"/>
        </w:rPr>
        <w:t>и изпраща протокола на всички участници в деня на публикуването му в профила на купувача</w:t>
      </w:r>
      <w:r w:rsidRPr="000C004F">
        <w:rPr>
          <w:rFonts w:ascii="Times New Roman" w:hAnsi="Times New Roman"/>
          <w:bCs/>
          <w:sz w:val="24"/>
          <w:szCs w:val="24"/>
          <w:lang w:val="x-none"/>
        </w:rPr>
        <w:t>.</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4</w:t>
      </w:r>
      <w:r w:rsidRPr="000C004F">
        <w:rPr>
          <w:rFonts w:ascii="Times New Roman" w:hAnsi="Times New Roman"/>
          <w:bCs/>
          <w:sz w:val="24"/>
          <w:szCs w:val="24"/>
          <w:lang w:val="x-none"/>
        </w:rPr>
        <w:t>.2. Участниците представят на комисията съответните документи в срок 5 работни дни от получаване на протокола по т.</w:t>
      </w: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4</w:t>
      </w:r>
      <w:r w:rsidRPr="000C004F">
        <w:rPr>
          <w:rFonts w:ascii="Times New Roman" w:hAnsi="Times New Roman"/>
          <w:bCs/>
          <w:sz w:val="24"/>
          <w:szCs w:val="24"/>
          <w:lang w:val="x-none"/>
        </w:rPr>
        <w:t xml:space="preserve">. </w:t>
      </w:r>
      <w:r w:rsidRPr="000C004F">
        <w:rPr>
          <w:rFonts w:ascii="Times New Roman" w:hAnsi="Times New Roman"/>
          <w:bCs/>
          <w:sz w:val="24"/>
          <w:szCs w:val="24"/>
        </w:rPr>
        <w:t>Когато е установена липса на документ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16.4.</w:t>
      </w:r>
      <w:r w:rsidRPr="000C004F">
        <w:rPr>
          <w:rFonts w:ascii="Times New Roman" w:hAnsi="Times New Roman"/>
          <w:bCs/>
          <w:sz w:val="24"/>
          <w:szCs w:val="24"/>
          <w:lang w:val="x-none"/>
        </w:rPr>
        <w:t xml:space="preserve">3 След изтичането на срока по т. </w:t>
      </w: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4</w:t>
      </w:r>
      <w:r w:rsidRPr="000C004F">
        <w:rPr>
          <w:rFonts w:ascii="Times New Roman" w:hAnsi="Times New Roman"/>
          <w:bCs/>
          <w:sz w:val="24"/>
          <w:szCs w:val="24"/>
          <w:lang w:val="x-none"/>
        </w:rPr>
        <w:t>.2. комисията пристъпва към разглеждане на допълнително представените документи относно съответствието на участниците с критериите за подбор, поставено от възложителя. Комисията не разглежда документите в пик №2 на участниците, които не отговарят на критериите за подбор.</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5</w:t>
      </w:r>
      <w:r w:rsidRPr="000C004F">
        <w:rPr>
          <w:rFonts w:ascii="Times New Roman" w:hAnsi="Times New Roman"/>
          <w:bCs/>
          <w:sz w:val="24"/>
          <w:szCs w:val="24"/>
          <w:lang w:val="x-none"/>
        </w:rPr>
        <w:t>. Комисията при необходимост може по всяко време:</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5</w:t>
      </w:r>
      <w:r w:rsidRPr="000C004F">
        <w:rPr>
          <w:rFonts w:ascii="Times New Roman" w:hAnsi="Times New Roman"/>
          <w:bCs/>
          <w:sz w:val="24"/>
          <w:szCs w:val="24"/>
          <w:lang w:val="x-none"/>
        </w:rPr>
        <w:t>.1. да проверява заявените от участниците данни, включително чрез изискване на информация от други органи и лица;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5</w:t>
      </w:r>
      <w:r w:rsidRPr="000C004F">
        <w:rPr>
          <w:rFonts w:ascii="Times New Roman" w:hAnsi="Times New Roman"/>
          <w:bCs/>
          <w:sz w:val="24"/>
          <w:szCs w:val="24"/>
          <w:lang w:val="x-none"/>
        </w:rPr>
        <w:t>.2. да изисква от участниците:</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5</w:t>
      </w:r>
      <w:r w:rsidRPr="000C004F">
        <w:rPr>
          <w:rFonts w:ascii="Times New Roman" w:hAnsi="Times New Roman"/>
          <w:bCs/>
          <w:sz w:val="24"/>
          <w:szCs w:val="24"/>
          <w:lang w:val="x-none"/>
        </w:rPr>
        <w:t>.2.1. разяснения за заявено от тях данни;</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5</w:t>
      </w:r>
      <w:r w:rsidRPr="000C004F">
        <w:rPr>
          <w:rFonts w:ascii="Times New Roman" w:hAnsi="Times New Roman"/>
          <w:bCs/>
          <w:sz w:val="24"/>
          <w:szCs w:val="24"/>
          <w:lang w:val="x-none"/>
        </w:rPr>
        <w:t>.2.</w:t>
      </w:r>
      <w:proofErr w:type="spellStart"/>
      <w:r w:rsidRPr="000C004F">
        <w:rPr>
          <w:rFonts w:ascii="Times New Roman" w:hAnsi="Times New Roman"/>
          <w:bCs/>
          <w:sz w:val="24"/>
          <w:szCs w:val="24"/>
          <w:lang w:val="x-none"/>
        </w:rPr>
        <w:t>2</w:t>
      </w:r>
      <w:proofErr w:type="spellEnd"/>
      <w:r w:rsidRPr="000C004F">
        <w:rPr>
          <w:rFonts w:ascii="Times New Roman" w:hAnsi="Times New Roman"/>
          <w:bCs/>
          <w:sz w:val="24"/>
          <w:szCs w:val="24"/>
          <w:lang w:val="x-none"/>
        </w:rPr>
        <w:t>. допълнителни доказателства за данни от документите, съдържащи се в пликове №2 и 3, като тази възможност не може да се използва за промяна на техническото и ценовото предложение на участниците.</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6</w:t>
      </w:r>
      <w:r w:rsidRPr="000C004F">
        <w:rPr>
          <w:rFonts w:ascii="Times New Roman" w:hAnsi="Times New Roman"/>
          <w:bCs/>
          <w:sz w:val="24"/>
          <w:szCs w:val="24"/>
          <w:lang w:val="x-none"/>
        </w:rPr>
        <w:t>. Комисията уведомява възложителя, когато в хода на нейната работа възникнат съмнения за споразумения, решения или съгласувани практики между участници по смисъла на чл. 15 от Закона за защита на конкуренцията.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16.6</w:t>
      </w:r>
      <w:r w:rsidRPr="000C004F">
        <w:rPr>
          <w:rFonts w:ascii="Times New Roman" w:hAnsi="Times New Roman"/>
          <w:bCs/>
          <w:sz w:val="24"/>
          <w:szCs w:val="24"/>
          <w:lang w:val="x-none"/>
        </w:rPr>
        <w:t>.1. В случаите по т.</w:t>
      </w:r>
      <w:r w:rsidRPr="000C004F">
        <w:rPr>
          <w:rFonts w:ascii="Times New Roman" w:hAnsi="Times New Roman"/>
          <w:bCs/>
          <w:sz w:val="24"/>
          <w:szCs w:val="24"/>
        </w:rPr>
        <w:t>16.6</w:t>
      </w:r>
      <w:r w:rsidRPr="000C004F">
        <w:rPr>
          <w:rFonts w:ascii="Times New Roman" w:hAnsi="Times New Roman"/>
          <w:bCs/>
          <w:sz w:val="24"/>
          <w:szCs w:val="24"/>
          <w:lang w:val="x-none"/>
        </w:rPr>
        <w:t>. възложителят уведомява Комисията за защита на конкуренцията. Уведомяването не спира провеждането и приключването на процедурата.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16.7.</w:t>
      </w:r>
      <w:r w:rsidRPr="000C004F">
        <w:rPr>
          <w:rFonts w:ascii="Times New Roman" w:hAnsi="Times New Roman"/>
          <w:bCs/>
          <w:sz w:val="24"/>
          <w:szCs w:val="24"/>
          <w:lang w:val="x-none"/>
        </w:rPr>
        <w:t xml:space="preserve"> Комисията предлага за отстраняване от участие в откритата процедура участник:</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16.7</w:t>
      </w:r>
      <w:r w:rsidRPr="000C004F">
        <w:rPr>
          <w:rFonts w:ascii="Times New Roman" w:hAnsi="Times New Roman"/>
          <w:bCs/>
          <w:sz w:val="24"/>
          <w:szCs w:val="24"/>
          <w:lang w:val="x-none"/>
        </w:rPr>
        <w:t xml:space="preserve">.1. който не е представил някой от необходимите документи </w:t>
      </w:r>
      <w:r w:rsidRPr="000C004F">
        <w:rPr>
          <w:rFonts w:ascii="Times New Roman" w:hAnsi="Times New Roman"/>
          <w:bCs/>
          <w:sz w:val="24"/>
          <w:szCs w:val="24"/>
        </w:rPr>
        <w:t xml:space="preserve">или информация </w:t>
      </w:r>
      <w:r w:rsidRPr="000C004F">
        <w:rPr>
          <w:rFonts w:ascii="Times New Roman" w:hAnsi="Times New Roman"/>
          <w:bCs/>
          <w:sz w:val="24"/>
          <w:szCs w:val="24"/>
          <w:lang w:val="x-none"/>
        </w:rPr>
        <w:t>по чл. 56 от ЗОП;</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16.7.</w:t>
      </w:r>
      <w:r w:rsidRPr="000C004F">
        <w:rPr>
          <w:rFonts w:ascii="Times New Roman" w:hAnsi="Times New Roman"/>
          <w:bCs/>
          <w:sz w:val="24"/>
          <w:szCs w:val="24"/>
          <w:lang w:val="x-none"/>
        </w:rPr>
        <w:t xml:space="preserve">2. за когото са налице обстоятелствата по чл. 47, ал. 1 и 5 </w:t>
      </w:r>
      <w:r w:rsidRPr="000C004F">
        <w:rPr>
          <w:rFonts w:ascii="Times New Roman" w:hAnsi="Times New Roman"/>
          <w:bCs/>
          <w:sz w:val="24"/>
          <w:szCs w:val="24"/>
        </w:rPr>
        <w:t xml:space="preserve">от ЗОП </w:t>
      </w:r>
      <w:r w:rsidRPr="000C004F">
        <w:rPr>
          <w:rFonts w:ascii="Times New Roman" w:hAnsi="Times New Roman"/>
          <w:bCs/>
          <w:sz w:val="24"/>
          <w:szCs w:val="24"/>
          <w:lang w:val="x-none"/>
        </w:rPr>
        <w:t>и посочените в обявлението обстоятелства по чл. 47, ал. 2 от ЗОП;</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7</w:t>
      </w:r>
      <w:r w:rsidRPr="000C004F">
        <w:rPr>
          <w:rFonts w:ascii="Times New Roman" w:hAnsi="Times New Roman"/>
          <w:bCs/>
          <w:sz w:val="24"/>
          <w:szCs w:val="24"/>
          <w:lang w:val="x-none"/>
        </w:rPr>
        <w:t xml:space="preserve">.3. който е представил оферта, която не отговаря на предварително обявените условия на възложителя; </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16.7</w:t>
      </w:r>
      <w:r w:rsidRPr="000C004F">
        <w:rPr>
          <w:rFonts w:ascii="Times New Roman" w:hAnsi="Times New Roman"/>
          <w:bCs/>
          <w:sz w:val="24"/>
          <w:szCs w:val="24"/>
          <w:lang w:val="x-none"/>
        </w:rPr>
        <w:t>.4. е представил оферта, която не отговаря на изискванията на чл. 57, ал. 2 от ЗОП</w:t>
      </w:r>
      <w:r w:rsidRPr="000C004F">
        <w:rPr>
          <w:rFonts w:ascii="Times New Roman" w:hAnsi="Times New Roman"/>
          <w:bCs/>
          <w:sz w:val="24"/>
          <w:szCs w:val="24"/>
        </w:rPr>
        <w:t>;</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16.7</w:t>
      </w:r>
      <w:r w:rsidRPr="000C004F">
        <w:rPr>
          <w:rFonts w:ascii="Times New Roman" w:hAnsi="Times New Roman"/>
          <w:bCs/>
          <w:sz w:val="24"/>
          <w:szCs w:val="24"/>
          <w:lang w:val="x-none"/>
        </w:rPr>
        <w:t>.5. за когото по реда на чл. 68, ал. 11 от ЗОП – т.</w:t>
      </w:r>
      <w:r w:rsidRPr="000C004F">
        <w:rPr>
          <w:rFonts w:ascii="Times New Roman" w:hAnsi="Times New Roman"/>
          <w:bCs/>
          <w:sz w:val="24"/>
          <w:szCs w:val="24"/>
        </w:rPr>
        <w:t>16.5</w:t>
      </w:r>
      <w:r w:rsidRPr="000C004F">
        <w:rPr>
          <w:rFonts w:ascii="Times New Roman" w:hAnsi="Times New Roman"/>
          <w:bCs/>
          <w:sz w:val="24"/>
          <w:szCs w:val="24"/>
          <w:lang w:val="x-none"/>
        </w:rPr>
        <w:t>. е установено, че е представил невярна информация за доказване на съответствието му с обявените от възложителя критерии за подбор.</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16.8</w:t>
      </w:r>
      <w:r w:rsidRPr="000C004F">
        <w:rPr>
          <w:rFonts w:ascii="Times New Roman" w:hAnsi="Times New Roman"/>
          <w:bCs/>
          <w:sz w:val="24"/>
          <w:szCs w:val="24"/>
          <w:lang w:val="x-none"/>
        </w:rPr>
        <w:t>. Пликът с цената, предлаган от участник, чиято оферта не отговаря на изискванията на възложителя, не се отваря.</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lastRenderedPageBreak/>
        <w:t>16.8.1.</w:t>
      </w:r>
      <w:r w:rsidRPr="000C004F">
        <w:rPr>
          <w:rFonts w:ascii="Times New Roman" w:hAnsi="Times New Roman"/>
          <w:bCs/>
          <w:sz w:val="24"/>
          <w:szCs w:val="24"/>
          <w:lang w:val="x-none"/>
        </w:rPr>
        <w:t xml:space="preserve"> Комисията отваря плика с предлаганата цена, след като е разгледала офертите и е извършила оценяване по всички други показатели, след като е изпълнила следните действия:</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16.8.</w:t>
      </w:r>
      <w:r w:rsidRPr="000C004F">
        <w:rPr>
          <w:rFonts w:ascii="Times New Roman" w:hAnsi="Times New Roman"/>
          <w:bCs/>
          <w:sz w:val="24"/>
          <w:szCs w:val="24"/>
          <w:lang w:val="x-none"/>
        </w:rPr>
        <w:t>1.</w:t>
      </w:r>
      <w:proofErr w:type="spellStart"/>
      <w:r w:rsidRPr="000C004F">
        <w:rPr>
          <w:rFonts w:ascii="Times New Roman" w:hAnsi="Times New Roman"/>
          <w:bCs/>
          <w:sz w:val="24"/>
          <w:szCs w:val="24"/>
          <w:lang w:val="x-none"/>
        </w:rPr>
        <w:t>1</w:t>
      </w:r>
      <w:proofErr w:type="spellEnd"/>
      <w:r w:rsidRPr="000C004F">
        <w:rPr>
          <w:rFonts w:ascii="Times New Roman" w:hAnsi="Times New Roman"/>
          <w:bCs/>
          <w:sz w:val="24"/>
          <w:szCs w:val="24"/>
          <w:lang w:val="x-none"/>
        </w:rPr>
        <w:t>. разгледала е предложенията в плик №2 за установяване на съответствието им с изискванията на възложителя;</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16.8.</w:t>
      </w:r>
      <w:r w:rsidRPr="000C004F">
        <w:rPr>
          <w:rFonts w:ascii="Times New Roman" w:hAnsi="Times New Roman"/>
          <w:bCs/>
          <w:sz w:val="24"/>
          <w:szCs w:val="24"/>
          <w:lang w:val="x-none"/>
        </w:rPr>
        <w:t xml:space="preserve">1.2. извършила е проверка за наличие на основанията по чл. 70, ал. 1 от </w:t>
      </w:r>
      <w:r w:rsidRPr="000C004F">
        <w:rPr>
          <w:rFonts w:ascii="Times New Roman" w:hAnsi="Times New Roman"/>
          <w:bCs/>
          <w:sz w:val="24"/>
          <w:szCs w:val="24"/>
        </w:rPr>
        <w:t xml:space="preserve">ЗОП </w:t>
      </w:r>
      <w:r w:rsidRPr="000C004F">
        <w:rPr>
          <w:rFonts w:ascii="Times New Roman" w:hAnsi="Times New Roman"/>
          <w:bCs/>
          <w:sz w:val="24"/>
          <w:szCs w:val="24"/>
          <w:lang w:val="x-none"/>
        </w:rPr>
        <w:t>за предложенията в плик №2;</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C004F">
        <w:rPr>
          <w:rFonts w:ascii="Times New Roman" w:hAnsi="Times New Roman"/>
          <w:bCs/>
          <w:sz w:val="24"/>
          <w:szCs w:val="24"/>
        </w:rPr>
        <w:t>16.8.</w:t>
      </w:r>
      <w:r w:rsidRPr="000C004F">
        <w:rPr>
          <w:rFonts w:ascii="Times New Roman" w:hAnsi="Times New Roman"/>
          <w:bCs/>
          <w:sz w:val="24"/>
          <w:szCs w:val="24"/>
          <w:lang w:val="x-none"/>
        </w:rPr>
        <w:t>1.3. оценила е офертите по всички други показатели, различни от цената.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8</w:t>
      </w:r>
      <w:r w:rsidRPr="000C004F">
        <w:rPr>
          <w:rFonts w:ascii="Times New Roman" w:hAnsi="Times New Roman"/>
          <w:bCs/>
          <w:sz w:val="24"/>
          <w:szCs w:val="24"/>
          <w:lang w:val="x-none"/>
        </w:rPr>
        <w:t xml:space="preserve">.2. </w:t>
      </w:r>
      <w:r w:rsidRPr="000C004F">
        <w:rPr>
          <w:rFonts w:ascii="Times New Roman" w:hAnsi="Times New Roman"/>
          <w:bCs/>
          <w:sz w:val="24"/>
          <w:szCs w:val="24"/>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Съобщението съдържа и резултатите от оценяването на офертите по другите показатели за оценка. Отварянето на ценовите оферти е публично при условията на чл. 68, ал. 3 от ЗОП – т.16.2. При отваряне на ценовите оферти комисията оповестява предлаганите цени и предлага по един представител на присъстващите участници да подпише ценовите оферти.</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w:t>
      </w:r>
      <w:r w:rsidRPr="000C004F">
        <w:rPr>
          <w:rFonts w:ascii="Times New Roman" w:hAnsi="Times New Roman"/>
          <w:bCs/>
          <w:sz w:val="24"/>
          <w:szCs w:val="24"/>
          <w:lang w:val="x-none"/>
        </w:rPr>
        <w:t>.</w:t>
      </w:r>
      <w:r w:rsidRPr="000C004F">
        <w:rPr>
          <w:rFonts w:ascii="Times New Roman" w:hAnsi="Times New Roman"/>
          <w:bCs/>
          <w:sz w:val="24"/>
          <w:szCs w:val="24"/>
        </w:rPr>
        <w:t>8</w:t>
      </w:r>
      <w:r w:rsidRPr="000C004F">
        <w:rPr>
          <w:rFonts w:ascii="Times New Roman" w:hAnsi="Times New Roman"/>
          <w:bCs/>
          <w:sz w:val="24"/>
          <w:szCs w:val="24"/>
          <w:lang w:val="x-none"/>
        </w:rPr>
        <w:t>.3. Преди отваряне на ценовото предложение комисията съобщава на присъстващите лица по т.</w:t>
      </w:r>
      <w:r w:rsidRPr="000C004F">
        <w:rPr>
          <w:rFonts w:ascii="Times New Roman" w:hAnsi="Times New Roman"/>
          <w:bCs/>
          <w:sz w:val="24"/>
          <w:szCs w:val="24"/>
        </w:rPr>
        <w:t>16</w:t>
      </w:r>
      <w:r w:rsidRPr="000C004F">
        <w:rPr>
          <w:rFonts w:ascii="Times New Roman" w:hAnsi="Times New Roman"/>
          <w:bCs/>
          <w:sz w:val="24"/>
          <w:szCs w:val="24"/>
          <w:lang w:val="x-none"/>
        </w:rPr>
        <w:t>.2. резултатите от оценяването на офертите по другите показатели.</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16.9. Когато офертата на участник съдържа предложение с числово изражение, което подлежи на оценяване и е с повече от 20 на сто по-благоприятно от средните стойности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16.9.1. Комисията може да приеме писмената обосновка по т.16.9 и да не предложи за отстраняване офертата, когато са посочени обективни обстоятелства, свързани със:</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16.9.1.</w:t>
      </w:r>
      <w:proofErr w:type="spellStart"/>
      <w:r w:rsidRPr="000C004F">
        <w:rPr>
          <w:rFonts w:ascii="Times New Roman" w:hAnsi="Times New Roman"/>
          <w:bCs/>
          <w:sz w:val="24"/>
          <w:szCs w:val="24"/>
        </w:rPr>
        <w:t>1</w:t>
      </w:r>
      <w:proofErr w:type="spellEnd"/>
      <w:r w:rsidRPr="000C004F">
        <w:rPr>
          <w:rFonts w:ascii="Times New Roman" w:hAnsi="Times New Roman"/>
          <w:bCs/>
          <w:sz w:val="24"/>
          <w:szCs w:val="24"/>
        </w:rPr>
        <w:t>. оригинално решение за изпълнение на обществената поръчка;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16.9.1.2. предложеното техническо решение;</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16.9.1.3. наличието на изключително благоприятните условия за участника;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16.9.1.4. икономичност при изпълнение на обществената поръчка;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16.9.1.5. получаване на държавна помощ.</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16.9.2. 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16.9.3. Когато комисията установи, че в офертата на участника е с необичайно ниска цена поради получена държавна помощ, чието законово основание не може да бъде доказано в определения срок, тя може да предложи офертата да се отхвърли и участникът да се отстрани.</w:t>
      </w:r>
    </w:p>
    <w:p w:rsidR="000C004F"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16.9.4. Когато комисията констатира разминаване между посочената от участника обща цена и сбора от единичните цени общо или по позиции, посочени в приложен</w:t>
      </w:r>
      <w:r w:rsidR="000C004F" w:rsidRPr="000C004F">
        <w:rPr>
          <w:rFonts w:ascii="Times New Roman" w:hAnsi="Times New Roman"/>
          <w:bCs/>
          <w:sz w:val="24"/>
          <w:szCs w:val="24"/>
        </w:rPr>
        <w:t xml:space="preserve">ите към </w:t>
      </w:r>
      <w:r w:rsidRPr="000C004F">
        <w:rPr>
          <w:rFonts w:ascii="Times New Roman" w:hAnsi="Times New Roman"/>
          <w:bCs/>
          <w:sz w:val="24"/>
          <w:szCs w:val="24"/>
        </w:rPr>
        <w:t xml:space="preserve">ценовото предложение </w:t>
      </w:r>
      <w:r w:rsidR="000C004F" w:rsidRPr="000C004F">
        <w:rPr>
          <w:rFonts w:ascii="Times New Roman" w:hAnsi="Times New Roman"/>
          <w:bCs/>
          <w:sz w:val="24"/>
          <w:szCs w:val="24"/>
        </w:rPr>
        <w:t>хонорар-сметки</w:t>
      </w:r>
      <w:r w:rsidRPr="000C004F">
        <w:rPr>
          <w:rFonts w:ascii="Times New Roman" w:hAnsi="Times New Roman"/>
          <w:bCs/>
          <w:sz w:val="24"/>
          <w:szCs w:val="24"/>
        </w:rPr>
        <w:t xml:space="preserve">, </w:t>
      </w:r>
      <w:r w:rsidR="000C004F" w:rsidRPr="000C004F">
        <w:rPr>
          <w:rFonts w:ascii="Times New Roman" w:hAnsi="Times New Roman"/>
          <w:bCs/>
          <w:sz w:val="24"/>
          <w:szCs w:val="24"/>
        </w:rPr>
        <w:t>участникът се предлага за отстраняване от процедурата.</w:t>
      </w:r>
      <w:r w:rsidRPr="000C004F">
        <w:rPr>
          <w:rFonts w:ascii="Times New Roman" w:hAnsi="Times New Roman"/>
          <w:bCs/>
          <w:sz w:val="24"/>
          <w:szCs w:val="24"/>
        </w:rPr>
        <w:t xml:space="preserve"> </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16.10. Комисията разглежда допуснатите оферти и ги оценява в съответствие с предварително обявените условия.</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16.11. Комисията класира участниците по степента на съответствие на офертите с предварително обявените от възложителя условия.</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16.11.1. 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 xml:space="preserve">16.11.3. Комисията провежда публично жребий за определяне на изпълнител между </w:t>
      </w:r>
      <w:r w:rsidRPr="000C004F">
        <w:rPr>
          <w:rFonts w:ascii="Times New Roman" w:hAnsi="Times New Roman"/>
          <w:bCs/>
          <w:sz w:val="24"/>
          <w:szCs w:val="24"/>
        </w:rPr>
        <w:lastRenderedPageBreak/>
        <w:t>класираните на първо място оферти, ако печеливша оферта не може да се определи по реда на т. 16.11.1.</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16.12. Комисията съставя протокол за разглеждането, оценяването и класирането на офертите, който съдържа: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16.12.1. състав на комисията и списък на консултантите;</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16.12.2. списък на участниците, предложени за отстраняване от процедурата, и мотивите за отстраняването им;</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16.12.3. становищата на консултантите;</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16.12.4.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16.12.5. класирането на участниците, чиито оферти са допуснати до разглеждане и оценяване;</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 xml:space="preserve">16.12.6. дата на съставяне на протокола. </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16.12.7. в случай, че има такива – особени мнения със съответните мотиви на членовете на комисията.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 xml:space="preserve">16.13. Протоколът на комисията се подписва от всички членове и се предава на възложителя заедно с цялата документация. </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16.13.1. Комисията приключва своята работа с приемане на протокола от възложителя.</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16.14. Възложителят в срок от 5 работни дни след приключване работата на комисията издава мотивирано решение, с което обявява класирането в низходящ ред на всички участници, чиито оферти са били оценявани от комисията. В решението си възложителят посочва и отстранените от процедурата участници и оферти и мотивите за отстраняването им.</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16.15. Възложителят изпраща решението по т. 16.14. на участниците в 3-дневен срок от издаването му. Възложителят уведомява Европейската комисия в случаите по чл. 70, ал. 4 от ЗОП.</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C004F">
        <w:rPr>
          <w:rFonts w:ascii="Times New Roman" w:hAnsi="Times New Roman"/>
          <w:bCs/>
          <w:sz w:val="24"/>
          <w:szCs w:val="24"/>
        </w:rPr>
        <w:t>16.15.1. Възложителят публикува в профила на купувача решението по т. 16.14 заедно с протокола на комисията при условията на чл. 22б, ал. 3 от ЗОП и в същия ден  изпраща решението на участниците.</w:t>
      </w:r>
    </w:p>
    <w:p w:rsidR="006B26F2" w:rsidRPr="000C004F" w:rsidRDefault="006B26F2" w:rsidP="006B26F2">
      <w:pPr>
        <w:widowControl w:val="0"/>
        <w:autoSpaceDE w:val="0"/>
        <w:autoSpaceDN w:val="0"/>
        <w:adjustRightInd w:val="0"/>
        <w:spacing w:after="0" w:line="240" w:lineRule="auto"/>
        <w:jc w:val="both"/>
        <w:rPr>
          <w:rFonts w:ascii="Times New Roman" w:hAnsi="Times New Roman"/>
          <w:b/>
          <w:bCs/>
          <w:sz w:val="24"/>
          <w:szCs w:val="24"/>
        </w:rPr>
      </w:pP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0C004F">
        <w:rPr>
          <w:rFonts w:ascii="Times New Roman" w:hAnsi="Times New Roman"/>
          <w:b/>
          <w:bCs/>
          <w:sz w:val="24"/>
          <w:szCs w:val="24"/>
        </w:rPr>
        <w:t xml:space="preserve">17. </w:t>
      </w:r>
      <w:r w:rsidRPr="000C004F">
        <w:rPr>
          <w:rFonts w:ascii="Times New Roman" w:hAnsi="Times New Roman"/>
          <w:b/>
          <w:bCs/>
          <w:sz w:val="24"/>
          <w:szCs w:val="24"/>
          <w:lang w:val="x-none"/>
        </w:rPr>
        <w:t>Прекратяване на процедурата за възлагане на обществената поръчка</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 xml:space="preserve">.1. Откритата процедура приключва с решение за: </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.1.</w:t>
      </w:r>
      <w:proofErr w:type="spellStart"/>
      <w:r w:rsidRPr="000C004F">
        <w:rPr>
          <w:rFonts w:ascii="Times New Roman" w:hAnsi="Times New Roman"/>
          <w:bCs/>
          <w:sz w:val="24"/>
          <w:szCs w:val="24"/>
          <w:lang w:val="x-none"/>
        </w:rPr>
        <w:t>1</w:t>
      </w:r>
      <w:proofErr w:type="spellEnd"/>
      <w:r w:rsidRPr="000C004F">
        <w:rPr>
          <w:rFonts w:ascii="Times New Roman" w:hAnsi="Times New Roman"/>
          <w:bCs/>
          <w:sz w:val="24"/>
          <w:szCs w:val="24"/>
          <w:lang w:val="x-none"/>
        </w:rPr>
        <w:t>. определяне на изпълнител по договор за обществена поръчка;</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rPr>
      </w:pPr>
      <w:r w:rsidRPr="000C004F">
        <w:rPr>
          <w:rFonts w:ascii="Times New Roman" w:hAnsi="Times New Roman"/>
          <w:bCs/>
          <w:sz w:val="24"/>
          <w:szCs w:val="24"/>
        </w:rPr>
        <w:t>17.1</w:t>
      </w:r>
      <w:r w:rsidRPr="000C004F">
        <w:rPr>
          <w:rFonts w:ascii="Times New Roman" w:hAnsi="Times New Roman"/>
          <w:bCs/>
          <w:sz w:val="24"/>
          <w:szCs w:val="24"/>
          <w:lang w:val="x-none"/>
        </w:rPr>
        <w:t>.2.</w:t>
      </w:r>
      <w:r w:rsidRPr="000C004F">
        <w:rPr>
          <w:rFonts w:ascii="Times New Roman" w:hAnsi="Times New Roman"/>
          <w:bCs/>
          <w:sz w:val="24"/>
          <w:szCs w:val="24"/>
        </w:rPr>
        <w:t xml:space="preserve"> сключване на договор за изпълнител;</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 xml:space="preserve">17.1.3. </w:t>
      </w:r>
      <w:r w:rsidRPr="000C004F">
        <w:rPr>
          <w:rFonts w:ascii="Times New Roman" w:hAnsi="Times New Roman"/>
          <w:bCs/>
          <w:sz w:val="24"/>
          <w:szCs w:val="24"/>
          <w:lang w:val="x-none"/>
        </w:rPr>
        <w:t>прекратяване на процедурата.</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17.2</w:t>
      </w:r>
      <w:r w:rsidRPr="000C004F">
        <w:rPr>
          <w:rFonts w:ascii="Times New Roman" w:hAnsi="Times New Roman"/>
          <w:bCs/>
          <w:sz w:val="24"/>
          <w:szCs w:val="24"/>
          <w:lang w:val="x-none"/>
        </w:rPr>
        <w:t>. Възложителят прекратява процедурата с мотивирано решение, когато:</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2.1 не е подадена нито една оферта</w:t>
      </w:r>
      <w:r w:rsidRPr="000C004F">
        <w:rPr>
          <w:rFonts w:ascii="Times New Roman" w:hAnsi="Times New Roman"/>
          <w:bCs/>
          <w:sz w:val="24"/>
          <w:szCs w:val="24"/>
        </w:rPr>
        <w:t xml:space="preserve">, </w:t>
      </w:r>
      <w:r w:rsidRPr="000C004F">
        <w:rPr>
          <w:rFonts w:ascii="Times New Roman" w:hAnsi="Times New Roman"/>
          <w:bCs/>
          <w:sz w:val="24"/>
          <w:szCs w:val="24"/>
          <w:lang w:val="x-none"/>
        </w:rPr>
        <w:t xml:space="preserve">няма участник, който отговаря на изискванията по чл. 47 - 53а от ЗОП; </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.2.</w:t>
      </w:r>
      <w:proofErr w:type="spellStart"/>
      <w:r w:rsidRPr="000C004F">
        <w:rPr>
          <w:rFonts w:ascii="Times New Roman" w:hAnsi="Times New Roman"/>
          <w:bCs/>
          <w:sz w:val="24"/>
          <w:szCs w:val="24"/>
          <w:lang w:val="x-none"/>
        </w:rPr>
        <w:t>2</w:t>
      </w:r>
      <w:proofErr w:type="spellEnd"/>
      <w:r w:rsidRPr="000C004F">
        <w:rPr>
          <w:rFonts w:ascii="Times New Roman" w:hAnsi="Times New Roman"/>
          <w:bCs/>
          <w:sz w:val="24"/>
          <w:szCs w:val="24"/>
          <w:lang w:val="x-none"/>
        </w:rPr>
        <w:t>. всички оферти не отговарят на предварително обявените условия от възложителя;</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.2.3. всички оферти, които отговарят на предварително обявените от възложителя условия, надвишават финансовия ресурс, който той може да осигури;</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.2.4. първият и вторият класирани участници откажат да сключат договор;</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.2.5.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.2.6.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 xml:space="preserve">.2.7. поради наличие на някое от основанията по чл. 42, ал. 1 от ЗОП не се сключва </w:t>
      </w:r>
      <w:r w:rsidRPr="000C004F">
        <w:rPr>
          <w:rFonts w:ascii="Times New Roman" w:hAnsi="Times New Roman"/>
          <w:bCs/>
          <w:sz w:val="24"/>
          <w:szCs w:val="24"/>
          <w:lang w:val="x-none"/>
        </w:rPr>
        <w:lastRenderedPageBreak/>
        <w:t>договор за обществена поръчка.</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.3. Възложителят може да прекрати процедурата с мотивирано решение, когато:</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.3.1. е подадена само една оферта за участие;</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.3.2.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.3.</w:t>
      </w:r>
      <w:proofErr w:type="spellStart"/>
      <w:r w:rsidRPr="000C004F">
        <w:rPr>
          <w:rFonts w:ascii="Times New Roman" w:hAnsi="Times New Roman"/>
          <w:bCs/>
          <w:sz w:val="24"/>
          <w:szCs w:val="24"/>
          <w:lang w:val="x-none"/>
        </w:rPr>
        <w:t>3</w:t>
      </w:r>
      <w:proofErr w:type="spellEnd"/>
      <w:r w:rsidRPr="000C004F">
        <w:rPr>
          <w:rFonts w:ascii="Times New Roman" w:hAnsi="Times New Roman"/>
          <w:bCs/>
          <w:sz w:val="24"/>
          <w:szCs w:val="24"/>
          <w:lang w:val="x-none"/>
        </w:rPr>
        <w:t>. участникът, класиран на първо място:</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.3.</w:t>
      </w:r>
      <w:proofErr w:type="spellStart"/>
      <w:r w:rsidRPr="000C004F">
        <w:rPr>
          <w:rFonts w:ascii="Times New Roman" w:hAnsi="Times New Roman"/>
          <w:bCs/>
          <w:sz w:val="24"/>
          <w:szCs w:val="24"/>
          <w:lang w:val="x-none"/>
        </w:rPr>
        <w:t>3</w:t>
      </w:r>
      <w:proofErr w:type="spellEnd"/>
      <w:r w:rsidRPr="000C004F">
        <w:rPr>
          <w:rFonts w:ascii="Times New Roman" w:hAnsi="Times New Roman"/>
          <w:bCs/>
          <w:sz w:val="24"/>
          <w:szCs w:val="24"/>
          <w:lang w:val="x-none"/>
        </w:rPr>
        <w:t>.1. откаже да сключи договор, или</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.3.</w:t>
      </w:r>
      <w:proofErr w:type="spellStart"/>
      <w:r w:rsidRPr="000C004F">
        <w:rPr>
          <w:rFonts w:ascii="Times New Roman" w:hAnsi="Times New Roman"/>
          <w:bCs/>
          <w:sz w:val="24"/>
          <w:szCs w:val="24"/>
          <w:lang w:val="x-none"/>
        </w:rPr>
        <w:t>3</w:t>
      </w:r>
      <w:proofErr w:type="spellEnd"/>
      <w:r w:rsidRPr="000C004F">
        <w:rPr>
          <w:rFonts w:ascii="Times New Roman" w:hAnsi="Times New Roman"/>
          <w:bCs/>
          <w:sz w:val="24"/>
          <w:szCs w:val="24"/>
          <w:lang w:val="x-none"/>
        </w:rPr>
        <w:t>.2. не изпълни някое от изискванията на чл. 42, ал. 1 от ЗОП, или</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.3.</w:t>
      </w:r>
      <w:proofErr w:type="spellStart"/>
      <w:r w:rsidRPr="000C004F">
        <w:rPr>
          <w:rFonts w:ascii="Times New Roman" w:hAnsi="Times New Roman"/>
          <w:bCs/>
          <w:sz w:val="24"/>
          <w:szCs w:val="24"/>
          <w:lang w:val="x-none"/>
        </w:rPr>
        <w:t>3</w:t>
      </w:r>
      <w:proofErr w:type="spellEnd"/>
      <w:r w:rsidRPr="000C004F">
        <w:rPr>
          <w:rFonts w:ascii="Times New Roman" w:hAnsi="Times New Roman"/>
          <w:bCs/>
          <w:sz w:val="24"/>
          <w:szCs w:val="24"/>
          <w:lang w:val="x-none"/>
        </w:rPr>
        <w:t>.3. не отговаря на изискванията на чл. 47, ал. 1 и 5 или на изискванията на чл. 47, ал. 2 от ЗОП, когато са посочени в обявлението</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 xml:space="preserve">.4. </w:t>
      </w:r>
      <w:r w:rsidRPr="000C004F">
        <w:rPr>
          <w:rFonts w:ascii="Times New Roman" w:hAnsi="Times New Roman"/>
          <w:bCs/>
          <w:sz w:val="24"/>
          <w:szCs w:val="24"/>
        </w:rPr>
        <w:t>В</w:t>
      </w:r>
      <w:r w:rsidRPr="000C004F">
        <w:rPr>
          <w:rFonts w:ascii="Times New Roman" w:hAnsi="Times New Roman"/>
          <w:bCs/>
          <w:sz w:val="24"/>
          <w:szCs w:val="24"/>
          <w:lang w:val="x-none"/>
        </w:rPr>
        <w:t xml:space="preserve"> 3-дневен срок от </w:t>
      </w:r>
      <w:r w:rsidRPr="000C004F">
        <w:rPr>
          <w:rFonts w:ascii="Times New Roman" w:hAnsi="Times New Roman"/>
          <w:bCs/>
          <w:sz w:val="24"/>
          <w:szCs w:val="24"/>
        </w:rPr>
        <w:t xml:space="preserve">вземане на </w:t>
      </w:r>
      <w:r w:rsidRPr="000C004F">
        <w:rPr>
          <w:rFonts w:ascii="Times New Roman" w:hAnsi="Times New Roman"/>
          <w:bCs/>
          <w:sz w:val="24"/>
          <w:szCs w:val="24"/>
          <w:lang w:val="x-none"/>
        </w:rPr>
        <w:t>решението по т.</w:t>
      </w:r>
      <w:r w:rsidRPr="000C004F">
        <w:rPr>
          <w:rFonts w:ascii="Times New Roman" w:hAnsi="Times New Roman"/>
          <w:bCs/>
          <w:sz w:val="24"/>
          <w:szCs w:val="24"/>
        </w:rPr>
        <w:t>17</w:t>
      </w:r>
      <w:r w:rsidRPr="000C004F">
        <w:rPr>
          <w:rFonts w:ascii="Times New Roman" w:hAnsi="Times New Roman"/>
          <w:bCs/>
          <w:sz w:val="24"/>
          <w:szCs w:val="24"/>
          <w:lang w:val="x-none"/>
        </w:rPr>
        <w:t xml:space="preserve">.2. или </w:t>
      </w:r>
      <w:r w:rsidRPr="000C004F">
        <w:rPr>
          <w:rFonts w:ascii="Times New Roman" w:hAnsi="Times New Roman"/>
          <w:bCs/>
          <w:sz w:val="24"/>
          <w:szCs w:val="24"/>
        </w:rPr>
        <w:t>17</w:t>
      </w:r>
      <w:r w:rsidRPr="000C004F">
        <w:rPr>
          <w:rFonts w:ascii="Times New Roman" w:hAnsi="Times New Roman"/>
          <w:bCs/>
          <w:sz w:val="24"/>
          <w:szCs w:val="24"/>
          <w:lang w:val="x-none"/>
        </w:rPr>
        <w:t xml:space="preserve">.3. </w:t>
      </w:r>
      <w:r w:rsidRPr="000C004F">
        <w:rPr>
          <w:rFonts w:ascii="Times New Roman" w:hAnsi="Times New Roman"/>
          <w:bCs/>
          <w:sz w:val="24"/>
          <w:szCs w:val="24"/>
        </w:rPr>
        <w:t>възложителят в един и същи ден изпраща решението до всички участници, публикува го в профила на купувача и изпраща копие от решението до из</w:t>
      </w:r>
      <w:proofErr w:type="spellStart"/>
      <w:r w:rsidRPr="000C004F">
        <w:rPr>
          <w:rFonts w:ascii="Times New Roman" w:hAnsi="Times New Roman"/>
          <w:bCs/>
          <w:sz w:val="24"/>
          <w:szCs w:val="24"/>
          <w:lang w:val="x-none"/>
        </w:rPr>
        <w:t>пълнителния</w:t>
      </w:r>
      <w:proofErr w:type="spellEnd"/>
      <w:r w:rsidRPr="000C004F">
        <w:rPr>
          <w:rFonts w:ascii="Times New Roman" w:hAnsi="Times New Roman"/>
          <w:bCs/>
          <w:sz w:val="24"/>
          <w:szCs w:val="24"/>
          <w:lang w:val="x-none"/>
        </w:rPr>
        <w:t xml:space="preserve"> директор на агенцията за обществени поръчки.</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.4.1. В случаите по т.</w:t>
      </w:r>
      <w:r w:rsidRPr="000C004F">
        <w:rPr>
          <w:rFonts w:ascii="Times New Roman" w:hAnsi="Times New Roman"/>
          <w:bCs/>
          <w:sz w:val="24"/>
          <w:szCs w:val="24"/>
        </w:rPr>
        <w:t>17</w:t>
      </w:r>
      <w:r w:rsidRPr="000C004F">
        <w:rPr>
          <w:rFonts w:ascii="Times New Roman" w:hAnsi="Times New Roman"/>
          <w:bCs/>
          <w:sz w:val="24"/>
          <w:szCs w:val="24"/>
          <w:lang w:val="x-none"/>
        </w:rPr>
        <w:t>.2.3. възложителят задължително включва в решението си най-ниската оферирана цена и не може да сключва договор със същия предмет за цена, равна или по-голяма от посочената в решението, при провеждане на следващата процедура в рамките на същата година.</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 xml:space="preserve">.4.2. При прекратяване на процедурата за възлагане на обществена поръчка по т. </w:t>
      </w:r>
      <w:r w:rsidRPr="000C004F">
        <w:rPr>
          <w:rFonts w:ascii="Times New Roman" w:hAnsi="Times New Roman"/>
          <w:bCs/>
          <w:sz w:val="24"/>
          <w:szCs w:val="24"/>
        </w:rPr>
        <w:t>17</w:t>
      </w:r>
      <w:r w:rsidRPr="000C004F">
        <w:rPr>
          <w:rFonts w:ascii="Times New Roman" w:hAnsi="Times New Roman"/>
          <w:bCs/>
          <w:sz w:val="24"/>
          <w:szCs w:val="24"/>
          <w:lang w:val="x-none"/>
        </w:rPr>
        <w:t xml:space="preserve">.2.3., </w:t>
      </w:r>
      <w:r w:rsidRPr="000C004F">
        <w:rPr>
          <w:rFonts w:ascii="Times New Roman" w:hAnsi="Times New Roman"/>
          <w:bCs/>
          <w:sz w:val="24"/>
          <w:szCs w:val="24"/>
        </w:rPr>
        <w:t>17</w:t>
      </w:r>
      <w:r w:rsidRPr="000C004F">
        <w:rPr>
          <w:rFonts w:ascii="Times New Roman" w:hAnsi="Times New Roman"/>
          <w:bCs/>
          <w:sz w:val="24"/>
          <w:szCs w:val="24"/>
          <w:lang w:val="x-none"/>
        </w:rPr>
        <w:t xml:space="preserve">.2.5. и </w:t>
      </w:r>
      <w:r w:rsidRPr="000C004F">
        <w:rPr>
          <w:rFonts w:ascii="Times New Roman" w:hAnsi="Times New Roman"/>
          <w:bCs/>
          <w:sz w:val="24"/>
          <w:szCs w:val="24"/>
        </w:rPr>
        <w:t>17</w:t>
      </w:r>
      <w:r w:rsidRPr="000C004F">
        <w:rPr>
          <w:rFonts w:ascii="Times New Roman" w:hAnsi="Times New Roman"/>
          <w:bCs/>
          <w:sz w:val="24"/>
          <w:szCs w:val="24"/>
          <w:lang w:val="x-none"/>
        </w:rPr>
        <w:t xml:space="preserve">.2.6. или </w:t>
      </w:r>
      <w:r w:rsidRPr="000C004F">
        <w:rPr>
          <w:rFonts w:ascii="Times New Roman" w:hAnsi="Times New Roman"/>
          <w:bCs/>
          <w:sz w:val="24"/>
          <w:szCs w:val="24"/>
        </w:rPr>
        <w:t>17</w:t>
      </w:r>
      <w:r w:rsidRPr="000C004F">
        <w:rPr>
          <w:rFonts w:ascii="Times New Roman" w:hAnsi="Times New Roman"/>
          <w:bCs/>
          <w:sz w:val="24"/>
          <w:szCs w:val="24"/>
          <w:lang w:val="x-none"/>
        </w:rPr>
        <w:t>.3. възложителят възстановява на участниците направените от тях разходи за закупуване на документация за участие в процедурата в 14-дневен срок от решението по т.4.2. или 4.3.</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.5. 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6B26F2" w:rsidRPr="000C004F"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C004F">
        <w:rPr>
          <w:rFonts w:ascii="Times New Roman" w:hAnsi="Times New Roman"/>
          <w:bCs/>
          <w:sz w:val="24"/>
          <w:szCs w:val="24"/>
        </w:rPr>
        <w:t>17</w:t>
      </w:r>
      <w:r w:rsidRPr="000C004F">
        <w:rPr>
          <w:rFonts w:ascii="Times New Roman" w:hAnsi="Times New Roman"/>
          <w:bCs/>
          <w:sz w:val="24"/>
          <w:szCs w:val="24"/>
          <w:lang w:val="x-none"/>
        </w:rPr>
        <w:t>.6. Възложителят може да отмени решението за избор на изпълнител след влизането му в сила, но преди сключването на договора, и да издаде решение за прекратяване на процедурата, когато възникнат обстоятелствата по чл. 39, ал. 1, т. 4, 5 и 7 и ал. 2, т. 3 от ЗОП</w:t>
      </w:r>
      <w:r w:rsidRPr="000C004F">
        <w:rPr>
          <w:rFonts w:ascii="Times New Roman" w:hAnsi="Times New Roman"/>
          <w:bCs/>
          <w:sz w:val="24"/>
          <w:szCs w:val="24"/>
        </w:rPr>
        <w:t>.</w:t>
      </w:r>
    </w:p>
    <w:p w:rsidR="006B26F2" w:rsidRPr="000C004F" w:rsidRDefault="006B26F2" w:rsidP="006B26F2">
      <w:pPr>
        <w:tabs>
          <w:tab w:val="left" w:pos="-1701"/>
        </w:tabs>
        <w:spacing w:after="0" w:line="240" w:lineRule="auto"/>
        <w:ind w:right="168"/>
        <w:jc w:val="center"/>
        <w:rPr>
          <w:rFonts w:ascii="Times New Roman" w:hAnsi="Times New Roman"/>
          <w:b/>
          <w:sz w:val="24"/>
          <w:szCs w:val="24"/>
          <w:lang w:eastAsia="en-US"/>
        </w:rPr>
      </w:pPr>
      <w:bookmarkStart w:id="15" w:name="_Ref139698125"/>
      <w:r w:rsidRPr="000C004F">
        <w:rPr>
          <w:rFonts w:ascii="Times New Roman" w:hAnsi="Times New Roman"/>
          <w:b/>
          <w:sz w:val="24"/>
          <w:szCs w:val="24"/>
          <w:lang w:eastAsia="en-US"/>
        </w:rPr>
        <w:t>РАЗДЕЛ V.</w:t>
      </w:r>
    </w:p>
    <w:p w:rsidR="006B26F2" w:rsidRPr="000C004F" w:rsidRDefault="006B26F2" w:rsidP="006B26F2">
      <w:pPr>
        <w:tabs>
          <w:tab w:val="left" w:pos="-1701"/>
        </w:tabs>
        <w:spacing w:after="0" w:line="240" w:lineRule="auto"/>
        <w:ind w:right="168"/>
        <w:jc w:val="center"/>
        <w:rPr>
          <w:rFonts w:ascii="Times New Roman" w:hAnsi="Times New Roman"/>
          <w:b/>
          <w:sz w:val="24"/>
          <w:szCs w:val="24"/>
          <w:lang w:eastAsia="en-US"/>
        </w:rPr>
      </w:pPr>
      <w:r w:rsidRPr="000C004F">
        <w:rPr>
          <w:rFonts w:ascii="Times New Roman" w:hAnsi="Times New Roman"/>
          <w:b/>
          <w:iCs/>
          <w:spacing w:val="20"/>
          <w:sz w:val="24"/>
          <w:szCs w:val="24"/>
        </w:rPr>
        <w:t xml:space="preserve">СКЛЮЧВАНЕ НА ДОГОВОР ЗА ИЗПЪЛНЕНИЕ НА ОБЩЕСТВЕНАТА ПОРЪЧКА. </w:t>
      </w:r>
      <w:r w:rsidRPr="000C004F">
        <w:rPr>
          <w:rFonts w:ascii="Times New Roman" w:hAnsi="Times New Roman"/>
          <w:b/>
          <w:caps/>
          <w:sz w:val="24"/>
          <w:szCs w:val="24"/>
          <w:lang w:eastAsia="en-US"/>
        </w:rPr>
        <w:t>ДОГОВОР ЗА ПОДИЗПЪЛНЕНИЕ</w:t>
      </w:r>
    </w:p>
    <w:p w:rsidR="006B26F2" w:rsidRPr="000C004F" w:rsidRDefault="006B26F2" w:rsidP="006B26F2">
      <w:pPr>
        <w:spacing w:after="0" w:line="240" w:lineRule="auto"/>
        <w:ind w:right="168" w:firstLine="708"/>
        <w:jc w:val="both"/>
        <w:rPr>
          <w:rFonts w:ascii="Times New Roman" w:hAnsi="Times New Roman"/>
          <w:sz w:val="24"/>
          <w:szCs w:val="24"/>
          <w:lang w:eastAsia="en-US"/>
        </w:rPr>
      </w:pPr>
      <w:r w:rsidRPr="000C004F">
        <w:rPr>
          <w:rFonts w:ascii="Times New Roman" w:hAnsi="Times New Roman"/>
          <w:sz w:val="24"/>
          <w:szCs w:val="24"/>
          <w:lang w:eastAsia="en-US"/>
        </w:rPr>
        <w:t xml:space="preserve">18.1 Възложителят сключва писмен договор за изпълнение с участника, класиран на първо място. </w:t>
      </w:r>
    </w:p>
    <w:p w:rsidR="006B26F2" w:rsidRPr="000C004F" w:rsidRDefault="006B26F2" w:rsidP="006B26F2">
      <w:pPr>
        <w:spacing w:after="0" w:line="240" w:lineRule="auto"/>
        <w:ind w:right="168" w:firstLine="708"/>
        <w:jc w:val="both"/>
        <w:rPr>
          <w:rFonts w:ascii="Times New Roman" w:hAnsi="Times New Roman"/>
          <w:sz w:val="24"/>
          <w:szCs w:val="24"/>
          <w:lang w:eastAsia="en-US"/>
        </w:rPr>
      </w:pPr>
      <w:r w:rsidRPr="000C004F">
        <w:rPr>
          <w:rFonts w:ascii="Times New Roman" w:hAnsi="Times New Roman"/>
          <w:sz w:val="24"/>
          <w:szCs w:val="24"/>
          <w:lang w:eastAsia="en-US"/>
        </w:rPr>
        <w:t>18.2 Договорът за обществена поръчка, който се сключва, трябва задължително да  съответства на приложения в документацията проект на договор. Същият се публикува в профила на купувача в срок до 30 дни от сключването му заедно с приложенията към него.</w:t>
      </w:r>
    </w:p>
    <w:p w:rsidR="006B26F2" w:rsidRPr="000C004F" w:rsidRDefault="006B26F2" w:rsidP="006B26F2">
      <w:pPr>
        <w:spacing w:after="0" w:line="240" w:lineRule="auto"/>
        <w:ind w:firstLine="708"/>
        <w:jc w:val="both"/>
        <w:rPr>
          <w:rFonts w:ascii="Times New Roman" w:hAnsi="Times New Roman"/>
          <w:color w:val="000000"/>
          <w:sz w:val="24"/>
          <w:szCs w:val="24"/>
        </w:rPr>
      </w:pPr>
      <w:r w:rsidRPr="000C004F">
        <w:rPr>
          <w:rFonts w:ascii="Times New Roman" w:hAnsi="Times New Roman"/>
          <w:color w:val="000000"/>
          <w:sz w:val="24"/>
          <w:szCs w:val="24"/>
        </w:rPr>
        <w:t>18.3 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 – 4 и ал. 2, т. 1, 2,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6B26F2" w:rsidRPr="000C004F" w:rsidRDefault="006B26F2" w:rsidP="006B26F2">
      <w:pPr>
        <w:spacing w:after="0" w:line="240" w:lineRule="auto"/>
        <w:ind w:firstLine="708"/>
        <w:jc w:val="both"/>
        <w:rPr>
          <w:rFonts w:ascii="Times New Roman" w:hAnsi="Times New Roman"/>
          <w:color w:val="000000"/>
          <w:sz w:val="24"/>
          <w:szCs w:val="24"/>
        </w:rPr>
      </w:pPr>
      <w:r w:rsidRPr="000C004F">
        <w:rPr>
          <w:rFonts w:ascii="Times New Roman" w:hAnsi="Times New Roman"/>
          <w:color w:val="000000"/>
          <w:sz w:val="24"/>
          <w:szCs w:val="24"/>
        </w:rPr>
        <w:t>18.4 Когато законодателството на държавата, в която участникът е установен, не предвижда включването на някое от посочените обстоятелства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6B26F2" w:rsidRPr="000C004F" w:rsidRDefault="006B26F2" w:rsidP="006B26F2">
      <w:pPr>
        <w:spacing w:after="0" w:line="240" w:lineRule="auto"/>
        <w:jc w:val="both"/>
        <w:rPr>
          <w:rFonts w:ascii="Times New Roman" w:hAnsi="Times New Roman"/>
          <w:color w:val="000000"/>
          <w:sz w:val="24"/>
          <w:szCs w:val="24"/>
        </w:rPr>
      </w:pPr>
      <w:r w:rsidRPr="000C004F">
        <w:rPr>
          <w:rFonts w:ascii="Times New Roman" w:hAnsi="Times New Roman"/>
          <w:color w:val="000000"/>
          <w:sz w:val="24"/>
          <w:szCs w:val="24"/>
        </w:rPr>
        <w:t>1. документи за удостоверяване липсата на обстоятелствата по чл. 47, ал. 1 и на посочените в обявлението обстоятелства по чл. 47, ал. 2, издадени от компетентен орган, или</w:t>
      </w:r>
    </w:p>
    <w:p w:rsidR="006B26F2" w:rsidRPr="000C004F" w:rsidRDefault="006B26F2" w:rsidP="006B26F2">
      <w:pPr>
        <w:spacing w:after="0" w:line="240" w:lineRule="auto"/>
        <w:jc w:val="both"/>
        <w:rPr>
          <w:rFonts w:ascii="Times New Roman" w:hAnsi="Times New Roman"/>
          <w:color w:val="000000"/>
          <w:sz w:val="24"/>
          <w:szCs w:val="24"/>
        </w:rPr>
      </w:pPr>
      <w:r w:rsidRPr="000C004F">
        <w:rPr>
          <w:rFonts w:ascii="Times New Roman" w:hAnsi="Times New Roman"/>
          <w:color w:val="000000"/>
          <w:sz w:val="24"/>
          <w:szCs w:val="24"/>
        </w:rPr>
        <w:lastRenderedPageBreak/>
        <w:t xml:space="preserve">2. извлечение от съдебен регистър, или </w:t>
      </w:r>
    </w:p>
    <w:p w:rsidR="006B26F2" w:rsidRPr="000C004F" w:rsidRDefault="006B26F2" w:rsidP="006B26F2">
      <w:pPr>
        <w:spacing w:after="0" w:line="240" w:lineRule="auto"/>
        <w:jc w:val="both"/>
        <w:rPr>
          <w:rFonts w:ascii="Times New Roman" w:hAnsi="Times New Roman"/>
          <w:color w:val="000000"/>
          <w:sz w:val="24"/>
          <w:szCs w:val="24"/>
        </w:rPr>
      </w:pPr>
      <w:r w:rsidRPr="000C004F">
        <w:rPr>
          <w:rFonts w:ascii="Times New Roman" w:hAnsi="Times New Roman"/>
          <w:color w:val="000000"/>
          <w:sz w:val="24"/>
          <w:szCs w:val="24"/>
        </w:rPr>
        <w:t>3. еквивалентен документ на съдебен или административен орган от държавата, в която е установен.</w:t>
      </w:r>
    </w:p>
    <w:p w:rsidR="006B26F2" w:rsidRPr="000C004F" w:rsidRDefault="006B26F2" w:rsidP="006B26F2">
      <w:pPr>
        <w:spacing w:after="0" w:line="240" w:lineRule="auto"/>
        <w:ind w:firstLine="708"/>
        <w:jc w:val="both"/>
        <w:rPr>
          <w:rFonts w:ascii="Times New Roman" w:hAnsi="Times New Roman"/>
          <w:color w:val="000000"/>
          <w:sz w:val="24"/>
          <w:szCs w:val="24"/>
        </w:rPr>
      </w:pPr>
      <w:r w:rsidRPr="000C004F">
        <w:rPr>
          <w:rFonts w:ascii="Times New Roman" w:hAnsi="Times New Roman"/>
          <w:color w:val="000000"/>
          <w:sz w:val="24"/>
          <w:szCs w:val="24"/>
        </w:rPr>
        <w:t>18.5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6B26F2" w:rsidRPr="000C004F" w:rsidRDefault="006B26F2" w:rsidP="006B26F2">
      <w:pPr>
        <w:spacing w:after="0" w:line="240" w:lineRule="auto"/>
        <w:ind w:firstLine="708"/>
        <w:jc w:val="both"/>
        <w:rPr>
          <w:rFonts w:ascii="Times New Roman" w:hAnsi="Times New Roman"/>
          <w:color w:val="000000"/>
          <w:sz w:val="24"/>
          <w:szCs w:val="24"/>
        </w:rPr>
      </w:pPr>
      <w:r w:rsidRPr="000C004F">
        <w:rPr>
          <w:rFonts w:ascii="Times New Roman" w:hAnsi="Times New Roman"/>
          <w:color w:val="000000"/>
          <w:sz w:val="24"/>
          <w:szCs w:val="24"/>
        </w:rPr>
        <w:t>18.6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6B26F2" w:rsidRPr="000C004F" w:rsidRDefault="006B26F2" w:rsidP="006B26F2">
      <w:pPr>
        <w:spacing w:after="0" w:line="240" w:lineRule="auto"/>
        <w:ind w:right="168" w:firstLine="708"/>
        <w:jc w:val="both"/>
        <w:rPr>
          <w:rFonts w:ascii="Times New Roman" w:hAnsi="Times New Roman"/>
          <w:sz w:val="24"/>
          <w:szCs w:val="24"/>
          <w:lang w:eastAsia="en-US"/>
        </w:rPr>
      </w:pPr>
      <w:r w:rsidRPr="000C004F">
        <w:rPr>
          <w:rFonts w:ascii="Times New Roman" w:hAnsi="Times New Roman"/>
          <w:sz w:val="24"/>
          <w:szCs w:val="24"/>
          <w:lang w:eastAsia="en-US"/>
        </w:rPr>
        <w:t>18.7 Страните по договор за обществена поръчка не могат да го изменят.</w:t>
      </w:r>
    </w:p>
    <w:p w:rsidR="006B26F2" w:rsidRPr="000C004F" w:rsidRDefault="006B26F2" w:rsidP="006B26F2">
      <w:pPr>
        <w:spacing w:after="0" w:line="240" w:lineRule="auto"/>
        <w:ind w:right="168" w:firstLine="708"/>
        <w:jc w:val="both"/>
        <w:rPr>
          <w:rFonts w:ascii="Times New Roman" w:hAnsi="Times New Roman"/>
          <w:sz w:val="24"/>
          <w:szCs w:val="24"/>
          <w:lang w:eastAsia="en-US"/>
        </w:rPr>
      </w:pPr>
      <w:r w:rsidRPr="000C004F">
        <w:rPr>
          <w:rFonts w:ascii="Times New Roman" w:hAnsi="Times New Roman"/>
          <w:sz w:val="24"/>
          <w:szCs w:val="24"/>
          <w:lang w:eastAsia="en-US"/>
        </w:rPr>
        <w:t>18.8 Изменение на сключен договор за обществена поръчка се извършва с допълнително споразумение към него и се допуска по изключение:</w:t>
      </w:r>
    </w:p>
    <w:p w:rsidR="006B26F2" w:rsidRPr="000C004F" w:rsidRDefault="006B26F2" w:rsidP="006B26F2">
      <w:pPr>
        <w:tabs>
          <w:tab w:val="left" w:pos="-1701"/>
        </w:tabs>
        <w:spacing w:after="0" w:line="240" w:lineRule="auto"/>
        <w:ind w:right="168"/>
        <w:jc w:val="both"/>
        <w:rPr>
          <w:rFonts w:ascii="Times New Roman" w:hAnsi="Times New Roman"/>
          <w:sz w:val="24"/>
          <w:szCs w:val="24"/>
          <w:lang w:eastAsia="en-US"/>
        </w:rPr>
      </w:pPr>
      <w:r w:rsidRPr="000C004F">
        <w:rPr>
          <w:rFonts w:ascii="Times New Roman" w:hAnsi="Times New Roman"/>
          <w:sz w:val="24"/>
          <w:szCs w:val="24"/>
          <w:lang w:eastAsia="en-US"/>
        </w:rPr>
        <w:t>1. когато в резултат на непредвидени обстоятелства се налага:</w:t>
      </w:r>
    </w:p>
    <w:p w:rsidR="006B26F2" w:rsidRPr="000C004F" w:rsidRDefault="006B26F2" w:rsidP="006B26F2">
      <w:pPr>
        <w:tabs>
          <w:tab w:val="left" w:pos="-1701"/>
        </w:tabs>
        <w:spacing w:after="0" w:line="240" w:lineRule="auto"/>
        <w:ind w:right="168"/>
        <w:jc w:val="both"/>
        <w:rPr>
          <w:rFonts w:ascii="Times New Roman" w:hAnsi="Times New Roman"/>
          <w:sz w:val="24"/>
          <w:szCs w:val="24"/>
          <w:lang w:eastAsia="en-US"/>
        </w:rPr>
      </w:pPr>
      <w:r w:rsidRPr="000C004F">
        <w:rPr>
          <w:rFonts w:ascii="Times New Roman" w:hAnsi="Times New Roman"/>
          <w:sz w:val="24"/>
          <w:szCs w:val="24"/>
          <w:lang w:eastAsia="en-US"/>
        </w:rPr>
        <w:t>a) промяна в сроковете на договора, или</w:t>
      </w:r>
    </w:p>
    <w:p w:rsidR="006B26F2" w:rsidRPr="000C004F" w:rsidRDefault="006B26F2" w:rsidP="006B26F2">
      <w:pPr>
        <w:tabs>
          <w:tab w:val="left" w:pos="-1701"/>
        </w:tabs>
        <w:spacing w:after="0" w:line="240" w:lineRule="auto"/>
        <w:ind w:right="168"/>
        <w:jc w:val="both"/>
        <w:rPr>
          <w:rFonts w:ascii="Times New Roman" w:hAnsi="Times New Roman"/>
          <w:sz w:val="24"/>
          <w:szCs w:val="24"/>
          <w:lang w:eastAsia="en-US"/>
        </w:rPr>
      </w:pPr>
      <w:r w:rsidRPr="000C004F">
        <w:rPr>
          <w:rFonts w:ascii="Times New Roman" w:hAnsi="Times New Roman"/>
          <w:sz w:val="24"/>
          <w:szCs w:val="24"/>
          <w:lang w:eastAsia="en-US"/>
        </w:rPr>
        <w:t>б)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6B26F2" w:rsidRPr="000C004F" w:rsidRDefault="006B26F2" w:rsidP="006B26F2">
      <w:pPr>
        <w:tabs>
          <w:tab w:val="left" w:pos="-1701"/>
        </w:tabs>
        <w:spacing w:after="0" w:line="240" w:lineRule="auto"/>
        <w:ind w:right="168"/>
        <w:jc w:val="both"/>
        <w:rPr>
          <w:rFonts w:ascii="Times New Roman" w:hAnsi="Times New Roman"/>
          <w:sz w:val="24"/>
          <w:szCs w:val="24"/>
          <w:lang w:eastAsia="en-US"/>
        </w:rPr>
      </w:pPr>
      <w:r w:rsidRPr="000C004F">
        <w:rPr>
          <w:rFonts w:ascii="Times New Roman" w:hAnsi="Times New Roman"/>
          <w:sz w:val="24"/>
          <w:szCs w:val="24"/>
          <w:lang w:eastAsia="en-US"/>
        </w:rPr>
        <w:t>в)</w:t>
      </w:r>
      <w:r w:rsidRPr="000C004F">
        <w:rPr>
          <w:rFonts w:ascii="Verdana" w:hAnsi="Verdana"/>
          <w:sz w:val="24"/>
          <w:szCs w:val="24"/>
          <w:lang w:eastAsia="en-US"/>
        </w:rPr>
        <w:t xml:space="preserve"> </w:t>
      </w:r>
      <w:r w:rsidRPr="000C004F">
        <w:rPr>
          <w:rFonts w:ascii="Times New Roman" w:hAnsi="Times New Roman"/>
          <w:sz w:val="24"/>
          <w:szCs w:val="24"/>
          <w:lang w:eastAsia="en-US"/>
        </w:rPr>
        <w:t>цялостна или частична замяна на стоки, включени в предмета на поръчка за доставка, включително на техни елементи, компоненти или части, когато това е в интерес на Възложителя, не води до увеличаване на стойността на договора и заменящите стоки съответстват на изискванията на техническите спецификации, като имат технически предимства и/или по-добри функционални характеристики в сравнение със заменяните стоки, или</w:t>
      </w:r>
    </w:p>
    <w:p w:rsidR="006B26F2" w:rsidRPr="000C004F" w:rsidRDefault="006B26F2" w:rsidP="006B26F2">
      <w:pPr>
        <w:tabs>
          <w:tab w:val="left" w:pos="-1701"/>
        </w:tabs>
        <w:spacing w:after="0" w:line="240" w:lineRule="auto"/>
        <w:ind w:right="168"/>
        <w:jc w:val="both"/>
        <w:rPr>
          <w:rFonts w:ascii="Times New Roman" w:hAnsi="Times New Roman"/>
          <w:sz w:val="24"/>
          <w:szCs w:val="24"/>
          <w:lang w:eastAsia="en-US"/>
        </w:rPr>
      </w:pPr>
      <w:r w:rsidRPr="000C004F">
        <w:rPr>
          <w:rFonts w:ascii="Times New Roman" w:hAnsi="Times New Roman"/>
          <w:sz w:val="24"/>
          <w:szCs w:val="24"/>
          <w:lang w:eastAsia="en-US"/>
        </w:rPr>
        <w:t>г)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6B26F2" w:rsidRPr="000C004F" w:rsidRDefault="006B26F2" w:rsidP="006B26F2">
      <w:pPr>
        <w:tabs>
          <w:tab w:val="left" w:pos="-1701"/>
        </w:tabs>
        <w:spacing w:after="0" w:line="240" w:lineRule="auto"/>
        <w:ind w:right="168"/>
        <w:jc w:val="both"/>
        <w:rPr>
          <w:rFonts w:ascii="Times New Roman" w:hAnsi="Times New Roman"/>
          <w:sz w:val="24"/>
          <w:szCs w:val="24"/>
          <w:lang w:eastAsia="en-US"/>
        </w:rPr>
      </w:pPr>
    </w:p>
    <w:p w:rsidR="006B26F2" w:rsidRPr="000C004F" w:rsidRDefault="006B26F2" w:rsidP="006B26F2">
      <w:pPr>
        <w:tabs>
          <w:tab w:val="left" w:pos="-1701"/>
        </w:tabs>
        <w:spacing w:after="0" w:line="240" w:lineRule="auto"/>
        <w:ind w:right="168"/>
        <w:jc w:val="both"/>
        <w:rPr>
          <w:rFonts w:ascii="Times New Roman" w:hAnsi="Times New Roman"/>
          <w:sz w:val="24"/>
          <w:szCs w:val="24"/>
          <w:lang w:eastAsia="en-US"/>
        </w:rPr>
      </w:pPr>
      <w:r w:rsidRPr="000C004F">
        <w:rPr>
          <w:rFonts w:ascii="Times New Roman" w:hAnsi="Times New Roman"/>
          <w:sz w:val="24"/>
          <w:szCs w:val="24"/>
          <w:lang w:eastAsia="en-US"/>
        </w:rPr>
        <w:t>2.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6B26F2" w:rsidRPr="000C004F" w:rsidRDefault="006B26F2" w:rsidP="006B26F2">
      <w:pPr>
        <w:tabs>
          <w:tab w:val="left" w:pos="-1701"/>
        </w:tabs>
        <w:spacing w:after="0" w:line="240" w:lineRule="auto"/>
        <w:ind w:right="168"/>
        <w:jc w:val="both"/>
        <w:rPr>
          <w:rFonts w:ascii="Times New Roman" w:hAnsi="Times New Roman"/>
          <w:sz w:val="24"/>
          <w:szCs w:val="24"/>
          <w:lang w:eastAsia="en-US"/>
        </w:rPr>
      </w:pPr>
      <w:r w:rsidRPr="000C004F">
        <w:rPr>
          <w:rFonts w:ascii="Times New Roman" w:hAnsi="Times New Roman"/>
          <w:sz w:val="24"/>
          <w:szCs w:val="24"/>
          <w:lang w:eastAsia="en-US"/>
        </w:rPr>
        <w:t>3. 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6B26F2" w:rsidRPr="000C004F" w:rsidRDefault="006B26F2" w:rsidP="006B26F2">
      <w:pPr>
        <w:tabs>
          <w:tab w:val="left" w:pos="-1701"/>
        </w:tabs>
        <w:spacing w:after="0" w:line="240" w:lineRule="auto"/>
        <w:ind w:right="168"/>
        <w:jc w:val="both"/>
        <w:rPr>
          <w:rFonts w:ascii="Times New Roman" w:hAnsi="Times New Roman"/>
          <w:sz w:val="24"/>
          <w:szCs w:val="24"/>
          <w:lang w:eastAsia="en-US"/>
        </w:rPr>
      </w:pPr>
      <w:r w:rsidRPr="000C004F">
        <w:rPr>
          <w:rFonts w:ascii="Times New Roman" w:hAnsi="Times New Roman"/>
          <w:sz w:val="24"/>
          <w:szCs w:val="24"/>
          <w:lang w:eastAsia="en-US"/>
        </w:rPr>
        <w:t>4. при удължаване срока на договор за доставка или услуга с периодично или продължително изпълнение, в случай че едновременно са изпълнени следните условия:</w:t>
      </w:r>
    </w:p>
    <w:p w:rsidR="006B26F2" w:rsidRPr="000C004F" w:rsidRDefault="006B26F2" w:rsidP="006B26F2">
      <w:pPr>
        <w:tabs>
          <w:tab w:val="left" w:pos="-1701"/>
        </w:tabs>
        <w:spacing w:after="0" w:line="240" w:lineRule="auto"/>
        <w:ind w:right="168"/>
        <w:jc w:val="both"/>
        <w:rPr>
          <w:rFonts w:ascii="Times New Roman" w:hAnsi="Times New Roman"/>
          <w:sz w:val="24"/>
          <w:szCs w:val="24"/>
          <w:lang w:eastAsia="en-US"/>
        </w:rPr>
      </w:pPr>
      <w:r w:rsidRPr="000C004F">
        <w:rPr>
          <w:rFonts w:ascii="Times New Roman" w:hAnsi="Times New Roman"/>
          <w:sz w:val="24"/>
          <w:szCs w:val="24"/>
          <w:lang w:eastAsia="en-US"/>
        </w:rPr>
        <w:t xml:space="preserve">а) не по-късно от шест месеца преди изтичане на срока на договора Възложителят е открил процедура със същия предмет за </w:t>
      </w:r>
      <w:proofErr w:type="spellStart"/>
      <w:r w:rsidRPr="000C004F">
        <w:rPr>
          <w:rFonts w:ascii="Times New Roman" w:hAnsi="Times New Roman"/>
          <w:sz w:val="24"/>
          <w:szCs w:val="24"/>
          <w:lang w:eastAsia="en-US"/>
        </w:rPr>
        <w:t>последващ</w:t>
      </w:r>
      <w:proofErr w:type="spellEnd"/>
      <w:r w:rsidRPr="000C004F">
        <w:rPr>
          <w:rFonts w:ascii="Times New Roman" w:hAnsi="Times New Roman"/>
          <w:sz w:val="24"/>
          <w:szCs w:val="24"/>
          <w:lang w:eastAsia="en-US"/>
        </w:rPr>
        <w:t xml:space="preserve"> период, която не е завършила с избор на изпълнител;</w:t>
      </w:r>
    </w:p>
    <w:p w:rsidR="006B26F2" w:rsidRPr="000C004F" w:rsidRDefault="006B26F2" w:rsidP="006B26F2">
      <w:pPr>
        <w:tabs>
          <w:tab w:val="left" w:pos="-1701"/>
        </w:tabs>
        <w:spacing w:after="0" w:line="240" w:lineRule="auto"/>
        <w:ind w:right="168"/>
        <w:jc w:val="both"/>
        <w:rPr>
          <w:rFonts w:ascii="Times New Roman" w:hAnsi="Times New Roman"/>
          <w:sz w:val="24"/>
          <w:szCs w:val="24"/>
          <w:lang w:eastAsia="en-US"/>
        </w:rPr>
      </w:pPr>
      <w:r w:rsidRPr="000C004F">
        <w:rPr>
          <w:rFonts w:ascii="Times New Roman" w:hAnsi="Times New Roman"/>
          <w:sz w:val="24"/>
          <w:szCs w:val="24"/>
          <w:lang w:eastAsia="en-US"/>
        </w:rPr>
        <w:t>б) срокът на договора се удължава до избора на изпълнител, но не повече от шест месеца;</w:t>
      </w:r>
    </w:p>
    <w:p w:rsidR="006B26F2" w:rsidRPr="000C004F" w:rsidRDefault="006B26F2" w:rsidP="006B26F2">
      <w:pPr>
        <w:tabs>
          <w:tab w:val="left" w:pos="-1701"/>
        </w:tabs>
        <w:spacing w:after="0" w:line="240" w:lineRule="auto"/>
        <w:ind w:right="168"/>
        <w:jc w:val="both"/>
        <w:rPr>
          <w:rFonts w:ascii="Times New Roman" w:hAnsi="Times New Roman"/>
          <w:sz w:val="24"/>
          <w:szCs w:val="24"/>
          <w:lang w:eastAsia="en-US"/>
        </w:rPr>
      </w:pPr>
      <w:r w:rsidRPr="000C004F">
        <w:rPr>
          <w:rFonts w:ascii="Times New Roman" w:hAnsi="Times New Roman"/>
          <w:sz w:val="24"/>
          <w:szCs w:val="24"/>
          <w:lang w:eastAsia="en-US"/>
        </w:rPr>
        <w:t>в) прекъсване в доставката или услугата би довело до съществени затруднения за Възложителя; или</w:t>
      </w:r>
    </w:p>
    <w:p w:rsidR="006B26F2" w:rsidRPr="000C004F" w:rsidRDefault="006B26F2" w:rsidP="006B26F2">
      <w:pPr>
        <w:tabs>
          <w:tab w:val="left" w:pos="-1701"/>
        </w:tabs>
        <w:spacing w:after="0" w:line="240" w:lineRule="auto"/>
        <w:ind w:right="168"/>
        <w:jc w:val="both"/>
        <w:rPr>
          <w:rFonts w:ascii="Times New Roman" w:hAnsi="Times New Roman"/>
          <w:sz w:val="24"/>
          <w:szCs w:val="24"/>
          <w:lang w:eastAsia="en-US"/>
        </w:rPr>
      </w:pPr>
      <w:r w:rsidRPr="000C004F">
        <w:rPr>
          <w:rFonts w:ascii="Times New Roman" w:hAnsi="Times New Roman"/>
          <w:sz w:val="24"/>
          <w:szCs w:val="24"/>
          <w:lang w:eastAsia="en-US"/>
        </w:rPr>
        <w:t>5. В други случаи, произтичащи от действащия към момента на извършване на изменението закон.</w:t>
      </w:r>
    </w:p>
    <w:p w:rsidR="006B26F2" w:rsidRPr="000C004F" w:rsidRDefault="006B26F2" w:rsidP="006B26F2">
      <w:pPr>
        <w:tabs>
          <w:tab w:val="left" w:pos="-1701"/>
        </w:tabs>
        <w:spacing w:after="0" w:line="240" w:lineRule="auto"/>
        <w:ind w:right="168"/>
        <w:jc w:val="both"/>
        <w:rPr>
          <w:rFonts w:ascii="Times New Roman" w:hAnsi="Times New Roman"/>
          <w:sz w:val="24"/>
          <w:szCs w:val="24"/>
          <w:lang w:eastAsia="en-US"/>
        </w:rPr>
      </w:pPr>
    </w:p>
    <w:p w:rsidR="006B26F2" w:rsidRPr="000C004F" w:rsidRDefault="006B26F2" w:rsidP="006B26F2">
      <w:pPr>
        <w:spacing w:after="0" w:line="240" w:lineRule="auto"/>
        <w:ind w:right="168" w:firstLine="708"/>
        <w:jc w:val="both"/>
        <w:rPr>
          <w:rFonts w:ascii="Times New Roman" w:hAnsi="Times New Roman"/>
          <w:sz w:val="24"/>
          <w:szCs w:val="24"/>
          <w:lang w:eastAsia="en-US"/>
        </w:rPr>
      </w:pPr>
      <w:r w:rsidRPr="000C004F">
        <w:rPr>
          <w:rFonts w:ascii="Times New Roman" w:hAnsi="Times New Roman"/>
          <w:sz w:val="24"/>
          <w:szCs w:val="24"/>
          <w:lang w:eastAsia="en-US"/>
        </w:rPr>
        <w:t xml:space="preserve">18.9 Договорът за възлагане се сключва с участника, определен за изпълнител не по-рано от изтичане на 14-дневен срок от уведомяването на заинтересованите участници за решението за определяне на изпълнител. </w:t>
      </w:r>
    </w:p>
    <w:p w:rsidR="006B26F2" w:rsidRPr="000C004F" w:rsidRDefault="006B26F2" w:rsidP="006B26F2">
      <w:pPr>
        <w:spacing w:after="0" w:line="240" w:lineRule="auto"/>
        <w:ind w:right="168" w:firstLine="708"/>
        <w:jc w:val="both"/>
        <w:rPr>
          <w:rFonts w:ascii="Times New Roman" w:hAnsi="Times New Roman"/>
          <w:b/>
          <w:sz w:val="24"/>
          <w:szCs w:val="24"/>
          <w:lang w:eastAsia="en-US"/>
        </w:rPr>
      </w:pPr>
      <w:r w:rsidRPr="000C004F">
        <w:rPr>
          <w:rFonts w:ascii="Times New Roman" w:hAnsi="Times New Roman"/>
          <w:sz w:val="24"/>
          <w:szCs w:val="24"/>
          <w:lang w:eastAsia="en-US"/>
        </w:rPr>
        <w:t>18.10 В случай че има обжалване,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14-дневния срок по чл. 41, ал. 3 от ЗОП.</w:t>
      </w:r>
      <w:r w:rsidRPr="000C004F">
        <w:rPr>
          <w:rFonts w:ascii="Times New Roman" w:hAnsi="Times New Roman"/>
          <w:b/>
          <w:sz w:val="24"/>
          <w:szCs w:val="24"/>
          <w:lang w:eastAsia="en-US"/>
        </w:rPr>
        <w:t xml:space="preserve"> </w:t>
      </w:r>
    </w:p>
    <w:p w:rsidR="006B26F2" w:rsidRPr="000C004F" w:rsidRDefault="006B26F2" w:rsidP="006B26F2">
      <w:pPr>
        <w:spacing w:after="0" w:line="240" w:lineRule="auto"/>
        <w:ind w:right="168"/>
        <w:jc w:val="both"/>
        <w:rPr>
          <w:rFonts w:ascii="Times New Roman" w:hAnsi="Times New Roman"/>
          <w:b/>
          <w:sz w:val="24"/>
          <w:szCs w:val="24"/>
          <w:lang w:eastAsia="en-US"/>
        </w:rPr>
      </w:pPr>
    </w:p>
    <w:p w:rsidR="006B26F2" w:rsidRPr="000C004F" w:rsidRDefault="006B26F2" w:rsidP="006B26F2">
      <w:pPr>
        <w:spacing w:after="0" w:line="240" w:lineRule="auto"/>
        <w:ind w:firstLine="708"/>
        <w:jc w:val="both"/>
        <w:rPr>
          <w:rFonts w:ascii="Times New Roman" w:hAnsi="Times New Roman"/>
          <w:color w:val="000000"/>
          <w:sz w:val="24"/>
          <w:szCs w:val="24"/>
        </w:rPr>
      </w:pPr>
      <w:r w:rsidRPr="000C004F">
        <w:rPr>
          <w:rFonts w:ascii="Times New Roman" w:hAnsi="Times New Roman"/>
          <w:color w:val="000000"/>
          <w:sz w:val="24"/>
          <w:szCs w:val="24"/>
        </w:rPr>
        <w:t>18.11 Възложителят може да прекрати договор за обществена поръчка, ако в резултат на непредвидени обстоятелства не е в състояние да изпълни своите задължения. В тези случай Възложителят дължи на Изпълнителя обезщетение за претърпените вреди от прекратяването на договора в съответствие с уговореното в него.</w:t>
      </w:r>
    </w:p>
    <w:p w:rsidR="006B26F2" w:rsidRPr="000C004F" w:rsidRDefault="006B26F2" w:rsidP="006B26F2">
      <w:pPr>
        <w:spacing w:after="0" w:line="240" w:lineRule="auto"/>
        <w:ind w:firstLine="708"/>
        <w:jc w:val="both"/>
        <w:rPr>
          <w:rFonts w:ascii="Times New Roman" w:hAnsi="Times New Roman"/>
          <w:color w:val="000000"/>
          <w:sz w:val="24"/>
          <w:szCs w:val="24"/>
        </w:rPr>
      </w:pPr>
      <w:r w:rsidRPr="000C004F">
        <w:rPr>
          <w:rFonts w:ascii="Times New Roman" w:hAnsi="Times New Roman"/>
          <w:color w:val="000000"/>
          <w:sz w:val="24"/>
          <w:szCs w:val="24"/>
        </w:rPr>
        <w:t xml:space="preserve">18.12 Възложителят и Изпълнителят могат да прекратят договора за обществена поръчка при условия и по ред, определени с договора. </w:t>
      </w:r>
    </w:p>
    <w:p w:rsidR="006B26F2" w:rsidRPr="000C004F" w:rsidRDefault="006B26F2" w:rsidP="006B26F2">
      <w:pPr>
        <w:spacing w:after="0" w:line="240" w:lineRule="auto"/>
        <w:ind w:firstLine="708"/>
        <w:jc w:val="both"/>
        <w:rPr>
          <w:rFonts w:ascii="Times New Roman" w:hAnsi="Times New Roman"/>
          <w:color w:val="000000"/>
          <w:sz w:val="24"/>
          <w:szCs w:val="24"/>
        </w:rPr>
      </w:pPr>
      <w:r w:rsidRPr="000C004F">
        <w:rPr>
          <w:rFonts w:ascii="Times New Roman" w:hAnsi="Times New Roman"/>
          <w:color w:val="000000"/>
          <w:sz w:val="24"/>
          <w:szCs w:val="24"/>
        </w:rPr>
        <w:t xml:space="preserve">18.13 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w:t>
      </w:r>
      <w:hyperlink r:id="rId28" w:history="1">
        <w:r w:rsidRPr="000C004F">
          <w:rPr>
            <w:rFonts w:ascii="Times New Roman" w:hAnsi="Times New Roman"/>
            <w:color w:val="000000"/>
            <w:sz w:val="24"/>
            <w:szCs w:val="24"/>
          </w:rPr>
          <w:t>чл. 47, ал. 1</w:t>
        </w:r>
      </w:hyperlink>
      <w:r w:rsidRPr="000C004F">
        <w:rPr>
          <w:rFonts w:ascii="Times New Roman" w:hAnsi="Times New Roman"/>
          <w:color w:val="000000"/>
          <w:sz w:val="24"/>
          <w:szCs w:val="24"/>
        </w:rPr>
        <w:t xml:space="preserve"> и 5, посочените от Възложителя обстоятелства по </w:t>
      </w:r>
      <w:hyperlink r:id="rId29" w:history="1">
        <w:r w:rsidRPr="000C004F">
          <w:rPr>
            <w:rFonts w:ascii="Times New Roman" w:hAnsi="Times New Roman"/>
            <w:color w:val="000000"/>
            <w:sz w:val="24"/>
            <w:szCs w:val="24"/>
          </w:rPr>
          <w:t>чл. 47, ал. 2</w:t>
        </w:r>
      </w:hyperlink>
      <w:r w:rsidRPr="000C004F">
        <w:rPr>
          <w:rFonts w:ascii="Times New Roman" w:hAnsi="Times New Roman"/>
          <w:color w:val="000000"/>
          <w:sz w:val="24"/>
          <w:szCs w:val="24"/>
        </w:rPr>
        <w:t xml:space="preserve">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6B26F2" w:rsidRPr="000C004F" w:rsidRDefault="006B26F2" w:rsidP="006B26F2">
      <w:pPr>
        <w:spacing w:after="0" w:line="240" w:lineRule="auto"/>
        <w:ind w:firstLine="708"/>
        <w:jc w:val="both"/>
        <w:rPr>
          <w:rFonts w:ascii="Times New Roman" w:hAnsi="Times New Roman"/>
          <w:color w:val="000000"/>
          <w:sz w:val="24"/>
          <w:szCs w:val="24"/>
        </w:rPr>
      </w:pPr>
      <w:r w:rsidRPr="000C004F">
        <w:rPr>
          <w:rFonts w:ascii="Times New Roman" w:hAnsi="Times New Roman"/>
          <w:color w:val="000000"/>
          <w:sz w:val="24"/>
          <w:szCs w:val="24"/>
        </w:rPr>
        <w:t>18.14 При преобразуване на Изпълнителя, ако правоприемникът не отговаря на горепосочените условия, договорът за обществената поръчка се прекратява по право, като Изпълнителят, съответно правоприемникът, дължи обезщетение по общия исков ред.</w:t>
      </w:r>
    </w:p>
    <w:p w:rsidR="006B26F2" w:rsidRPr="000C004F" w:rsidRDefault="006B26F2" w:rsidP="006B26F2">
      <w:pPr>
        <w:tabs>
          <w:tab w:val="left" w:pos="-1701"/>
        </w:tabs>
        <w:spacing w:after="0" w:line="240" w:lineRule="auto"/>
        <w:ind w:right="168"/>
        <w:rPr>
          <w:rFonts w:ascii="Times New Roman" w:hAnsi="Times New Roman"/>
          <w:b/>
          <w:sz w:val="24"/>
          <w:szCs w:val="24"/>
          <w:lang w:eastAsia="en-US"/>
        </w:rPr>
      </w:pPr>
    </w:p>
    <w:p w:rsidR="006B26F2" w:rsidRPr="000C004F" w:rsidRDefault="006B26F2" w:rsidP="006B26F2">
      <w:pPr>
        <w:tabs>
          <w:tab w:val="left" w:pos="-1701"/>
        </w:tabs>
        <w:spacing w:after="0" w:line="240" w:lineRule="auto"/>
        <w:ind w:right="168"/>
        <w:jc w:val="both"/>
        <w:rPr>
          <w:rFonts w:ascii="Times New Roman" w:hAnsi="Times New Roman"/>
          <w:color w:val="000000"/>
          <w:sz w:val="24"/>
          <w:szCs w:val="24"/>
        </w:rPr>
      </w:pPr>
      <w:r w:rsidRPr="000C004F">
        <w:rPr>
          <w:rFonts w:ascii="Times New Roman" w:hAnsi="Times New Roman"/>
          <w:b/>
          <w:sz w:val="24"/>
          <w:szCs w:val="24"/>
          <w:lang w:eastAsia="en-US"/>
        </w:rPr>
        <w:t xml:space="preserve">18.15 Договор за </w:t>
      </w:r>
      <w:proofErr w:type="spellStart"/>
      <w:r w:rsidRPr="000C004F">
        <w:rPr>
          <w:rFonts w:ascii="Times New Roman" w:hAnsi="Times New Roman"/>
          <w:b/>
          <w:sz w:val="24"/>
          <w:szCs w:val="24"/>
          <w:lang w:eastAsia="en-US"/>
        </w:rPr>
        <w:t>подизпълнение</w:t>
      </w:r>
      <w:proofErr w:type="spellEnd"/>
      <w:r w:rsidRPr="000C004F">
        <w:rPr>
          <w:rFonts w:ascii="Times New Roman" w:hAnsi="Times New Roman"/>
          <w:b/>
          <w:sz w:val="24"/>
          <w:szCs w:val="24"/>
          <w:lang w:eastAsia="en-US"/>
        </w:rPr>
        <w:t xml:space="preserve">. </w:t>
      </w:r>
      <w:bookmarkStart w:id="16" w:name="to_paragraph_id18616896"/>
      <w:bookmarkEnd w:id="16"/>
      <w:r w:rsidRPr="000C004F">
        <w:rPr>
          <w:rFonts w:ascii="Times New Roman" w:hAnsi="Times New Roman"/>
          <w:color w:val="000000"/>
          <w:sz w:val="24"/>
          <w:szCs w:val="24"/>
        </w:rPr>
        <w:t xml:space="preserve">Изпълнителите сключват договор за </w:t>
      </w:r>
      <w:proofErr w:type="spellStart"/>
      <w:r w:rsidRPr="000C004F">
        <w:rPr>
          <w:rFonts w:ascii="Times New Roman" w:hAnsi="Times New Roman"/>
          <w:color w:val="000000"/>
          <w:sz w:val="24"/>
          <w:szCs w:val="24"/>
        </w:rPr>
        <w:t>подизпълнение</w:t>
      </w:r>
      <w:proofErr w:type="spellEnd"/>
      <w:r w:rsidRPr="000C004F">
        <w:rPr>
          <w:rFonts w:ascii="Times New Roman" w:hAnsi="Times New Roman"/>
          <w:color w:val="000000"/>
          <w:sz w:val="24"/>
          <w:szCs w:val="24"/>
        </w:rPr>
        <w:t xml:space="preserve"> с подизпълнителите, посочени в офертата. Сключването на договор за </w:t>
      </w:r>
      <w:proofErr w:type="spellStart"/>
      <w:r w:rsidRPr="000C004F">
        <w:rPr>
          <w:rFonts w:ascii="Times New Roman" w:hAnsi="Times New Roman"/>
          <w:color w:val="000000"/>
          <w:sz w:val="24"/>
          <w:szCs w:val="24"/>
        </w:rPr>
        <w:t>подизпълнение</w:t>
      </w:r>
      <w:proofErr w:type="spellEnd"/>
      <w:r w:rsidRPr="000C004F">
        <w:rPr>
          <w:rFonts w:ascii="Times New Roman" w:hAnsi="Times New Roman"/>
          <w:color w:val="000000"/>
          <w:sz w:val="24"/>
          <w:szCs w:val="24"/>
        </w:rPr>
        <w:t xml:space="preserve"> не освобождава Изпълнителя от отговорността му за изпълнение на договора за обществена поръчка. Изпълнителите нямат право да:</w:t>
      </w:r>
    </w:p>
    <w:p w:rsidR="006B26F2" w:rsidRPr="000C004F" w:rsidRDefault="006B26F2" w:rsidP="006B26F2">
      <w:pPr>
        <w:spacing w:after="0" w:line="240" w:lineRule="auto"/>
        <w:ind w:firstLine="990"/>
        <w:jc w:val="both"/>
        <w:rPr>
          <w:rFonts w:ascii="Times New Roman" w:hAnsi="Times New Roman"/>
          <w:color w:val="000000"/>
          <w:sz w:val="24"/>
          <w:szCs w:val="24"/>
        </w:rPr>
      </w:pPr>
      <w:r w:rsidRPr="000C004F">
        <w:rPr>
          <w:rFonts w:ascii="Times New Roman" w:hAnsi="Times New Roman"/>
          <w:color w:val="000000"/>
          <w:sz w:val="24"/>
          <w:szCs w:val="24"/>
        </w:rPr>
        <w:t xml:space="preserve">1. сключват договор за </w:t>
      </w:r>
      <w:proofErr w:type="spellStart"/>
      <w:r w:rsidRPr="000C004F">
        <w:rPr>
          <w:rFonts w:ascii="Times New Roman" w:hAnsi="Times New Roman"/>
          <w:color w:val="000000"/>
          <w:sz w:val="24"/>
          <w:szCs w:val="24"/>
        </w:rPr>
        <w:t>подизпълнение</w:t>
      </w:r>
      <w:proofErr w:type="spellEnd"/>
      <w:r w:rsidRPr="000C004F">
        <w:rPr>
          <w:rFonts w:ascii="Times New Roman" w:hAnsi="Times New Roman"/>
          <w:color w:val="000000"/>
          <w:sz w:val="24"/>
          <w:szCs w:val="24"/>
        </w:rPr>
        <w:t xml:space="preserve"> с лице, за което е налице обстоятелство по </w:t>
      </w:r>
      <w:hyperlink r:id="rId30" w:history="1">
        <w:r w:rsidRPr="000C004F">
          <w:rPr>
            <w:rFonts w:ascii="Times New Roman" w:hAnsi="Times New Roman"/>
            <w:color w:val="000000"/>
            <w:sz w:val="24"/>
            <w:szCs w:val="24"/>
          </w:rPr>
          <w:t>чл. 47, ал. 1 или ал. 5</w:t>
        </w:r>
      </w:hyperlink>
      <w:r w:rsidRPr="000C004F">
        <w:rPr>
          <w:rFonts w:ascii="Times New Roman" w:hAnsi="Times New Roman"/>
          <w:color w:val="000000"/>
          <w:sz w:val="24"/>
          <w:szCs w:val="24"/>
        </w:rPr>
        <w:t xml:space="preserve"> от ЗОП;</w:t>
      </w:r>
    </w:p>
    <w:p w:rsidR="006B26F2" w:rsidRPr="000C004F" w:rsidRDefault="006B26F2" w:rsidP="006B26F2">
      <w:pPr>
        <w:spacing w:after="0" w:line="240" w:lineRule="auto"/>
        <w:ind w:firstLine="990"/>
        <w:jc w:val="both"/>
        <w:rPr>
          <w:rFonts w:ascii="Times New Roman" w:hAnsi="Times New Roman"/>
          <w:color w:val="000000"/>
          <w:sz w:val="24"/>
          <w:szCs w:val="24"/>
        </w:rPr>
      </w:pPr>
      <w:r w:rsidRPr="000C004F">
        <w:rPr>
          <w:rFonts w:ascii="Times New Roman" w:hAnsi="Times New Roman"/>
          <w:color w:val="000000"/>
          <w:sz w:val="24"/>
          <w:szCs w:val="24"/>
        </w:rPr>
        <w:t>2. възлагат изпълнението на една или повече от дейностите, включени в предмета на обществената поръчка, на лица, които не са подизпълнители;</w:t>
      </w:r>
    </w:p>
    <w:p w:rsidR="006B26F2" w:rsidRPr="000C004F" w:rsidRDefault="006B26F2" w:rsidP="006B26F2">
      <w:pPr>
        <w:spacing w:after="0" w:line="240" w:lineRule="auto"/>
        <w:ind w:firstLine="990"/>
        <w:jc w:val="both"/>
        <w:rPr>
          <w:rFonts w:ascii="Times New Roman" w:hAnsi="Times New Roman"/>
          <w:color w:val="000000"/>
          <w:sz w:val="24"/>
          <w:szCs w:val="24"/>
        </w:rPr>
      </w:pPr>
      <w:r w:rsidRPr="000C004F">
        <w:rPr>
          <w:rFonts w:ascii="Times New Roman" w:hAnsi="Times New Roman"/>
          <w:color w:val="000000"/>
          <w:sz w:val="24"/>
          <w:szCs w:val="24"/>
        </w:rPr>
        <w:t>3. заменят посочен в офертата подизпълнител, освен когато:</w:t>
      </w:r>
    </w:p>
    <w:p w:rsidR="006B26F2" w:rsidRPr="000C004F" w:rsidRDefault="006B26F2" w:rsidP="006B26F2">
      <w:pPr>
        <w:spacing w:after="0" w:line="240" w:lineRule="auto"/>
        <w:ind w:firstLine="990"/>
        <w:jc w:val="both"/>
        <w:rPr>
          <w:rFonts w:ascii="Times New Roman" w:hAnsi="Times New Roman"/>
          <w:color w:val="000000"/>
          <w:sz w:val="24"/>
          <w:szCs w:val="24"/>
        </w:rPr>
      </w:pPr>
      <w:r w:rsidRPr="000C004F">
        <w:rPr>
          <w:rFonts w:ascii="Times New Roman" w:hAnsi="Times New Roman"/>
          <w:color w:val="000000"/>
          <w:sz w:val="24"/>
          <w:szCs w:val="24"/>
        </w:rPr>
        <w:t>а) за предложения подизпълнител е налице или възникне обстоятелство по чл. 47, ал. 1 или ал.5 от ЗОП;</w:t>
      </w:r>
    </w:p>
    <w:p w:rsidR="006B26F2" w:rsidRPr="000C004F" w:rsidRDefault="006B26F2" w:rsidP="006B26F2">
      <w:pPr>
        <w:spacing w:after="0" w:line="240" w:lineRule="auto"/>
        <w:ind w:firstLine="990"/>
        <w:jc w:val="both"/>
        <w:rPr>
          <w:rFonts w:ascii="Times New Roman" w:hAnsi="Times New Roman"/>
          <w:color w:val="000000"/>
          <w:sz w:val="24"/>
          <w:szCs w:val="24"/>
        </w:rPr>
      </w:pPr>
      <w:r w:rsidRPr="000C004F">
        <w:rPr>
          <w:rFonts w:ascii="Times New Roman" w:hAnsi="Times New Roman"/>
          <w:color w:val="000000"/>
          <w:sz w:val="24"/>
          <w:szCs w:val="24"/>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0C004F">
        <w:rPr>
          <w:rFonts w:ascii="Times New Roman" w:hAnsi="Times New Roman"/>
          <w:color w:val="000000"/>
          <w:sz w:val="24"/>
          <w:szCs w:val="24"/>
        </w:rPr>
        <w:t>подизпълнение</w:t>
      </w:r>
      <w:proofErr w:type="spellEnd"/>
      <w:r w:rsidRPr="000C004F">
        <w:rPr>
          <w:rFonts w:ascii="Times New Roman" w:hAnsi="Times New Roman"/>
          <w:color w:val="000000"/>
          <w:sz w:val="24"/>
          <w:szCs w:val="24"/>
        </w:rPr>
        <w:t>;</w:t>
      </w:r>
    </w:p>
    <w:p w:rsidR="006B26F2" w:rsidRPr="000C004F" w:rsidRDefault="006B26F2" w:rsidP="006B26F2">
      <w:pPr>
        <w:spacing w:after="0" w:line="240" w:lineRule="auto"/>
        <w:ind w:firstLine="990"/>
        <w:jc w:val="both"/>
        <w:rPr>
          <w:rFonts w:ascii="Times New Roman" w:hAnsi="Times New Roman"/>
          <w:color w:val="000000"/>
          <w:sz w:val="24"/>
          <w:szCs w:val="24"/>
        </w:rPr>
      </w:pPr>
      <w:r w:rsidRPr="000C004F">
        <w:rPr>
          <w:rFonts w:ascii="Times New Roman" w:hAnsi="Times New Roman"/>
          <w:color w:val="000000"/>
          <w:sz w:val="24"/>
          <w:szCs w:val="24"/>
        </w:rPr>
        <w:t xml:space="preserve">в) договорът за </w:t>
      </w:r>
      <w:proofErr w:type="spellStart"/>
      <w:r w:rsidRPr="000C004F">
        <w:rPr>
          <w:rFonts w:ascii="Times New Roman" w:hAnsi="Times New Roman"/>
          <w:color w:val="000000"/>
          <w:sz w:val="24"/>
          <w:szCs w:val="24"/>
        </w:rPr>
        <w:t>подизпълнение</w:t>
      </w:r>
      <w:proofErr w:type="spellEnd"/>
      <w:r w:rsidRPr="000C004F">
        <w:rPr>
          <w:rFonts w:ascii="Times New Roman" w:hAnsi="Times New Roman"/>
          <w:color w:val="000000"/>
          <w:sz w:val="24"/>
          <w:szCs w:val="24"/>
        </w:rPr>
        <w:t xml:space="preserve"> е прекратен по вина на подизпълнителя, включително в случаите по чл. 45а, ал. 6 от ЗОП.</w:t>
      </w:r>
    </w:p>
    <w:p w:rsidR="006B26F2" w:rsidRPr="000C004F" w:rsidRDefault="006B26F2" w:rsidP="006B26F2">
      <w:pPr>
        <w:spacing w:after="0" w:line="240" w:lineRule="auto"/>
        <w:ind w:firstLine="708"/>
        <w:jc w:val="both"/>
        <w:rPr>
          <w:rFonts w:ascii="Times New Roman" w:hAnsi="Times New Roman"/>
          <w:color w:val="000000"/>
          <w:sz w:val="24"/>
          <w:szCs w:val="24"/>
        </w:rPr>
      </w:pPr>
      <w:r w:rsidRPr="000C004F">
        <w:rPr>
          <w:rFonts w:ascii="Times New Roman" w:hAnsi="Times New Roman"/>
          <w:color w:val="000000"/>
          <w:sz w:val="24"/>
          <w:szCs w:val="24"/>
        </w:rPr>
        <w:t xml:space="preserve">18.15.1 В срок до три дни от сключването на договор за </w:t>
      </w:r>
      <w:proofErr w:type="spellStart"/>
      <w:r w:rsidRPr="000C004F">
        <w:rPr>
          <w:rFonts w:ascii="Times New Roman" w:hAnsi="Times New Roman"/>
          <w:color w:val="000000"/>
          <w:sz w:val="24"/>
          <w:szCs w:val="24"/>
        </w:rPr>
        <w:t>подизпълнение</w:t>
      </w:r>
      <w:proofErr w:type="spellEnd"/>
      <w:r w:rsidRPr="000C004F">
        <w:rPr>
          <w:rFonts w:ascii="Times New Roman" w:hAnsi="Times New Roman"/>
          <w:color w:val="000000"/>
          <w:sz w:val="24"/>
          <w:szCs w:val="24"/>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6B26F2" w:rsidRPr="000C004F" w:rsidRDefault="006B26F2" w:rsidP="006B26F2">
      <w:pPr>
        <w:spacing w:after="0" w:line="240" w:lineRule="auto"/>
        <w:ind w:firstLine="709"/>
        <w:jc w:val="both"/>
        <w:rPr>
          <w:rFonts w:ascii="Times New Roman" w:hAnsi="Times New Roman"/>
          <w:color w:val="000000"/>
          <w:sz w:val="24"/>
          <w:szCs w:val="24"/>
        </w:rPr>
      </w:pPr>
      <w:r w:rsidRPr="000C004F">
        <w:rPr>
          <w:rFonts w:ascii="Times New Roman" w:hAnsi="Times New Roman"/>
          <w:color w:val="000000"/>
          <w:sz w:val="24"/>
          <w:szCs w:val="24"/>
        </w:rPr>
        <w:t xml:space="preserve">18.15.2 Подизпълнителите нямат право да </w:t>
      </w:r>
      <w:proofErr w:type="spellStart"/>
      <w:r w:rsidRPr="000C004F">
        <w:rPr>
          <w:rFonts w:ascii="Times New Roman" w:hAnsi="Times New Roman"/>
          <w:color w:val="000000"/>
          <w:sz w:val="24"/>
          <w:szCs w:val="24"/>
        </w:rPr>
        <w:t>превъзлагат</w:t>
      </w:r>
      <w:proofErr w:type="spellEnd"/>
      <w:r w:rsidRPr="000C004F">
        <w:rPr>
          <w:rFonts w:ascii="Times New Roman" w:hAnsi="Times New Roman"/>
          <w:color w:val="000000"/>
          <w:sz w:val="24"/>
          <w:szCs w:val="24"/>
        </w:rPr>
        <w:t xml:space="preserve"> една или повече от дейностите, които са включени в предмета на договора за </w:t>
      </w:r>
      <w:proofErr w:type="spellStart"/>
      <w:r w:rsidRPr="000C004F">
        <w:rPr>
          <w:rFonts w:ascii="Times New Roman" w:hAnsi="Times New Roman"/>
          <w:color w:val="000000"/>
          <w:sz w:val="24"/>
          <w:szCs w:val="24"/>
        </w:rPr>
        <w:t>подизпълнение</w:t>
      </w:r>
      <w:proofErr w:type="spellEnd"/>
      <w:r w:rsidRPr="000C004F">
        <w:rPr>
          <w:rFonts w:ascii="Times New Roman" w:hAnsi="Times New Roman"/>
          <w:color w:val="000000"/>
          <w:sz w:val="24"/>
          <w:szCs w:val="24"/>
        </w:rPr>
        <w:t xml:space="preserve">. </w:t>
      </w:r>
    </w:p>
    <w:p w:rsidR="006B26F2" w:rsidRPr="000C004F" w:rsidRDefault="006B26F2" w:rsidP="006B26F2">
      <w:pPr>
        <w:spacing w:after="0" w:line="240" w:lineRule="auto"/>
        <w:ind w:firstLine="709"/>
        <w:jc w:val="both"/>
        <w:rPr>
          <w:rFonts w:ascii="Times New Roman" w:hAnsi="Times New Roman"/>
          <w:color w:val="000000"/>
          <w:sz w:val="24"/>
          <w:szCs w:val="24"/>
        </w:rPr>
      </w:pPr>
      <w:r w:rsidRPr="000C004F">
        <w:rPr>
          <w:rFonts w:ascii="Times New Roman" w:hAnsi="Times New Roman"/>
          <w:color w:val="000000"/>
          <w:sz w:val="24"/>
          <w:szCs w:val="24"/>
        </w:rPr>
        <w:t xml:space="preserve">18.15.3 Изпълнителят е длъжен да прекрати договор за </w:t>
      </w:r>
      <w:proofErr w:type="spellStart"/>
      <w:r w:rsidRPr="000C004F">
        <w:rPr>
          <w:rFonts w:ascii="Times New Roman" w:hAnsi="Times New Roman"/>
          <w:color w:val="000000"/>
          <w:sz w:val="24"/>
          <w:szCs w:val="24"/>
        </w:rPr>
        <w:t>подизпълнение</w:t>
      </w:r>
      <w:proofErr w:type="spellEnd"/>
      <w:r w:rsidRPr="000C004F">
        <w:rPr>
          <w:rFonts w:ascii="Times New Roman" w:hAnsi="Times New Roman"/>
          <w:color w:val="000000"/>
          <w:sz w:val="24"/>
          <w:szCs w:val="24"/>
        </w:rPr>
        <w:t xml:space="preserve">, ако по време на изпълнението му възникне обстоятелство по чл. 47, ал. 1 или ал. 5 от ЗОП, както и при нарушаване на забраната по чл. 45а, ал. 4 от ЗОП в 14-дневен срок от узнаването. В тези случаи изпълнителят сключва нов договор за </w:t>
      </w:r>
      <w:proofErr w:type="spellStart"/>
      <w:r w:rsidRPr="000C004F">
        <w:rPr>
          <w:rFonts w:ascii="Times New Roman" w:hAnsi="Times New Roman"/>
          <w:color w:val="000000"/>
          <w:sz w:val="24"/>
          <w:szCs w:val="24"/>
        </w:rPr>
        <w:t>подизпълнение</w:t>
      </w:r>
      <w:proofErr w:type="spellEnd"/>
      <w:r w:rsidRPr="000C004F">
        <w:rPr>
          <w:rFonts w:ascii="Times New Roman" w:hAnsi="Times New Roman"/>
          <w:color w:val="000000"/>
          <w:sz w:val="24"/>
          <w:szCs w:val="24"/>
        </w:rPr>
        <w:t xml:space="preserve"> при спазване на условията и изискванията на чл. 45, ал. 1 – 5 от ЗОП.</w:t>
      </w:r>
    </w:p>
    <w:p w:rsidR="006B26F2" w:rsidRPr="000C004F" w:rsidRDefault="006B26F2" w:rsidP="006B26F2">
      <w:pPr>
        <w:spacing w:after="0" w:line="75" w:lineRule="atLeast"/>
        <w:jc w:val="both"/>
        <w:rPr>
          <w:rFonts w:ascii="Times New Roman" w:hAnsi="Times New Roman"/>
          <w:vanish/>
          <w:sz w:val="24"/>
          <w:szCs w:val="24"/>
        </w:rPr>
      </w:pPr>
    </w:p>
    <w:p w:rsidR="006B26F2" w:rsidRPr="000C004F" w:rsidRDefault="006B26F2" w:rsidP="006B26F2">
      <w:pPr>
        <w:shd w:val="clear" w:color="auto" w:fill="FFFFFF"/>
        <w:spacing w:after="0" w:line="75" w:lineRule="atLeast"/>
        <w:ind w:firstLine="709"/>
        <w:jc w:val="both"/>
        <w:rPr>
          <w:rFonts w:ascii="Times New Roman" w:hAnsi="Times New Roman"/>
          <w:color w:val="000000"/>
          <w:sz w:val="24"/>
          <w:szCs w:val="24"/>
        </w:rPr>
      </w:pPr>
      <w:bookmarkStart w:id="17" w:name="to_paragraph_id18616897"/>
      <w:bookmarkEnd w:id="17"/>
      <w:r w:rsidRPr="000C004F">
        <w:rPr>
          <w:rFonts w:ascii="Times New Roman" w:hAnsi="Times New Roman"/>
          <w:color w:val="000000"/>
          <w:sz w:val="24"/>
          <w:szCs w:val="24"/>
        </w:rPr>
        <w:lastRenderedPageBreak/>
        <w:t xml:space="preserve">18.15.4 Възложителят приема изпълнението на дейност по договора за обществена поръчка, за която Изпълнителят е сключил договор за </w:t>
      </w:r>
      <w:proofErr w:type="spellStart"/>
      <w:r w:rsidRPr="000C004F">
        <w:rPr>
          <w:rFonts w:ascii="Times New Roman" w:hAnsi="Times New Roman"/>
          <w:color w:val="000000"/>
          <w:sz w:val="24"/>
          <w:szCs w:val="24"/>
        </w:rPr>
        <w:t>подизпълнение</w:t>
      </w:r>
      <w:proofErr w:type="spellEnd"/>
      <w:r w:rsidRPr="000C004F">
        <w:rPr>
          <w:rFonts w:ascii="Times New Roman" w:hAnsi="Times New Roman"/>
          <w:color w:val="000000"/>
          <w:sz w:val="24"/>
          <w:szCs w:val="24"/>
        </w:rPr>
        <w:t>, в присъствието на Изпълнителя и на подизпълнителя.</w:t>
      </w:r>
    </w:p>
    <w:p w:rsidR="006B26F2" w:rsidRPr="000C004F" w:rsidRDefault="006B26F2" w:rsidP="006B26F2">
      <w:pPr>
        <w:spacing w:after="0" w:line="240" w:lineRule="auto"/>
        <w:ind w:firstLine="709"/>
        <w:jc w:val="both"/>
        <w:rPr>
          <w:rFonts w:ascii="Times New Roman" w:hAnsi="Times New Roman"/>
          <w:color w:val="000000"/>
          <w:sz w:val="24"/>
          <w:szCs w:val="24"/>
        </w:rPr>
      </w:pPr>
      <w:r w:rsidRPr="000C004F">
        <w:rPr>
          <w:rFonts w:ascii="Times New Roman" w:hAnsi="Times New Roman"/>
          <w:color w:val="000000"/>
          <w:sz w:val="24"/>
          <w:szCs w:val="24"/>
        </w:rPr>
        <w:t xml:space="preserve">18.15.5 При приемането на работата Изпълнителят може да представи на Възложителя доказателства, че договорът за </w:t>
      </w:r>
      <w:proofErr w:type="spellStart"/>
      <w:r w:rsidRPr="000C004F">
        <w:rPr>
          <w:rFonts w:ascii="Times New Roman" w:hAnsi="Times New Roman"/>
          <w:color w:val="000000"/>
          <w:sz w:val="24"/>
          <w:szCs w:val="24"/>
        </w:rPr>
        <w:t>подизпълнение</w:t>
      </w:r>
      <w:proofErr w:type="spellEnd"/>
      <w:r w:rsidRPr="000C004F">
        <w:rPr>
          <w:rFonts w:ascii="Times New Roman" w:hAnsi="Times New Roman"/>
          <w:color w:val="000000"/>
          <w:sz w:val="24"/>
          <w:szCs w:val="24"/>
        </w:rPr>
        <w:t xml:space="preserve"> е прекратен, или работата или част от нея не е извършена от подизпълнителя.</w:t>
      </w:r>
    </w:p>
    <w:p w:rsidR="006B26F2" w:rsidRPr="000C004F" w:rsidRDefault="006B26F2" w:rsidP="006B26F2">
      <w:pPr>
        <w:spacing w:after="0" w:line="240" w:lineRule="auto"/>
        <w:ind w:firstLine="709"/>
        <w:jc w:val="both"/>
        <w:rPr>
          <w:rFonts w:ascii="Times New Roman" w:hAnsi="Times New Roman"/>
          <w:color w:val="000000"/>
          <w:sz w:val="24"/>
          <w:szCs w:val="24"/>
        </w:rPr>
      </w:pPr>
      <w:r w:rsidRPr="000C004F">
        <w:rPr>
          <w:rFonts w:ascii="Times New Roman" w:hAnsi="Times New Roman"/>
          <w:color w:val="000000"/>
          <w:sz w:val="24"/>
          <w:szCs w:val="24"/>
        </w:rPr>
        <w:t xml:space="preserve">18.15.6 Възложителят извършва окончателното плащане по договор за обществена поръчка, за който има сключени договори за </w:t>
      </w:r>
      <w:proofErr w:type="spellStart"/>
      <w:r w:rsidRPr="000C004F">
        <w:rPr>
          <w:rFonts w:ascii="Times New Roman" w:hAnsi="Times New Roman"/>
          <w:color w:val="000000"/>
          <w:sz w:val="24"/>
          <w:szCs w:val="24"/>
        </w:rPr>
        <w:t>подизпълнение</w:t>
      </w:r>
      <w:proofErr w:type="spellEnd"/>
      <w:r w:rsidRPr="000C004F">
        <w:rPr>
          <w:rFonts w:ascii="Times New Roman" w:hAnsi="Times New Roman"/>
          <w:color w:val="000000"/>
          <w:sz w:val="24"/>
          <w:szCs w:val="24"/>
        </w:rPr>
        <w:t>, след като получи от Изпълнителя доказателства, че е заплатил на подизпълнителите всички работи, приети по реда на чл. 45б, ал. 1 от ЗОП.</w:t>
      </w:r>
    </w:p>
    <w:p w:rsidR="006B26F2" w:rsidRPr="000C004F" w:rsidRDefault="006B26F2" w:rsidP="006B26F2">
      <w:pPr>
        <w:spacing w:after="0" w:line="240" w:lineRule="auto"/>
        <w:ind w:firstLine="709"/>
        <w:jc w:val="both"/>
        <w:rPr>
          <w:rFonts w:ascii="Times New Roman" w:hAnsi="Times New Roman"/>
          <w:color w:val="000000"/>
          <w:sz w:val="24"/>
          <w:szCs w:val="24"/>
        </w:rPr>
      </w:pPr>
      <w:r w:rsidRPr="000C004F">
        <w:rPr>
          <w:rFonts w:ascii="Times New Roman" w:hAnsi="Times New Roman"/>
          <w:color w:val="000000"/>
          <w:sz w:val="24"/>
          <w:szCs w:val="24"/>
        </w:rPr>
        <w:t xml:space="preserve">18.15.7 Ако Изпълнителят представи на Възложителя доказателства, че договорът за </w:t>
      </w:r>
      <w:proofErr w:type="spellStart"/>
      <w:r w:rsidRPr="000C004F">
        <w:rPr>
          <w:rFonts w:ascii="Times New Roman" w:hAnsi="Times New Roman"/>
          <w:color w:val="000000"/>
          <w:sz w:val="24"/>
          <w:szCs w:val="24"/>
        </w:rPr>
        <w:t>подизпълнение</w:t>
      </w:r>
      <w:proofErr w:type="spellEnd"/>
      <w:r w:rsidRPr="000C004F">
        <w:rPr>
          <w:rFonts w:ascii="Times New Roman" w:hAnsi="Times New Roman"/>
          <w:color w:val="000000"/>
          <w:sz w:val="24"/>
          <w:szCs w:val="24"/>
        </w:rPr>
        <w:t xml:space="preserve"> е прекратен, или работата или част от нея не е извършена от подизпълнителя, Възложителят извършва окончателното плащане по договор за обществена поръчка, без да получи от Изпълнителя доказателства, че е заплатил на подизпълнителите всички работи, приети по реда на чл. 45б, ал. 1 от ЗОП.</w:t>
      </w:r>
    </w:p>
    <w:p w:rsidR="006B26F2" w:rsidRPr="000C004F" w:rsidRDefault="006B26F2" w:rsidP="006B26F2">
      <w:pPr>
        <w:widowControl w:val="0"/>
        <w:tabs>
          <w:tab w:val="left" w:pos="993"/>
        </w:tabs>
        <w:autoSpaceDE w:val="0"/>
        <w:autoSpaceDN w:val="0"/>
        <w:adjustRightInd w:val="0"/>
        <w:spacing w:after="0" w:line="240" w:lineRule="auto"/>
        <w:ind w:left="705"/>
        <w:jc w:val="both"/>
        <w:rPr>
          <w:rFonts w:ascii="Times New Roman" w:hAnsi="Times New Roman"/>
        </w:rPr>
      </w:pPr>
    </w:p>
    <w:bookmarkEnd w:id="15"/>
    <w:p w:rsidR="006B26F2" w:rsidRPr="000C004F" w:rsidRDefault="006B26F2" w:rsidP="006B26F2">
      <w:pPr>
        <w:widowControl w:val="0"/>
        <w:autoSpaceDE w:val="0"/>
        <w:autoSpaceDN w:val="0"/>
        <w:adjustRightInd w:val="0"/>
        <w:spacing w:after="0" w:line="240" w:lineRule="auto"/>
        <w:jc w:val="both"/>
        <w:rPr>
          <w:rFonts w:ascii="Times New Roman" w:hAnsi="Times New Roman"/>
          <w:b/>
          <w:bCs/>
          <w:sz w:val="24"/>
          <w:szCs w:val="24"/>
        </w:rPr>
      </w:pPr>
    </w:p>
    <w:p w:rsidR="006B26F2" w:rsidRPr="000C004F"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0C004F">
        <w:rPr>
          <w:rFonts w:ascii="Times New Roman" w:hAnsi="Times New Roman"/>
          <w:b/>
          <w:bCs/>
          <w:sz w:val="24"/>
          <w:szCs w:val="24"/>
          <w:lang w:val="x-none"/>
        </w:rPr>
        <w:t xml:space="preserve">Раздел </w:t>
      </w:r>
      <w:r w:rsidRPr="000C004F">
        <w:rPr>
          <w:rFonts w:ascii="Times New Roman" w:hAnsi="Times New Roman"/>
          <w:b/>
          <w:bCs/>
          <w:sz w:val="24"/>
          <w:szCs w:val="24"/>
        </w:rPr>
        <w:t>VІІ</w:t>
      </w:r>
      <w:r w:rsidRPr="000C004F">
        <w:rPr>
          <w:rFonts w:ascii="Times New Roman" w:hAnsi="Times New Roman"/>
          <w:b/>
          <w:bCs/>
          <w:sz w:val="24"/>
          <w:szCs w:val="24"/>
          <w:lang w:val="x-none"/>
        </w:rPr>
        <w:t>.</w:t>
      </w:r>
    </w:p>
    <w:p w:rsidR="006B26F2" w:rsidRPr="000C004F" w:rsidRDefault="006B26F2" w:rsidP="006B26F2">
      <w:pPr>
        <w:widowControl w:val="0"/>
        <w:autoSpaceDE w:val="0"/>
        <w:autoSpaceDN w:val="0"/>
        <w:adjustRightInd w:val="0"/>
        <w:spacing w:after="0" w:line="240" w:lineRule="auto"/>
        <w:jc w:val="center"/>
        <w:rPr>
          <w:rFonts w:ascii="Times New Roman" w:hAnsi="Times New Roman"/>
          <w:b/>
          <w:bCs/>
          <w:sz w:val="24"/>
          <w:szCs w:val="24"/>
        </w:rPr>
      </w:pPr>
      <w:r w:rsidRPr="000C004F">
        <w:rPr>
          <w:rFonts w:ascii="Times New Roman" w:hAnsi="Times New Roman"/>
          <w:b/>
          <w:bCs/>
          <w:sz w:val="24"/>
          <w:szCs w:val="24"/>
          <w:lang w:val="x-none"/>
        </w:rPr>
        <w:t xml:space="preserve">ДОПЪЛНИТЕЛНИ РАЗПОРЕДБИ </w:t>
      </w:r>
    </w:p>
    <w:p w:rsidR="006B26F2" w:rsidRPr="000C004F" w:rsidRDefault="006B26F2" w:rsidP="006B26F2">
      <w:pPr>
        <w:widowControl w:val="0"/>
        <w:autoSpaceDE w:val="0"/>
        <w:autoSpaceDN w:val="0"/>
        <w:adjustRightInd w:val="0"/>
        <w:spacing w:after="0" w:line="240" w:lineRule="auto"/>
        <w:jc w:val="both"/>
        <w:rPr>
          <w:rFonts w:ascii="Times New Roman" w:hAnsi="Times New Roman"/>
          <w:b/>
          <w:bCs/>
          <w:sz w:val="24"/>
          <w:szCs w:val="24"/>
          <w:lang w:val="x-none"/>
        </w:rPr>
      </w:pP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0C004F">
        <w:rPr>
          <w:rFonts w:ascii="Times New Roman" w:hAnsi="Times New Roman"/>
          <w:b/>
          <w:bCs/>
          <w:sz w:val="24"/>
          <w:szCs w:val="24"/>
        </w:rPr>
        <w:t xml:space="preserve">19. </w:t>
      </w:r>
      <w:r w:rsidRPr="000C004F">
        <w:rPr>
          <w:rFonts w:ascii="Times New Roman" w:hAnsi="Times New Roman"/>
          <w:b/>
          <w:bCs/>
          <w:sz w:val="24"/>
          <w:szCs w:val="24"/>
          <w:lang w:val="x-none"/>
        </w:rPr>
        <w:t>Допълнителни разпоредби</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0C004F">
        <w:rPr>
          <w:rFonts w:ascii="Times New Roman" w:hAnsi="Times New Roman"/>
          <w:bCs/>
          <w:sz w:val="24"/>
          <w:szCs w:val="24"/>
        </w:rPr>
        <w:t>19</w:t>
      </w:r>
      <w:r w:rsidRPr="000C004F">
        <w:rPr>
          <w:rFonts w:ascii="Times New Roman" w:hAnsi="Times New Roman"/>
          <w:bCs/>
          <w:sz w:val="24"/>
          <w:szCs w:val="24"/>
          <w:lang w:val="x-none"/>
        </w:rPr>
        <w:t>.</w:t>
      </w:r>
      <w:r w:rsidRPr="000C004F">
        <w:rPr>
          <w:rFonts w:ascii="Times New Roman" w:hAnsi="Times New Roman"/>
          <w:bCs/>
          <w:sz w:val="24"/>
          <w:szCs w:val="24"/>
        </w:rPr>
        <w:t>1.</w:t>
      </w:r>
      <w:r w:rsidRPr="000C004F">
        <w:rPr>
          <w:rFonts w:ascii="Times New Roman" w:hAnsi="Times New Roman"/>
          <w:bCs/>
          <w:sz w:val="24"/>
          <w:szCs w:val="24"/>
          <w:lang w:val="x-none"/>
        </w:rPr>
        <w:t xml:space="preserve"> </w:t>
      </w:r>
      <w:r w:rsidRPr="000C004F">
        <w:rPr>
          <w:rFonts w:ascii="Times New Roman" w:hAnsi="Times New Roman"/>
          <w:sz w:val="24"/>
          <w:szCs w:val="24"/>
          <w:lang w:val="x-none"/>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w:t>
      </w:r>
      <w:r w:rsidRPr="000C004F">
        <w:rPr>
          <w:rFonts w:ascii="Times New Roman" w:hAnsi="Times New Roman"/>
          <w:sz w:val="24"/>
          <w:szCs w:val="24"/>
        </w:rPr>
        <w:t>, Правилника за прилагане на закона за обществените поръчки и д</w:t>
      </w:r>
      <w:proofErr w:type="spellStart"/>
      <w:r w:rsidRPr="000C004F">
        <w:rPr>
          <w:rFonts w:ascii="Times New Roman" w:hAnsi="Times New Roman"/>
          <w:sz w:val="24"/>
          <w:szCs w:val="24"/>
          <w:lang w:val="x-none"/>
        </w:rPr>
        <w:t>окументацията</w:t>
      </w:r>
      <w:proofErr w:type="spellEnd"/>
      <w:r w:rsidRPr="000C004F">
        <w:rPr>
          <w:rFonts w:ascii="Times New Roman" w:hAnsi="Times New Roman"/>
          <w:sz w:val="24"/>
          <w:szCs w:val="24"/>
          <w:lang w:val="x-none"/>
        </w:rPr>
        <w:t xml:space="preserve"> за участие в процедурата. </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0C004F">
        <w:rPr>
          <w:rFonts w:ascii="Times New Roman" w:hAnsi="Times New Roman"/>
          <w:bCs/>
          <w:sz w:val="24"/>
          <w:szCs w:val="24"/>
        </w:rPr>
        <w:t>19</w:t>
      </w:r>
      <w:r w:rsidRPr="000C004F">
        <w:rPr>
          <w:rFonts w:ascii="Times New Roman" w:hAnsi="Times New Roman"/>
          <w:bCs/>
          <w:sz w:val="24"/>
          <w:szCs w:val="24"/>
          <w:lang w:val="x-none"/>
        </w:rPr>
        <w:t>.</w:t>
      </w:r>
      <w:r w:rsidRPr="000C004F">
        <w:rPr>
          <w:rFonts w:ascii="Times New Roman" w:hAnsi="Times New Roman"/>
          <w:bCs/>
          <w:sz w:val="24"/>
          <w:szCs w:val="24"/>
        </w:rPr>
        <w:t>2.</w:t>
      </w:r>
      <w:r w:rsidRPr="000C004F">
        <w:rPr>
          <w:rFonts w:ascii="Times New Roman" w:hAnsi="Times New Roman"/>
          <w:sz w:val="24"/>
          <w:szCs w:val="24"/>
          <w:lang w:val="x-none"/>
        </w:rPr>
        <w:t xml:space="preserve"> 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0C004F">
        <w:rPr>
          <w:rFonts w:ascii="Times New Roman" w:hAnsi="Times New Roman"/>
          <w:bCs/>
          <w:sz w:val="24"/>
          <w:szCs w:val="24"/>
        </w:rPr>
        <w:t xml:space="preserve">19.3. </w:t>
      </w:r>
      <w:r w:rsidRPr="000C004F">
        <w:rPr>
          <w:rFonts w:ascii="Times New Roman" w:hAnsi="Times New Roman"/>
          <w:sz w:val="24"/>
          <w:szCs w:val="24"/>
          <w:lang w:val="x-none"/>
        </w:rPr>
        <w:t>При противоречие в записите на отделните документи от документацията</w:t>
      </w:r>
      <w:r w:rsidRPr="000C004F">
        <w:rPr>
          <w:rFonts w:ascii="Times New Roman" w:hAnsi="Times New Roman"/>
          <w:sz w:val="24"/>
          <w:szCs w:val="24"/>
        </w:rPr>
        <w:t>,</w:t>
      </w:r>
      <w:r w:rsidRPr="000C004F">
        <w:rPr>
          <w:rFonts w:ascii="Times New Roman" w:hAnsi="Times New Roman"/>
          <w:sz w:val="24"/>
          <w:szCs w:val="24"/>
          <w:lang w:val="x-none"/>
        </w:rPr>
        <w:t xml:space="preserve"> валидни са записите в документа с по-висок приоритет, като приоритетите на документите са в следната последователност:</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0C004F">
        <w:rPr>
          <w:rFonts w:ascii="Times New Roman" w:hAnsi="Times New Roman"/>
          <w:bCs/>
          <w:sz w:val="24"/>
          <w:szCs w:val="24"/>
          <w:lang w:val="x-none"/>
        </w:rPr>
        <w:t>а)</w:t>
      </w:r>
      <w:r w:rsidRPr="000C004F">
        <w:rPr>
          <w:rFonts w:ascii="Times New Roman" w:hAnsi="Times New Roman"/>
          <w:sz w:val="24"/>
          <w:szCs w:val="24"/>
          <w:lang w:val="x-none"/>
        </w:rPr>
        <w:t xml:space="preserve"> Решение за откриване на откритата процедура; </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0C004F">
        <w:rPr>
          <w:rFonts w:ascii="Times New Roman" w:hAnsi="Times New Roman"/>
          <w:bCs/>
          <w:sz w:val="24"/>
          <w:szCs w:val="24"/>
          <w:lang w:val="x-none"/>
        </w:rPr>
        <w:t>б)</w:t>
      </w:r>
      <w:r w:rsidRPr="000C004F">
        <w:rPr>
          <w:rFonts w:ascii="Times New Roman" w:hAnsi="Times New Roman"/>
          <w:sz w:val="24"/>
          <w:szCs w:val="24"/>
          <w:lang w:val="x-none"/>
        </w:rPr>
        <w:t xml:space="preserve"> Обявление за обществена поръчка;</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0C004F">
        <w:rPr>
          <w:rFonts w:ascii="Times New Roman" w:hAnsi="Times New Roman"/>
          <w:bCs/>
          <w:sz w:val="24"/>
          <w:szCs w:val="24"/>
          <w:lang w:val="x-none"/>
        </w:rPr>
        <w:t>в)</w:t>
      </w:r>
      <w:r w:rsidRPr="000C004F">
        <w:rPr>
          <w:rFonts w:ascii="Times New Roman" w:hAnsi="Times New Roman"/>
          <w:sz w:val="24"/>
          <w:szCs w:val="24"/>
          <w:lang w:val="x-none"/>
        </w:rPr>
        <w:t xml:space="preserve"> Указания към участниците в откритата процедура</w:t>
      </w:r>
      <w:r w:rsidRPr="000C004F">
        <w:rPr>
          <w:rFonts w:ascii="Times New Roman" w:hAnsi="Times New Roman"/>
          <w:sz w:val="24"/>
          <w:szCs w:val="24"/>
        </w:rPr>
        <w:t xml:space="preserve"> и Техническата спецификация и приложенията към нея</w:t>
      </w:r>
      <w:r w:rsidRPr="000C004F">
        <w:rPr>
          <w:rFonts w:ascii="Times New Roman" w:hAnsi="Times New Roman"/>
          <w:sz w:val="24"/>
          <w:szCs w:val="24"/>
          <w:lang w:val="x-none"/>
        </w:rPr>
        <w:t>;</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0C004F">
        <w:rPr>
          <w:rFonts w:ascii="Times New Roman" w:hAnsi="Times New Roman"/>
          <w:sz w:val="24"/>
          <w:szCs w:val="24"/>
        </w:rPr>
        <w:t xml:space="preserve">г) Проект на </w:t>
      </w:r>
      <w:r w:rsidRPr="000C004F">
        <w:rPr>
          <w:rFonts w:ascii="Times New Roman" w:hAnsi="Times New Roman"/>
          <w:sz w:val="24"/>
          <w:szCs w:val="24"/>
          <w:lang w:val="x-none"/>
        </w:rPr>
        <w:t>Договор;</w:t>
      </w:r>
    </w:p>
    <w:p w:rsidR="006B26F2" w:rsidRPr="000C004F"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0C004F">
        <w:rPr>
          <w:rFonts w:ascii="Times New Roman" w:hAnsi="Times New Roman"/>
          <w:bCs/>
          <w:sz w:val="24"/>
          <w:szCs w:val="24"/>
          <w:lang w:val="x-none"/>
        </w:rPr>
        <w:t>д)</w:t>
      </w:r>
      <w:r w:rsidRPr="000C004F">
        <w:rPr>
          <w:rFonts w:ascii="Times New Roman" w:hAnsi="Times New Roman"/>
          <w:sz w:val="24"/>
          <w:szCs w:val="24"/>
          <w:lang w:val="x-none"/>
        </w:rPr>
        <w:t xml:space="preserve"> </w:t>
      </w:r>
      <w:r w:rsidRPr="000C004F">
        <w:rPr>
          <w:rFonts w:ascii="Times New Roman" w:hAnsi="Times New Roman"/>
          <w:sz w:val="24"/>
          <w:szCs w:val="24"/>
        </w:rPr>
        <w:t>О</w:t>
      </w:r>
      <w:proofErr w:type="spellStart"/>
      <w:r w:rsidRPr="000C004F">
        <w:rPr>
          <w:rFonts w:ascii="Times New Roman" w:hAnsi="Times New Roman"/>
          <w:sz w:val="24"/>
          <w:szCs w:val="24"/>
          <w:lang w:val="x-none"/>
        </w:rPr>
        <w:t>бразците</w:t>
      </w:r>
      <w:proofErr w:type="spellEnd"/>
      <w:r w:rsidRPr="000C004F">
        <w:rPr>
          <w:rFonts w:ascii="Times New Roman" w:hAnsi="Times New Roman"/>
          <w:sz w:val="24"/>
          <w:szCs w:val="24"/>
          <w:lang w:val="x-none"/>
        </w:rPr>
        <w:t xml:space="preserve">. </w:t>
      </w:r>
    </w:p>
    <w:p w:rsidR="006B26F2" w:rsidRPr="00311AFE"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0C004F">
        <w:rPr>
          <w:rFonts w:ascii="Times New Roman" w:hAnsi="Times New Roman"/>
          <w:sz w:val="24"/>
          <w:szCs w:val="24"/>
          <w:lang w:val="x-none"/>
        </w:rPr>
        <w:t>Документът с най-висок приоритет е посочен на първо място.</w:t>
      </w:r>
    </w:p>
    <w:p w:rsidR="006B26F2" w:rsidRPr="00311AFE" w:rsidRDefault="006B26F2" w:rsidP="006B26F2">
      <w:pPr>
        <w:widowControl w:val="0"/>
        <w:autoSpaceDE w:val="0"/>
        <w:autoSpaceDN w:val="0"/>
        <w:adjustRightInd w:val="0"/>
        <w:spacing w:after="0" w:line="240" w:lineRule="auto"/>
        <w:jc w:val="both"/>
        <w:rPr>
          <w:rFonts w:ascii="Times New Roman" w:hAnsi="Times New Roman"/>
          <w:sz w:val="24"/>
          <w:szCs w:val="24"/>
        </w:rPr>
      </w:pPr>
    </w:p>
    <w:p w:rsidR="00673DF0" w:rsidRDefault="00673DF0"/>
    <w:sectPr w:rsidR="00673DF0" w:rsidSect="00EA3C37">
      <w:footerReference w:type="default" r:id="rId31"/>
      <w:pgSz w:w="11906" w:h="16838"/>
      <w:pgMar w:top="1417" w:right="991" w:bottom="1135" w:left="1417" w:header="708"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F7" w:rsidRDefault="00353AF7">
      <w:pPr>
        <w:spacing w:after="0" w:line="240" w:lineRule="auto"/>
      </w:pPr>
      <w:r>
        <w:separator/>
      </w:r>
    </w:p>
  </w:endnote>
  <w:endnote w:type="continuationSeparator" w:id="0">
    <w:p w:rsidR="00353AF7" w:rsidRDefault="0035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F7" w:rsidRPr="00B16187" w:rsidRDefault="00353AF7" w:rsidP="00EA3C37">
    <w:pPr>
      <w:pStyle w:val="a9"/>
      <w:pBdr>
        <w:top w:val="single" w:sz="4" w:space="1" w:color="auto"/>
      </w:pBdr>
      <w:spacing w:after="0" w:line="240" w:lineRule="auto"/>
      <w:jc w:val="right"/>
      <w:rPr>
        <w:rFonts w:ascii="Times New Roman" w:hAnsi="Times New Roman"/>
      </w:rPr>
    </w:pPr>
    <w:r w:rsidRPr="00B16187">
      <w:rPr>
        <w:rFonts w:ascii="Times New Roman" w:hAnsi="Times New Roman"/>
      </w:rPr>
      <w:fldChar w:fldCharType="begin"/>
    </w:r>
    <w:r w:rsidRPr="00B16187">
      <w:rPr>
        <w:rFonts w:ascii="Times New Roman" w:hAnsi="Times New Roman"/>
      </w:rPr>
      <w:instrText>PAGE   \* MERGEFORMAT</w:instrText>
    </w:r>
    <w:r w:rsidRPr="00B16187">
      <w:rPr>
        <w:rFonts w:ascii="Times New Roman" w:hAnsi="Times New Roman"/>
      </w:rPr>
      <w:fldChar w:fldCharType="separate"/>
    </w:r>
    <w:r w:rsidR="00917F6E">
      <w:rPr>
        <w:rFonts w:ascii="Times New Roman" w:hAnsi="Times New Roman"/>
        <w:noProof/>
      </w:rPr>
      <w:t>6</w:t>
    </w:r>
    <w:r w:rsidRPr="00B16187">
      <w:rPr>
        <w:rFonts w:ascii="Times New Roman" w:hAnsi="Times New Roman"/>
      </w:rPr>
      <w:fldChar w:fldCharType="end"/>
    </w:r>
  </w:p>
  <w:p w:rsidR="00353AF7" w:rsidRDefault="00353AF7" w:rsidP="00C26CBA">
    <w:pPr>
      <w:pStyle w:val="a7"/>
      <w:spacing w:after="0" w:line="240" w:lineRule="auto"/>
      <w:jc w:val="both"/>
    </w:pPr>
    <w:r w:rsidRPr="00C26CBA">
      <w:rPr>
        <w:rFonts w:ascii="Times New Roman" w:hAnsi="Times New Roman"/>
        <w:i/>
        <w:sz w:val="16"/>
        <w:szCs w:val="16"/>
      </w:rPr>
      <w:t>Открита процедура за възлагане на обществена поръчка по опростени правила, с наименование: „Изготвяне на инвестиционни проекти за  реконструкция и рехабилитация на  общински пътища, улици и тротоари, и съоръженията и принадлежностите към тях и упражняване на авторски надзор по две обособени позиции“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F7" w:rsidRDefault="00353AF7">
      <w:pPr>
        <w:spacing w:after="0" w:line="240" w:lineRule="auto"/>
      </w:pPr>
      <w:r>
        <w:separator/>
      </w:r>
    </w:p>
  </w:footnote>
  <w:footnote w:type="continuationSeparator" w:id="0">
    <w:p w:rsidR="00353AF7" w:rsidRDefault="00353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8"/>
    <w:multiLevelType w:val="multilevel"/>
    <w:tmpl w:val="EE3E57FE"/>
    <w:lvl w:ilvl="0">
      <w:start w:val="3"/>
      <w:numFmt w:val="decimal"/>
      <w:lvlText w:val="%1"/>
      <w:lvlJc w:val="left"/>
      <w:pPr>
        <w:ind w:left="0" w:hanging="749"/>
      </w:pPr>
      <w:rPr>
        <w:rFonts w:cs="Times New Roman" w:hint="default"/>
      </w:rPr>
    </w:lvl>
    <w:lvl w:ilvl="1">
      <w:start w:val="1"/>
      <w:numFmt w:val="decimal"/>
      <w:lvlText w:val="%1.%2"/>
      <w:lvlJc w:val="left"/>
      <w:pPr>
        <w:ind w:left="0" w:hanging="749"/>
      </w:pPr>
      <w:rPr>
        <w:rFonts w:cs="Times New Roman" w:hint="default"/>
      </w:rPr>
    </w:lvl>
    <w:lvl w:ilvl="2">
      <w:start w:val="2"/>
      <w:numFmt w:val="decimal"/>
      <w:lvlText w:val="%1.%2.%3."/>
      <w:lvlJc w:val="left"/>
      <w:pPr>
        <w:ind w:left="0" w:hanging="749"/>
      </w:pPr>
      <w:rPr>
        <w:rFonts w:ascii="Times New Roman" w:hAnsi="Times New Roman" w:cs="Times New Roman" w:hint="default"/>
        <w:b/>
        <w:bCs w:val="0"/>
        <w:w w:val="98"/>
        <w:sz w:val="24"/>
        <w:szCs w:val="24"/>
      </w:rPr>
    </w:lvl>
    <w:lvl w:ilvl="3">
      <w:start w:val="1"/>
      <w:numFmt w:val="decimal"/>
      <w:lvlText w:val="%1.%2.%3.%4."/>
      <w:lvlJc w:val="left"/>
      <w:pPr>
        <w:ind w:left="0" w:hanging="852"/>
      </w:pPr>
      <w:rPr>
        <w:rFonts w:ascii="Times New Roman" w:hAnsi="Times New Roman" w:cs="Times New Roman" w:hint="default"/>
        <w:b w:val="0"/>
        <w:bCs w:val="0"/>
        <w:w w:val="98"/>
        <w:sz w:val="24"/>
        <w:szCs w:val="24"/>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nsid w:val="2524047A"/>
    <w:multiLevelType w:val="hybridMultilevel"/>
    <w:tmpl w:val="C52CAC10"/>
    <w:lvl w:ilvl="0" w:tplc="04020001">
      <w:start w:val="1"/>
      <w:numFmt w:val="bullet"/>
      <w:lvlText w:val=""/>
      <w:lvlJc w:val="left"/>
      <w:pPr>
        <w:ind w:left="90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2AC5D6E"/>
    <w:multiLevelType w:val="hybridMultilevel"/>
    <w:tmpl w:val="11D6C242"/>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2130963"/>
    <w:multiLevelType w:val="singleLevel"/>
    <w:tmpl w:val="8EACCFDC"/>
    <w:lvl w:ilvl="0">
      <w:start w:val="1"/>
      <w:numFmt w:val="decimal"/>
      <w:pStyle w:val="2"/>
      <w:lvlText w:val="%1."/>
      <w:lvlJc w:val="left"/>
      <w:pPr>
        <w:tabs>
          <w:tab w:val="num" w:pos="900"/>
        </w:tabs>
        <w:ind w:left="900" w:hanging="360"/>
      </w:pPr>
      <w:rPr>
        <w:b/>
        <w:i w:val="0"/>
      </w:rPr>
    </w:lvl>
  </w:abstractNum>
  <w:abstractNum w:abstractNumId="4">
    <w:nsid w:val="723F3BE1"/>
    <w:multiLevelType w:val="hybridMultilevel"/>
    <w:tmpl w:val="B1CA0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C6"/>
    <w:rsid w:val="00000D6C"/>
    <w:rsid w:val="000C004F"/>
    <w:rsid w:val="0016470A"/>
    <w:rsid w:val="00191353"/>
    <w:rsid w:val="00206496"/>
    <w:rsid w:val="002C3A11"/>
    <w:rsid w:val="002F5255"/>
    <w:rsid w:val="0034701A"/>
    <w:rsid w:val="00353AF7"/>
    <w:rsid w:val="003A6FC5"/>
    <w:rsid w:val="003A7AA1"/>
    <w:rsid w:val="003C36C6"/>
    <w:rsid w:val="003C4E19"/>
    <w:rsid w:val="004A0185"/>
    <w:rsid w:val="004D5DBE"/>
    <w:rsid w:val="005363AB"/>
    <w:rsid w:val="005A2D6A"/>
    <w:rsid w:val="005C3B51"/>
    <w:rsid w:val="005D5825"/>
    <w:rsid w:val="00600236"/>
    <w:rsid w:val="0066661E"/>
    <w:rsid w:val="00673DF0"/>
    <w:rsid w:val="006B26F2"/>
    <w:rsid w:val="008D6444"/>
    <w:rsid w:val="00917F6E"/>
    <w:rsid w:val="0093547E"/>
    <w:rsid w:val="009722B4"/>
    <w:rsid w:val="00983BD3"/>
    <w:rsid w:val="009D4C65"/>
    <w:rsid w:val="00A171F7"/>
    <w:rsid w:val="00A75243"/>
    <w:rsid w:val="00A865A1"/>
    <w:rsid w:val="00AB0F79"/>
    <w:rsid w:val="00B01EB1"/>
    <w:rsid w:val="00C26CBA"/>
    <w:rsid w:val="00C83AE3"/>
    <w:rsid w:val="00C85A44"/>
    <w:rsid w:val="00CD5F09"/>
    <w:rsid w:val="00D75239"/>
    <w:rsid w:val="00D84571"/>
    <w:rsid w:val="00D972E0"/>
    <w:rsid w:val="00DA52FC"/>
    <w:rsid w:val="00E02DAE"/>
    <w:rsid w:val="00E559E8"/>
    <w:rsid w:val="00E74E18"/>
    <w:rsid w:val="00EA3C37"/>
    <w:rsid w:val="00F651A3"/>
    <w:rsid w:val="00F94BEF"/>
    <w:rsid w:val="00FF66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F2"/>
    <w:rPr>
      <w:rFonts w:ascii="Calibri" w:eastAsia="Times New Roman" w:hAnsi="Calibri" w:cs="Times New Roman"/>
      <w:lang w:eastAsia="bg-BG"/>
    </w:rPr>
  </w:style>
  <w:style w:type="paragraph" w:styleId="2">
    <w:name w:val="heading 2"/>
    <w:basedOn w:val="a"/>
    <w:next w:val="a"/>
    <w:link w:val="20"/>
    <w:qFormat/>
    <w:rsid w:val="006B26F2"/>
    <w:pPr>
      <w:keepNext/>
      <w:numPr>
        <w:numId w:val="1"/>
      </w:numPr>
      <w:tabs>
        <w:tab w:val="left" w:pos="0"/>
      </w:tabs>
      <w:spacing w:after="0" w:line="240" w:lineRule="auto"/>
      <w:jc w:val="center"/>
      <w:outlineLvl w:val="1"/>
    </w:pPr>
    <w:rPr>
      <w:rFonts w:ascii="Times New Roman" w:hAnsi="Times New Roman"/>
      <w:b/>
      <w:caps/>
      <w:sz w:val="24"/>
      <w:szCs w:val="20"/>
      <w:lang w:eastAsia="en-US"/>
    </w:rPr>
  </w:style>
  <w:style w:type="paragraph" w:styleId="3">
    <w:name w:val="heading 3"/>
    <w:basedOn w:val="a"/>
    <w:next w:val="a"/>
    <w:link w:val="30"/>
    <w:qFormat/>
    <w:rsid w:val="006B26F2"/>
    <w:pPr>
      <w:keepNext/>
      <w:spacing w:after="0" w:line="360" w:lineRule="auto"/>
      <w:jc w:val="center"/>
      <w:outlineLvl w:val="2"/>
    </w:pPr>
    <w:rPr>
      <w:rFonts w:ascii="Times New Roman" w:hAnsi="Times New Roman"/>
      <w:b/>
      <w:caps/>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6B26F2"/>
    <w:rPr>
      <w:rFonts w:ascii="Times New Roman" w:eastAsia="Times New Roman" w:hAnsi="Times New Roman" w:cs="Times New Roman"/>
      <w:b/>
      <w:caps/>
      <w:sz w:val="24"/>
      <w:szCs w:val="20"/>
    </w:rPr>
  </w:style>
  <w:style w:type="character" w:customStyle="1" w:styleId="30">
    <w:name w:val="Заглавие 3 Знак"/>
    <w:basedOn w:val="a0"/>
    <w:link w:val="3"/>
    <w:rsid w:val="006B26F2"/>
    <w:rPr>
      <w:rFonts w:ascii="Times New Roman" w:eastAsia="Times New Roman" w:hAnsi="Times New Roman" w:cs="Times New Roman"/>
      <w:b/>
      <w:caps/>
      <w:sz w:val="28"/>
      <w:szCs w:val="20"/>
    </w:rPr>
  </w:style>
  <w:style w:type="character" w:styleId="a3">
    <w:name w:val="Hyperlink"/>
    <w:uiPriority w:val="99"/>
    <w:unhideWhenUsed/>
    <w:rsid w:val="006B26F2"/>
    <w:rPr>
      <w:color w:val="0000FF"/>
      <w:u w:val="single"/>
    </w:rPr>
  </w:style>
  <w:style w:type="paragraph" w:styleId="a4">
    <w:name w:val="Normal (Web)"/>
    <w:basedOn w:val="a"/>
    <w:uiPriority w:val="99"/>
    <w:semiHidden/>
    <w:unhideWhenUsed/>
    <w:rsid w:val="006B26F2"/>
    <w:pPr>
      <w:spacing w:after="0" w:line="240" w:lineRule="auto"/>
      <w:ind w:firstLine="990"/>
      <w:jc w:val="both"/>
    </w:pPr>
    <w:rPr>
      <w:rFonts w:ascii="Times New Roman" w:hAnsi="Times New Roman"/>
      <w:color w:val="000000"/>
      <w:sz w:val="24"/>
      <w:szCs w:val="24"/>
    </w:rPr>
  </w:style>
  <w:style w:type="paragraph" w:customStyle="1" w:styleId="m">
    <w:name w:val="m"/>
    <w:basedOn w:val="a"/>
    <w:rsid w:val="006B26F2"/>
    <w:pPr>
      <w:spacing w:after="0" w:line="240" w:lineRule="auto"/>
      <w:ind w:firstLine="990"/>
      <w:jc w:val="both"/>
    </w:pPr>
    <w:rPr>
      <w:rFonts w:ascii="Times New Roman" w:hAnsi="Times New Roman"/>
      <w:color w:val="000000"/>
      <w:sz w:val="24"/>
      <w:szCs w:val="24"/>
    </w:rPr>
  </w:style>
  <w:style w:type="paragraph" w:styleId="a5">
    <w:name w:val="Balloon Text"/>
    <w:basedOn w:val="a"/>
    <w:link w:val="a6"/>
    <w:uiPriority w:val="99"/>
    <w:semiHidden/>
    <w:unhideWhenUsed/>
    <w:rsid w:val="006B26F2"/>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6B26F2"/>
    <w:rPr>
      <w:rFonts w:ascii="Tahoma" w:eastAsia="Times New Roman" w:hAnsi="Tahoma" w:cs="Tahoma"/>
      <w:sz w:val="16"/>
      <w:szCs w:val="16"/>
      <w:lang w:eastAsia="bg-BG"/>
    </w:rPr>
  </w:style>
  <w:style w:type="paragraph" w:customStyle="1" w:styleId="1">
    <w:name w:val="Списък на абзаци1"/>
    <w:basedOn w:val="a"/>
    <w:uiPriority w:val="34"/>
    <w:qFormat/>
    <w:rsid w:val="006B26F2"/>
    <w:pPr>
      <w:ind w:left="708"/>
    </w:pPr>
  </w:style>
  <w:style w:type="paragraph" w:styleId="a7">
    <w:name w:val="header"/>
    <w:basedOn w:val="a"/>
    <w:link w:val="a8"/>
    <w:uiPriority w:val="99"/>
    <w:unhideWhenUsed/>
    <w:rsid w:val="006B26F2"/>
    <w:pPr>
      <w:tabs>
        <w:tab w:val="center" w:pos="4536"/>
        <w:tab w:val="right" w:pos="9072"/>
      </w:tabs>
    </w:pPr>
  </w:style>
  <w:style w:type="character" w:customStyle="1" w:styleId="a8">
    <w:name w:val="Горен колонтитул Знак"/>
    <w:basedOn w:val="a0"/>
    <w:link w:val="a7"/>
    <w:uiPriority w:val="99"/>
    <w:rsid w:val="006B26F2"/>
    <w:rPr>
      <w:rFonts w:ascii="Calibri" w:eastAsia="Times New Roman" w:hAnsi="Calibri" w:cs="Times New Roman"/>
      <w:lang w:eastAsia="bg-BG"/>
    </w:rPr>
  </w:style>
  <w:style w:type="paragraph" w:styleId="a9">
    <w:name w:val="footer"/>
    <w:basedOn w:val="a"/>
    <w:link w:val="aa"/>
    <w:uiPriority w:val="99"/>
    <w:unhideWhenUsed/>
    <w:rsid w:val="006B26F2"/>
    <w:pPr>
      <w:tabs>
        <w:tab w:val="center" w:pos="4536"/>
        <w:tab w:val="right" w:pos="9072"/>
      </w:tabs>
    </w:pPr>
  </w:style>
  <w:style w:type="character" w:customStyle="1" w:styleId="aa">
    <w:name w:val="Долен колонтитул Знак"/>
    <w:basedOn w:val="a0"/>
    <w:link w:val="a9"/>
    <w:uiPriority w:val="99"/>
    <w:rsid w:val="006B26F2"/>
    <w:rPr>
      <w:rFonts w:ascii="Calibri" w:eastAsia="Times New Roman" w:hAnsi="Calibri" w:cs="Times New Roman"/>
      <w:lang w:eastAsia="bg-BG"/>
    </w:rPr>
  </w:style>
  <w:style w:type="character" w:customStyle="1" w:styleId="nomark">
    <w:name w:val="nomark"/>
    <w:rsid w:val="006B26F2"/>
  </w:style>
  <w:style w:type="paragraph" w:styleId="ab">
    <w:name w:val="Body Text"/>
    <w:basedOn w:val="a"/>
    <w:link w:val="ac"/>
    <w:rsid w:val="006B26F2"/>
    <w:pPr>
      <w:spacing w:after="0" w:line="240" w:lineRule="auto"/>
      <w:jc w:val="both"/>
    </w:pPr>
    <w:rPr>
      <w:rFonts w:ascii="Times New Roman" w:hAnsi="Times New Roman"/>
      <w:sz w:val="24"/>
      <w:szCs w:val="20"/>
      <w:lang w:eastAsia="en-US"/>
    </w:rPr>
  </w:style>
  <w:style w:type="character" w:customStyle="1" w:styleId="ac">
    <w:name w:val="Основен текст Знак"/>
    <w:basedOn w:val="a0"/>
    <w:link w:val="ab"/>
    <w:rsid w:val="006B26F2"/>
    <w:rPr>
      <w:rFonts w:ascii="Times New Roman" w:eastAsia="Times New Roman" w:hAnsi="Times New Roman" w:cs="Times New Roman"/>
      <w:sz w:val="24"/>
      <w:szCs w:val="20"/>
    </w:rPr>
  </w:style>
  <w:style w:type="paragraph" w:customStyle="1" w:styleId="CharChar2CharCharCharChar">
    <w:name w:val="Char Char2 Char Char Char Char"/>
    <w:basedOn w:val="a"/>
    <w:rsid w:val="006B26F2"/>
    <w:pPr>
      <w:tabs>
        <w:tab w:val="left" w:pos="709"/>
      </w:tabs>
      <w:spacing w:after="0" w:line="240" w:lineRule="auto"/>
    </w:pPr>
    <w:rPr>
      <w:rFonts w:ascii="Tahoma" w:hAnsi="Tahoma" w:cs="Tahoma"/>
      <w:sz w:val="24"/>
      <w:szCs w:val="24"/>
      <w:lang w:val="pl-PL" w:eastAsia="pl-PL"/>
    </w:rPr>
  </w:style>
  <w:style w:type="paragraph" w:styleId="31">
    <w:name w:val="Body Text Indent 3"/>
    <w:basedOn w:val="a"/>
    <w:link w:val="32"/>
    <w:rsid w:val="006B26F2"/>
    <w:pPr>
      <w:spacing w:after="120" w:line="240" w:lineRule="auto"/>
      <w:ind w:left="283"/>
    </w:pPr>
    <w:rPr>
      <w:rFonts w:ascii="Times New Roman" w:hAnsi="Times New Roman"/>
      <w:sz w:val="16"/>
      <w:szCs w:val="16"/>
      <w:lang w:eastAsia="en-US"/>
    </w:rPr>
  </w:style>
  <w:style w:type="character" w:customStyle="1" w:styleId="32">
    <w:name w:val="Основен текст с отстъп 3 Знак"/>
    <w:basedOn w:val="a0"/>
    <w:link w:val="31"/>
    <w:rsid w:val="006B26F2"/>
    <w:rPr>
      <w:rFonts w:ascii="Times New Roman" w:eastAsia="Times New Roman" w:hAnsi="Times New Roman" w:cs="Times New Roman"/>
      <w:sz w:val="16"/>
      <w:szCs w:val="16"/>
    </w:rPr>
  </w:style>
  <w:style w:type="paragraph" w:styleId="21">
    <w:name w:val="toc 2"/>
    <w:basedOn w:val="a"/>
    <w:next w:val="a"/>
    <w:autoRedefine/>
    <w:rsid w:val="006B26F2"/>
    <w:pPr>
      <w:widowControl w:val="0"/>
      <w:tabs>
        <w:tab w:val="left" w:pos="540"/>
        <w:tab w:val="left" w:pos="9180"/>
        <w:tab w:val="right" w:leader="dot" w:pos="9900"/>
      </w:tabs>
      <w:autoSpaceDE w:val="0"/>
      <w:autoSpaceDN w:val="0"/>
      <w:adjustRightInd w:val="0"/>
      <w:spacing w:after="120" w:line="240" w:lineRule="auto"/>
      <w:jc w:val="center"/>
    </w:pPr>
    <w:rPr>
      <w:rFonts w:ascii="Times New Roman" w:hAnsi="Times New Roman"/>
      <w:b/>
      <w:i/>
      <w:sz w:val="24"/>
      <w:szCs w:val="24"/>
    </w:rPr>
  </w:style>
  <w:style w:type="paragraph" w:customStyle="1" w:styleId="CharCharCharCharCharCharCharCharCharChar">
    <w:name w:val="Char Char Знак Знак Char Char Знак Знак Char Char Знак Char Char Знак Знак Char Char Знак Знак Знак Знак Знак"/>
    <w:basedOn w:val="a"/>
    <w:rsid w:val="006B26F2"/>
    <w:pPr>
      <w:tabs>
        <w:tab w:val="left" w:pos="709"/>
      </w:tabs>
      <w:spacing w:after="0" w:line="240" w:lineRule="auto"/>
    </w:pPr>
    <w:rPr>
      <w:rFonts w:ascii="Tahoma" w:hAnsi="Tahoma"/>
      <w:sz w:val="24"/>
      <w:szCs w:val="24"/>
      <w:lang w:val="pl-PL" w:eastAsia="pl-PL"/>
    </w:rPr>
  </w:style>
  <w:style w:type="character" w:customStyle="1" w:styleId="ala">
    <w:name w:val="al_a"/>
    <w:basedOn w:val="a0"/>
    <w:rsid w:val="006B26F2"/>
  </w:style>
  <w:style w:type="character" w:customStyle="1" w:styleId="alcaptincomingsubparagraphlink">
    <w:name w:val="al_capt incomingsubparagraphlink"/>
    <w:basedOn w:val="a0"/>
    <w:rsid w:val="006B26F2"/>
  </w:style>
  <w:style w:type="character" w:customStyle="1" w:styleId="articlehistory">
    <w:name w:val="article_history"/>
    <w:basedOn w:val="a0"/>
    <w:rsid w:val="006B26F2"/>
  </w:style>
  <w:style w:type="character" w:customStyle="1" w:styleId="light">
    <w:name w:val="light"/>
    <w:basedOn w:val="a0"/>
    <w:rsid w:val="006B26F2"/>
  </w:style>
  <w:style w:type="paragraph" w:styleId="ad">
    <w:name w:val="annotation text"/>
    <w:basedOn w:val="a"/>
    <w:link w:val="ae"/>
    <w:semiHidden/>
    <w:rsid w:val="006B26F2"/>
    <w:pPr>
      <w:autoSpaceDE w:val="0"/>
      <w:autoSpaceDN w:val="0"/>
      <w:spacing w:after="0" w:line="240" w:lineRule="auto"/>
    </w:pPr>
    <w:rPr>
      <w:rFonts w:ascii="Times New Roman" w:hAnsi="Times New Roman"/>
      <w:sz w:val="20"/>
      <w:szCs w:val="20"/>
      <w:lang w:val="x-none" w:eastAsia="x-none"/>
    </w:rPr>
  </w:style>
  <w:style w:type="character" w:customStyle="1" w:styleId="ae">
    <w:name w:val="Текст на коментар Знак"/>
    <w:basedOn w:val="a0"/>
    <w:link w:val="ad"/>
    <w:semiHidden/>
    <w:rsid w:val="006B26F2"/>
    <w:rPr>
      <w:rFonts w:ascii="Times New Roman" w:eastAsia="Times New Roman" w:hAnsi="Times New Roman" w:cs="Times New Roman"/>
      <w:sz w:val="20"/>
      <w:szCs w:val="20"/>
      <w:lang w:val="x-none" w:eastAsia="x-none"/>
    </w:rPr>
  </w:style>
  <w:style w:type="paragraph" w:customStyle="1" w:styleId="Style">
    <w:name w:val="Style"/>
    <w:rsid w:val="006B26F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
    <w:name w:val="Plain Text"/>
    <w:aliases w:val=" Знак"/>
    <w:basedOn w:val="a"/>
    <w:link w:val="af0"/>
    <w:rsid w:val="006B26F2"/>
    <w:pPr>
      <w:spacing w:after="0" w:line="240" w:lineRule="auto"/>
    </w:pPr>
    <w:rPr>
      <w:rFonts w:ascii="Courier New" w:hAnsi="Courier New"/>
      <w:sz w:val="20"/>
      <w:szCs w:val="20"/>
      <w:lang w:val="en-US" w:eastAsia="en-US"/>
    </w:rPr>
  </w:style>
  <w:style w:type="character" w:customStyle="1" w:styleId="af0">
    <w:name w:val="Обикновен текст Знак"/>
    <w:aliases w:val=" Знак Знак"/>
    <w:basedOn w:val="a0"/>
    <w:link w:val="af"/>
    <w:rsid w:val="006B26F2"/>
    <w:rPr>
      <w:rFonts w:ascii="Courier New" w:eastAsia="Times New Roman" w:hAnsi="Courier New" w:cs="Times New Roman"/>
      <w:sz w:val="20"/>
      <w:szCs w:val="20"/>
      <w:lang w:val="en-US"/>
    </w:rPr>
  </w:style>
  <w:style w:type="character" w:customStyle="1" w:styleId="alt">
    <w:name w:val="al_t"/>
    <w:basedOn w:val="a0"/>
    <w:rsid w:val="006B26F2"/>
  </w:style>
  <w:style w:type="character" w:customStyle="1" w:styleId="timark">
    <w:name w:val="timark"/>
    <w:basedOn w:val="a0"/>
    <w:rsid w:val="006B26F2"/>
  </w:style>
  <w:style w:type="character" w:customStyle="1" w:styleId="parcaptincomingparagraphlink">
    <w:name w:val="par_capt incomingparagraphlink"/>
    <w:basedOn w:val="a0"/>
    <w:rsid w:val="006B26F2"/>
  </w:style>
  <w:style w:type="character" w:customStyle="1" w:styleId="alafa">
    <w:name w:val="al_a fa"/>
    <w:basedOn w:val="a0"/>
    <w:rsid w:val="006B26F2"/>
  </w:style>
  <w:style w:type="character" w:customStyle="1" w:styleId="alcapt">
    <w:name w:val="al_capt"/>
    <w:basedOn w:val="a0"/>
    <w:rsid w:val="006B26F2"/>
  </w:style>
  <w:style w:type="paragraph" w:styleId="22">
    <w:name w:val="Body Text Indent 2"/>
    <w:basedOn w:val="a"/>
    <w:link w:val="23"/>
    <w:rsid w:val="006B26F2"/>
    <w:pPr>
      <w:spacing w:after="120" w:line="480" w:lineRule="auto"/>
      <w:ind w:left="283"/>
    </w:pPr>
    <w:rPr>
      <w:rFonts w:ascii="Times New Roman" w:eastAsia="Calibri" w:hAnsi="Times New Roman"/>
      <w:sz w:val="28"/>
      <w:szCs w:val="28"/>
      <w:lang w:val="x-none" w:eastAsia="en-US"/>
    </w:rPr>
  </w:style>
  <w:style w:type="character" w:customStyle="1" w:styleId="23">
    <w:name w:val="Основен текст с отстъп 2 Знак"/>
    <w:basedOn w:val="a0"/>
    <w:link w:val="22"/>
    <w:rsid w:val="006B26F2"/>
    <w:rPr>
      <w:rFonts w:ascii="Times New Roman" w:eastAsia="Calibri" w:hAnsi="Times New Roman" w:cs="Times New Roman"/>
      <w:sz w:val="28"/>
      <w:szCs w:val="28"/>
      <w:lang w:val="x-none"/>
    </w:rPr>
  </w:style>
  <w:style w:type="paragraph" w:styleId="af1">
    <w:name w:val="caption"/>
    <w:basedOn w:val="a"/>
    <w:next w:val="a"/>
    <w:qFormat/>
    <w:rsid w:val="006B26F2"/>
    <w:pPr>
      <w:widowControl w:val="0"/>
      <w:spacing w:after="0" w:line="240" w:lineRule="auto"/>
    </w:pPr>
    <w:rPr>
      <w:rFonts w:ascii="Times New Roman" w:hAnsi="Times New Roman"/>
      <w:sz w:val="24"/>
      <w:szCs w:val="20"/>
      <w:lang w:val="en-US" w:eastAsia="en-US"/>
    </w:rPr>
  </w:style>
  <w:style w:type="table" w:styleId="af2">
    <w:name w:val="Table Grid"/>
    <w:basedOn w:val="a1"/>
    <w:rsid w:val="006B26F2"/>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6B26F2"/>
    <w:rPr>
      <w:rFonts w:ascii="Times New Roman" w:hAnsi="Times New Roman" w:cs="Times New Roman"/>
      <w:b/>
      <w:bCs/>
      <w:sz w:val="22"/>
      <w:szCs w:val="22"/>
    </w:rPr>
  </w:style>
  <w:style w:type="paragraph" w:customStyle="1" w:styleId="Style2">
    <w:name w:val="Style2"/>
    <w:basedOn w:val="a"/>
    <w:rsid w:val="006B26F2"/>
    <w:pPr>
      <w:widowControl w:val="0"/>
      <w:suppressAutoHyphens/>
      <w:autoSpaceDE w:val="0"/>
      <w:spacing w:after="0" w:line="259" w:lineRule="exact"/>
      <w:jc w:val="center"/>
    </w:pPr>
    <w:rPr>
      <w:rFonts w:ascii="Times New Roman" w:hAnsi="Times New Roman"/>
      <w:sz w:val="24"/>
      <w:szCs w:val="24"/>
      <w:lang w:eastAsia="ar-SA"/>
    </w:rPr>
  </w:style>
  <w:style w:type="paragraph" w:styleId="af3">
    <w:name w:val="List Paragraph"/>
    <w:basedOn w:val="a"/>
    <w:uiPriority w:val="34"/>
    <w:qFormat/>
    <w:rsid w:val="006B26F2"/>
    <w:pPr>
      <w:spacing w:after="160" w:line="259" w:lineRule="auto"/>
      <w:ind w:left="720"/>
      <w:contextualSpacing/>
    </w:pPr>
    <w:rPr>
      <w:rFonts w:eastAsia="Calibri"/>
      <w:lang w:val="en-US" w:eastAsia="en-US"/>
    </w:rPr>
  </w:style>
  <w:style w:type="character" w:customStyle="1" w:styleId="parcapt2">
    <w:name w:val="par_capt2"/>
    <w:rsid w:val="006B26F2"/>
    <w:rPr>
      <w:rFonts w:cs="Times New Roman"/>
      <w:b/>
      <w:bCs/>
    </w:rPr>
  </w:style>
  <w:style w:type="character" w:customStyle="1" w:styleId="alcapt2">
    <w:name w:val="al_capt2"/>
    <w:rsid w:val="006B26F2"/>
    <w:rPr>
      <w:rFonts w:cs="Times New Roman"/>
      <w:i/>
      <w:iCs/>
    </w:rPr>
  </w:style>
  <w:style w:type="character" w:customStyle="1" w:styleId="ala79">
    <w:name w:val="al_a79"/>
    <w:rsid w:val="006B26F2"/>
    <w:rPr>
      <w:rFonts w:cs="Times New Roman"/>
    </w:rPr>
  </w:style>
  <w:style w:type="character" w:customStyle="1" w:styleId="ala80">
    <w:name w:val="al_a80"/>
    <w:rsid w:val="006B26F2"/>
    <w:rPr>
      <w:rFonts w:cs="Times New Roman"/>
    </w:rPr>
  </w:style>
  <w:style w:type="paragraph" w:customStyle="1" w:styleId="Default">
    <w:name w:val="Default"/>
    <w:rsid w:val="006B26F2"/>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character" w:styleId="af4">
    <w:name w:val="Strong"/>
    <w:uiPriority w:val="22"/>
    <w:qFormat/>
    <w:rsid w:val="006B26F2"/>
    <w:rPr>
      <w:b/>
      <w:bCs/>
    </w:rPr>
  </w:style>
  <w:style w:type="character" w:styleId="af5">
    <w:name w:val="annotation reference"/>
    <w:uiPriority w:val="99"/>
    <w:semiHidden/>
    <w:unhideWhenUsed/>
    <w:rsid w:val="006B26F2"/>
    <w:rPr>
      <w:sz w:val="16"/>
      <w:szCs w:val="16"/>
    </w:rPr>
  </w:style>
  <w:style w:type="paragraph" w:styleId="af6">
    <w:name w:val="annotation subject"/>
    <w:basedOn w:val="ad"/>
    <w:next w:val="ad"/>
    <w:link w:val="af7"/>
    <w:uiPriority w:val="99"/>
    <w:semiHidden/>
    <w:unhideWhenUsed/>
    <w:rsid w:val="006B26F2"/>
    <w:pPr>
      <w:autoSpaceDE/>
      <w:autoSpaceDN/>
      <w:spacing w:after="200" w:line="276" w:lineRule="auto"/>
    </w:pPr>
    <w:rPr>
      <w:rFonts w:ascii="Calibri" w:hAnsi="Calibri"/>
      <w:b/>
      <w:bCs/>
      <w:lang w:val="bg-BG" w:eastAsia="bg-BG"/>
    </w:rPr>
  </w:style>
  <w:style w:type="character" w:customStyle="1" w:styleId="af7">
    <w:name w:val="Предмет на коментар Знак"/>
    <w:basedOn w:val="ae"/>
    <w:link w:val="af6"/>
    <w:uiPriority w:val="99"/>
    <w:semiHidden/>
    <w:rsid w:val="006B26F2"/>
    <w:rPr>
      <w:rFonts w:ascii="Calibri" w:eastAsia="Times New Roman" w:hAnsi="Calibri" w:cs="Times New Roman"/>
      <w:b/>
      <w:bCs/>
      <w:sz w:val="20"/>
      <w:szCs w:val="20"/>
      <w:lang w:val="x-none" w:eastAsia="bg-BG"/>
    </w:rPr>
  </w:style>
  <w:style w:type="character" w:customStyle="1" w:styleId="33">
    <w:name w:val="Основен текст (3)_"/>
    <w:link w:val="34"/>
    <w:rsid w:val="00CD5F09"/>
    <w:rPr>
      <w:b/>
      <w:bCs/>
      <w:sz w:val="23"/>
      <w:szCs w:val="23"/>
      <w:shd w:val="clear" w:color="auto" w:fill="FFFFFF"/>
    </w:rPr>
  </w:style>
  <w:style w:type="paragraph" w:customStyle="1" w:styleId="34">
    <w:name w:val="Основен текст (3)"/>
    <w:basedOn w:val="a"/>
    <w:link w:val="33"/>
    <w:rsid w:val="00CD5F09"/>
    <w:pPr>
      <w:widowControl w:val="0"/>
      <w:shd w:val="clear" w:color="auto" w:fill="FFFFFF"/>
      <w:spacing w:after="0" w:line="0" w:lineRule="atLeast"/>
      <w:jc w:val="both"/>
    </w:pPr>
    <w:rPr>
      <w:rFonts w:asciiTheme="minorHAnsi" w:eastAsiaTheme="minorHAnsi" w:hAnsiTheme="minorHAnsi" w:cstheme="minorBidi"/>
      <w:b/>
      <w:bCs/>
      <w:sz w:val="23"/>
      <w:szCs w:val="23"/>
      <w:lang w:eastAsia="en-US"/>
    </w:rPr>
  </w:style>
  <w:style w:type="character" w:customStyle="1" w:styleId="FontStyle13">
    <w:name w:val="Font Style13"/>
    <w:rsid w:val="00CD5F09"/>
    <w:rPr>
      <w:rFonts w:ascii="Times New Roman" w:hAnsi="Times New Roman" w:cs="Times New Roman"/>
      <w:sz w:val="26"/>
      <w:szCs w:val="26"/>
    </w:rPr>
  </w:style>
  <w:style w:type="paragraph" w:customStyle="1" w:styleId="24">
    <w:name w:val="Списък на абзаци2"/>
    <w:basedOn w:val="a"/>
    <w:qFormat/>
    <w:rsid w:val="009D4C65"/>
    <w:pPr>
      <w:widowControl w:val="0"/>
      <w:autoSpaceDE w:val="0"/>
      <w:autoSpaceDN w:val="0"/>
      <w:adjustRightInd w:val="0"/>
      <w:spacing w:after="0" w:line="240" w:lineRule="auto"/>
      <w:ind w:left="720"/>
      <w:contextualSpacing/>
    </w:pPr>
    <w:rPr>
      <w:rFonts w:ascii="Times New Roman" w:hAnsi="Times New Roman"/>
      <w:sz w:val="20"/>
      <w:szCs w:val="20"/>
      <w:lang w:val="en-US" w:eastAsia="en-US"/>
    </w:rPr>
  </w:style>
  <w:style w:type="paragraph" w:customStyle="1" w:styleId="25">
    <w:name w:val="Основен текст2"/>
    <w:basedOn w:val="a"/>
    <w:rsid w:val="00E74E18"/>
    <w:pPr>
      <w:widowControl w:val="0"/>
      <w:shd w:val="clear" w:color="auto" w:fill="FFFFFF"/>
      <w:spacing w:before="300" w:after="0" w:line="413" w:lineRule="exact"/>
      <w:jc w:val="both"/>
    </w:pPr>
    <w:rPr>
      <w:rFonts w:ascii="Times New Roman" w:hAnsi="Times New Roman"/>
      <w:spacing w:val="-3"/>
      <w:sz w:val="23"/>
      <w:szCs w:val="23"/>
    </w:rPr>
  </w:style>
  <w:style w:type="character" w:customStyle="1" w:styleId="34pt">
    <w:name w:val="Основен текст (3) + 4 pt"/>
    <w:aliases w:val="Не е курсив"/>
    <w:rsid w:val="003A7AA1"/>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bg-BG"/>
    </w:rPr>
  </w:style>
  <w:style w:type="paragraph" w:styleId="af8">
    <w:name w:val="Title"/>
    <w:basedOn w:val="a"/>
    <w:link w:val="af9"/>
    <w:qFormat/>
    <w:rsid w:val="0066661E"/>
    <w:pPr>
      <w:widowControl w:val="0"/>
      <w:tabs>
        <w:tab w:val="left" w:pos="-720"/>
      </w:tabs>
      <w:suppressAutoHyphens/>
      <w:spacing w:after="0" w:line="240" w:lineRule="auto"/>
      <w:jc w:val="center"/>
    </w:pPr>
    <w:rPr>
      <w:rFonts w:ascii="Times New Roman" w:hAnsi="Times New Roman"/>
      <w:b/>
      <w:sz w:val="48"/>
      <w:szCs w:val="20"/>
      <w:lang w:val="en-US" w:eastAsia="en-US"/>
    </w:rPr>
  </w:style>
  <w:style w:type="character" w:customStyle="1" w:styleId="af9">
    <w:name w:val="Заглавие Знак"/>
    <w:basedOn w:val="a0"/>
    <w:link w:val="af8"/>
    <w:rsid w:val="0066661E"/>
    <w:rPr>
      <w:rFonts w:ascii="Times New Roman" w:eastAsia="Times New Roman" w:hAnsi="Times New Roman" w:cs="Times New Roman"/>
      <w:b/>
      <w:sz w:val="4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F2"/>
    <w:rPr>
      <w:rFonts w:ascii="Calibri" w:eastAsia="Times New Roman" w:hAnsi="Calibri" w:cs="Times New Roman"/>
      <w:lang w:eastAsia="bg-BG"/>
    </w:rPr>
  </w:style>
  <w:style w:type="paragraph" w:styleId="2">
    <w:name w:val="heading 2"/>
    <w:basedOn w:val="a"/>
    <w:next w:val="a"/>
    <w:link w:val="20"/>
    <w:qFormat/>
    <w:rsid w:val="006B26F2"/>
    <w:pPr>
      <w:keepNext/>
      <w:numPr>
        <w:numId w:val="1"/>
      </w:numPr>
      <w:tabs>
        <w:tab w:val="left" w:pos="0"/>
      </w:tabs>
      <w:spacing w:after="0" w:line="240" w:lineRule="auto"/>
      <w:jc w:val="center"/>
      <w:outlineLvl w:val="1"/>
    </w:pPr>
    <w:rPr>
      <w:rFonts w:ascii="Times New Roman" w:hAnsi="Times New Roman"/>
      <w:b/>
      <w:caps/>
      <w:sz w:val="24"/>
      <w:szCs w:val="20"/>
      <w:lang w:eastAsia="en-US"/>
    </w:rPr>
  </w:style>
  <w:style w:type="paragraph" w:styleId="3">
    <w:name w:val="heading 3"/>
    <w:basedOn w:val="a"/>
    <w:next w:val="a"/>
    <w:link w:val="30"/>
    <w:qFormat/>
    <w:rsid w:val="006B26F2"/>
    <w:pPr>
      <w:keepNext/>
      <w:spacing w:after="0" w:line="360" w:lineRule="auto"/>
      <w:jc w:val="center"/>
      <w:outlineLvl w:val="2"/>
    </w:pPr>
    <w:rPr>
      <w:rFonts w:ascii="Times New Roman" w:hAnsi="Times New Roman"/>
      <w:b/>
      <w:caps/>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6B26F2"/>
    <w:rPr>
      <w:rFonts w:ascii="Times New Roman" w:eastAsia="Times New Roman" w:hAnsi="Times New Roman" w:cs="Times New Roman"/>
      <w:b/>
      <w:caps/>
      <w:sz w:val="24"/>
      <w:szCs w:val="20"/>
    </w:rPr>
  </w:style>
  <w:style w:type="character" w:customStyle="1" w:styleId="30">
    <w:name w:val="Заглавие 3 Знак"/>
    <w:basedOn w:val="a0"/>
    <w:link w:val="3"/>
    <w:rsid w:val="006B26F2"/>
    <w:rPr>
      <w:rFonts w:ascii="Times New Roman" w:eastAsia="Times New Roman" w:hAnsi="Times New Roman" w:cs="Times New Roman"/>
      <w:b/>
      <w:caps/>
      <w:sz w:val="28"/>
      <w:szCs w:val="20"/>
    </w:rPr>
  </w:style>
  <w:style w:type="character" w:styleId="a3">
    <w:name w:val="Hyperlink"/>
    <w:uiPriority w:val="99"/>
    <w:unhideWhenUsed/>
    <w:rsid w:val="006B26F2"/>
    <w:rPr>
      <w:color w:val="0000FF"/>
      <w:u w:val="single"/>
    </w:rPr>
  </w:style>
  <w:style w:type="paragraph" w:styleId="a4">
    <w:name w:val="Normal (Web)"/>
    <w:basedOn w:val="a"/>
    <w:uiPriority w:val="99"/>
    <w:semiHidden/>
    <w:unhideWhenUsed/>
    <w:rsid w:val="006B26F2"/>
    <w:pPr>
      <w:spacing w:after="0" w:line="240" w:lineRule="auto"/>
      <w:ind w:firstLine="990"/>
      <w:jc w:val="both"/>
    </w:pPr>
    <w:rPr>
      <w:rFonts w:ascii="Times New Roman" w:hAnsi="Times New Roman"/>
      <w:color w:val="000000"/>
      <w:sz w:val="24"/>
      <w:szCs w:val="24"/>
    </w:rPr>
  </w:style>
  <w:style w:type="paragraph" w:customStyle="1" w:styleId="m">
    <w:name w:val="m"/>
    <w:basedOn w:val="a"/>
    <w:rsid w:val="006B26F2"/>
    <w:pPr>
      <w:spacing w:after="0" w:line="240" w:lineRule="auto"/>
      <w:ind w:firstLine="990"/>
      <w:jc w:val="both"/>
    </w:pPr>
    <w:rPr>
      <w:rFonts w:ascii="Times New Roman" w:hAnsi="Times New Roman"/>
      <w:color w:val="000000"/>
      <w:sz w:val="24"/>
      <w:szCs w:val="24"/>
    </w:rPr>
  </w:style>
  <w:style w:type="paragraph" w:styleId="a5">
    <w:name w:val="Balloon Text"/>
    <w:basedOn w:val="a"/>
    <w:link w:val="a6"/>
    <w:uiPriority w:val="99"/>
    <w:semiHidden/>
    <w:unhideWhenUsed/>
    <w:rsid w:val="006B26F2"/>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6B26F2"/>
    <w:rPr>
      <w:rFonts w:ascii="Tahoma" w:eastAsia="Times New Roman" w:hAnsi="Tahoma" w:cs="Tahoma"/>
      <w:sz w:val="16"/>
      <w:szCs w:val="16"/>
      <w:lang w:eastAsia="bg-BG"/>
    </w:rPr>
  </w:style>
  <w:style w:type="paragraph" w:customStyle="1" w:styleId="1">
    <w:name w:val="Списък на абзаци1"/>
    <w:basedOn w:val="a"/>
    <w:uiPriority w:val="34"/>
    <w:qFormat/>
    <w:rsid w:val="006B26F2"/>
    <w:pPr>
      <w:ind w:left="708"/>
    </w:pPr>
  </w:style>
  <w:style w:type="paragraph" w:styleId="a7">
    <w:name w:val="header"/>
    <w:basedOn w:val="a"/>
    <w:link w:val="a8"/>
    <w:uiPriority w:val="99"/>
    <w:unhideWhenUsed/>
    <w:rsid w:val="006B26F2"/>
    <w:pPr>
      <w:tabs>
        <w:tab w:val="center" w:pos="4536"/>
        <w:tab w:val="right" w:pos="9072"/>
      </w:tabs>
    </w:pPr>
  </w:style>
  <w:style w:type="character" w:customStyle="1" w:styleId="a8">
    <w:name w:val="Горен колонтитул Знак"/>
    <w:basedOn w:val="a0"/>
    <w:link w:val="a7"/>
    <w:uiPriority w:val="99"/>
    <w:rsid w:val="006B26F2"/>
    <w:rPr>
      <w:rFonts w:ascii="Calibri" w:eastAsia="Times New Roman" w:hAnsi="Calibri" w:cs="Times New Roman"/>
      <w:lang w:eastAsia="bg-BG"/>
    </w:rPr>
  </w:style>
  <w:style w:type="paragraph" w:styleId="a9">
    <w:name w:val="footer"/>
    <w:basedOn w:val="a"/>
    <w:link w:val="aa"/>
    <w:uiPriority w:val="99"/>
    <w:unhideWhenUsed/>
    <w:rsid w:val="006B26F2"/>
    <w:pPr>
      <w:tabs>
        <w:tab w:val="center" w:pos="4536"/>
        <w:tab w:val="right" w:pos="9072"/>
      </w:tabs>
    </w:pPr>
  </w:style>
  <w:style w:type="character" w:customStyle="1" w:styleId="aa">
    <w:name w:val="Долен колонтитул Знак"/>
    <w:basedOn w:val="a0"/>
    <w:link w:val="a9"/>
    <w:uiPriority w:val="99"/>
    <w:rsid w:val="006B26F2"/>
    <w:rPr>
      <w:rFonts w:ascii="Calibri" w:eastAsia="Times New Roman" w:hAnsi="Calibri" w:cs="Times New Roman"/>
      <w:lang w:eastAsia="bg-BG"/>
    </w:rPr>
  </w:style>
  <w:style w:type="character" w:customStyle="1" w:styleId="nomark">
    <w:name w:val="nomark"/>
    <w:rsid w:val="006B26F2"/>
  </w:style>
  <w:style w:type="paragraph" w:styleId="ab">
    <w:name w:val="Body Text"/>
    <w:basedOn w:val="a"/>
    <w:link w:val="ac"/>
    <w:rsid w:val="006B26F2"/>
    <w:pPr>
      <w:spacing w:after="0" w:line="240" w:lineRule="auto"/>
      <w:jc w:val="both"/>
    </w:pPr>
    <w:rPr>
      <w:rFonts w:ascii="Times New Roman" w:hAnsi="Times New Roman"/>
      <w:sz w:val="24"/>
      <w:szCs w:val="20"/>
      <w:lang w:eastAsia="en-US"/>
    </w:rPr>
  </w:style>
  <w:style w:type="character" w:customStyle="1" w:styleId="ac">
    <w:name w:val="Основен текст Знак"/>
    <w:basedOn w:val="a0"/>
    <w:link w:val="ab"/>
    <w:rsid w:val="006B26F2"/>
    <w:rPr>
      <w:rFonts w:ascii="Times New Roman" w:eastAsia="Times New Roman" w:hAnsi="Times New Roman" w:cs="Times New Roman"/>
      <w:sz w:val="24"/>
      <w:szCs w:val="20"/>
    </w:rPr>
  </w:style>
  <w:style w:type="paragraph" w:customStyle="1" w:styleId="CharChar2CharCharCharChar">
    <w:name w:val="Char Char2 Char Char Char Char"/>
    <w:basedOn w:val="a"/>
    <w:rsid w:val="006B26F2"/>
    <w:pPr>
      <w:tabs>
        <w:tab w:val="left" w:pos="709"/>
      </w:tabs>
      <w:spacing w:after="0" w:line="240" w:lineRule="auto"/>
    </w:pPr>
    <w:rPr>
      <w:rFonts w:ascii="Tahoma" w:hAnsi="Tahoma" w:cs="Tahoma"/>
      <w:sz w:val="24"/>
      <w:szCs w:val="24"/>
      <w:lang w:val="pl-PL" w:eastAsia="pl-PL"/>
    </w:rPr>
  </w:style>
  <w:style w:type="paragraph" w:styleId="31">
    <w:name w:val="Body Text Indent 3"/>
    <w:basedOn w:val="a"/>
    <w:link w:val="32"/>
    <w:rsid w:val="006B26F2"/>
    <w:pPr>
      <w:spacing w:after="120" w:line="240" w:lineRule="auto"/>
      <w:ind w:left="283"/>
    </w:pPr>
    <w:rPr>
      <w:rFonts w:ascii="Times New Roman" w:hAnsi="Times New Roman"/>
      <w:sz w:val="16"/>
      <w:szCs w:val="16"/>
      <w:lang w:eastAsia="en-US"/>
    </w:rPr>
  </w:style>
  <w:style w:type="character" w:customStyle="1" w:styleId="32">
    <w:name w:val="Основен текст с отстъп 3 Знак"/>
    <w:basedOn w:val="a0"/>
    <w:link w:val="31"/>
    <w:rsid w:val="006B26F2"/>
    <w:rPr>
      <w:rFonts w:ascii="Times New Roman" w:eastAsia="Times New Roman" w:hAnsi="Times New Roman" w:cs="Times New Roman"/>
      <w:sz w:val="16"/>
      <w:szCs w:val="16"/>
    </w:rPr>
  </w:style>
  <w:style w:type="paragraph" w:styleId="21">
    <w:name w:val="toc 2"/>
    <w:basedOn w:val="a"/>
    <w:next w:val="a"/>
    <w:autoRedefine/>
    <w:rsid w:val="006B26F2"/>
    <w:pPr>
      <w:widowControl w:val="0"/>
      <w:tabs>
        <w:tab w:val="left" w:pos="540"/>
        <w:tab w:val="left" w:pos="9180"/>
        <w:tab w:val="right" w:leader="dot" w:pos="9900"/>
      </w:tabs>
      <w:autoSpaceDE w:val="0"/>
      <w:autoSpaceDN w:val="0"/>
      <w:adjustRightInd w:val="0"/>
      <w:spacing w:after="120" w:line="240" w:lineRule="auto"/>
      <w:jc w:val="center"/>
    </w:pPr>
    <w:rPr>
      <w:rFonts w:ascii="Times New Roman" w:hAnsi="Times New Roman"/>
      <w:b/>
      <w:i/>
      <w:sz w:val="24"/>
      <w:szCs w:val="24"/>
    </w:rPr>
  </w:style>
  <w:style w:type="paragraph" w:customStyle="1" w:styleId="CharCharCharCharCharCharCharCharCharChar">
    <w:name w:val="Char Char Знак Знак Char Char Знак Знак Char Char Знак Char Char Знак Знак Char Char Знак Знак Знак Знак Знак"/>
    <w:basedOn w:val="a"/>
    <w:rsid w:val="006B26F2"/>
    <w:pPr>
      <w:tabs>
        <w:tab w:val="left" w:pos="709"/>
      </w:tabs>
      <w:spacing w:after="0" w:line="240" w:lineRule="auto"/>
    </w:pPr>
    <w:rPr>
      <w:rFonts w:ascii="Tahoma" w:hAnsi="Tahoma"/>
      <w:sz w:val="24"/>
      <w:szCs w:val="24"/>
      <w:lang w:val="pl-PL" w:eastAsia="pl-PL"/>
    </w:rPr>
  </w:style>
  <w:style w:type="character" w:customStyle="1" w:styleId="ala">
    <w:name w:val="al_a"/>
    <w:basedOn w:val="a0"/>
    <w:rsid w:val="006B26F2"/>
  </w:style>
  <w:style w:type="character" w:customStyle="1" w:styleId="alcaptincomingsubparagraphlink">
    <w:name w:val="al_capt incomingsubparagraphlink"/>
    <w:basedOn w:val="a0"/>
    <w:rsid w:val="006B26F2"/>
  </w:style>
  <w:style w:type="character" w:customStyle="1" w:styleId="articlehistory">
    <w:name w:val="article_history"/>
    <w:basedOn w:val="a0"/>
    <w:rsid w:val="006B26F2"/>
  </w:style>
  <w:style w:type="character" w:customStyle="1" w:styleId="light">
    <w:name w:val="light"/>
    <w:basedOn w:val="a0"/>
    <w:rsid w:val="006B26F2"/>
  </w:style>
  <w:style w:type="paragraph" w:styleId="ad">
    <w:name w:val="annotation text"/>
    <w:basedOn w:val="a"/>
    <w:link w:val="ae"/>
    <w:semiHidden/>
    <w:rsid w:val="006B26F2"/>
    <w:pPr>
      <w:autoSpaceDE w:val="0"/>
      <w:autoSpaceDN w:val="0"/>
      <w:spacing w:after="0" w:line="240" w:lineRule="auto"/>
    </w:pPr>
    <w:rPr>
      <w:rFonts w:ascii="Times New Roman" w:hAnsi="Times New Roman"/>
      <w:sz w:val="20"/>
      <w:szCs w:val="20"/>
      <w:lang w:val="x-none" w:eastAsia="x-none"/>
    </w:rPr>
  </w:style>
  <w:style w:type="character" w:customStyle="1" w:styleId="ae">
    <w:name w:val="Текст на коментар Знак"/>
    <w:basedOn w:val="a0"/>
    <w:link w:val="ad"/>
    <w:semiHidden/>
    <w:rsid w:val="006B26F2"/>
    <w:rPr>
      <w:rFonts w:ascii="Times New Roman" w:eastAsia="Times New Roman" w:hAnsi="Times New Roman" w:cs="Times New Roman"/>
      <w:sz w:val="20"/>
      <w:szCs w:val="20"/>
      <w:lang w:val="x-none" w:eastAsia="x-none"/>
    </w:rPr>
  </w:style>
  <w:style w:type="paragraph" w:customStyle="1" w:styleId="Style">
    <w:name w:val="Style"/>
    <w:rsid w:val="006B26F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
    <w:name w:val="Plain Text"/>
    <w:aliases w:val=" Знак"/>
    <w:basedOn w:val="a"/>
    <w:link w:val="af0"/>
    <w:rsid w:val="006B26F2"/>
    <w:pPr>
      <w:spacing w:after="0" w:line="240" w:lineRule="auto"/>
    </w:pPr>
    <w:rPr>
      <w:rFonts w:ascii="Courier New" w:hAnsi="Courier New"/>
      <w:sz w:val="20"/>
      <w:szCs w:val="20"/>
      <w:lang w:val="en-US" w:eastAsia="en-US"/>
    </w:rPr>
  </w:style>
  <w:style w:type="character" w:customStyle="1" w:styleId="af0">
    <w:name w:val="Обикновен текст Знак"/>
    <w:aliases w:val=" Знак Знак"/>
    <w:basedOn w:val="a0"/>
    <w:link w:val="af"/>
    <w:rsid w:val="006B26F2"/>
    <w:rPr>
      <w:rFonts w:ascii="Courier New" w:eastAsia="Times New Roman" w:hAnsi="Courier New" w:cs="Times New Roman"/>
      <w:sz w:val="20"/>
      <w:szCs w:val="20"/>
      <w:lang w:val="en-US"/>
    </w:rPr>
  </w:style>
  <w:style w:type="character" w:customStyle="1" w:styleId="alt">
    <w:name w:val="al_t"/>
    <w:basedOn w:val="a0"/>
    <w:rsid w:val="006B26F2"/>
  </w:style>
  <w:style w:type="character" w:customStyle="1" w:styleId="timark">
    <w:name w:val="timark"/>
    <w:basedOn w:val="a0"/>
    <w:rsid w:val="006B26F2"/>
  </w:style>
  <w:style w:type="character" w:customStyle="1" w:styleId="parcaptincomingparagraphlink">
    <w:name w:val="par_capt incomingparagraphlink"/>
    <w:basedOn w:val="a0"/>
    <w:rsid w:val="006B26F2"/>
  </w:style>
  <w:style w:type="character" w:customStyle="1" w:styleId="alafa">
    <w:name w:val="al_a fa"/>
    <w:basedOn w:val="a0"/>
    <w:rsid w:val="006B26F2"/>
  </w:style>
  <w:style w:type="character" w:customStyle="1" w:styleId="alcapt">
    <w:name w:val="al_capt"/>
    <w:basedOn w:val="a0"/>
    <w:rsid w:val="006B26F2"/>
  </w:style>
  <w:style w:type="paragraph" w:styleId="22">
    <w:name w:val="Body Text Indent 2"/>
    <w:basedOn w:val="a"/>
    <w:link w:val="23"/>
    <w:rsid w:val="006B26F2"/>
    <w:pPr>
      <w:spacing w:after="120" w:line="480" w:lineRule="auto"/>
      <w:ind w:left="283"/>
    </w:pPr>
    <w:rPr>
      <w:rFonts w:ascii="Times New Roman" w:eastAsia="Calibri" w:hAnsi="Times New Roman"/>
      <w:sz w:val="28"/>
      <w:szCs w:val="28"/>
      <w:lang w:val="x-none" w:eastAsia="en-US"/>
    </w:rPr>
  </w:style>
  <w:style w:type="character" w:customStyle="1" w:styleId="23">
    <w:name w:val="Основен текст с отстъп 2 Знак"/>
    <w:basedOn w:val="a0"/>
    <w:link w:val="22"/>
    <w:rsid w:val="006B26F2"/>
    <w:rPr>
      <w:rFonts w:ascii="Times New Roman" w:eastAsia="Calibri" w:hAnsi="Times New Roman" w:cs="Times New Roman"/>
      <w:sz w:val="28"/>
      <w:szCs w:val="28"/>
      <w:lang w:val="x-none"/>
    </w:rPr>
  </w:style>
  <w:style w:type="paragraph" w:styleId="af1">
    <w:name w:val="caption"/>
    <w:basedOn w:val="a"/>
    <w:next w:val="a"/>
    <w:qFormat/>
    <w:rsid w:val="006B26F2"/>
    <w:pPr>
      <w:widowControl w:val="0"/>
      <w:spacing w:after="0" w:line="240" w:lineRule="auto"/>
    </w:pPr>
    <w:rPr>
      <w:rFonts w:ascii="Times New Roman" w:hAnsi="Times New Roman"/>
      <w:sz w:val="24"/>
      <w:szCs w:val="20"/>
      <w:lang w:val="en-US" w:eastAsia="en-US"/>
    </w:rPr>
  </w:style>
  <w:style w:type="table" w:styleId="af2">
    <w:name w:val="Table Grid"/>
    <w:basedOn w:val="a1"/>
    <w:rsid w:val="006B26F2"/>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6B26F2"/>
    <w:rPr>
      <w:rFonts w:ascii="Times New Roman" w:hAnsi="Times New Roman" w:cs="Times New Roman"/>
      <w:b/>
      <w:bCs/>
      <w:sz w:val="22"/>
      <w:szCs w:val="22"/>
    </w:rPr>
  </w:style>
  <w:style w:type="paragraph" w:customStyle="1" w:styleId="Style2">
    <w:name w:val="Style2"/>
    <w:basedOn w:val="a"/>
    <w:rsid w:val="006B26F2"/>
    <w:pPr>
      <w:widowControl w:val="0"/>
      <w:suppressAutoHyphens/>
      <w:autoSpaceDE w:val="0"/>
      <w:spacing w:after="0" w:line="259" w:lineRule="exact"/>
      <w:jc w:val="center"/>
    </w:pPr>
    <w:rPr>
      <w:rFonts w:ascii="Times New Roman" w:hAnsi="Times New Roman"/>
      <w:sz w:val="24"/>
      <w:szCs w:val="24"/>
      <w:lang w:eastAsia="ar-SA"/>
    </w:rPr>
  </w:style>
  <w:style w:type="paragraph" w:styleId="af3">
    <w:name w:val="List Paragraph"/>
    <w:basedOn w:val="a"/>
    <w:uiPriority w:val="34"/>
    <w:qFormat/>
    <w:rsid w:val="006B26F2"/>
    <w:pPr>
      <w:spacing w:after="160" w:line="259" w:lineRule="auto"/>
      <w:ind w:left="720"/>
      <w:contextualSpacing/>
    </w:pPr>
    <w:rPr>
      <w:rFonts w:eastAsia="Calibri"/>
      <w:lang w:val="en-US" w:eastAsia="en-US"/>
    </w:rPr>
  </w:style>
  <w:style w:type="character" w:customStyle="1" w:styleId="parcapt2">
    <w:name w:val="par_capt2"/>
    <w:rsid w:val="006B26F2"/>
    <w:rPr>
      <w:rFonts w:cs="Times New Roman"/>
      <w:b/>
      <w:bCs/>
    </w:rPr>
  </w:style>
  <w:style w:type="character" w:customStyle="1" w:styleId="alcapt2">
    <w:name w:val="al_capt2"/>
    <w:rsid w:val="006B26F2"/>
    <w:rPr>
      <w:rFonts w:cs="Times New Roman"/>
      <w:i/>
      <w:iCs/>
    </w:rPr>
  </w:style>
  <w:style w:type="character" w:customStyle="1" w:styleId="ala79">
    <w:name w:val="al_a79"/>
    <w:rsid w:val="006B26F2"/>
    <w:rPr>
      <w:rFonts w:cs="Times New Roman"/>
    </w:rPr>
  </w:style>
  <w:style w:type="character" w:customStyle="1" w:styleId="ala80">
    <w:name w:val="al_a80"/>
    <w:rsid w:val="006B26F2"/>
    <w:rPr>
      <w:rFonts w:cs="Times New Roman"/>
    </w:rPr>
  </w:style>
  <w:style w:type="paragraph" w:customStyle="1" w:styleId="Default">
    <w:name w:val="Default"/>
    <w:rsid w:val="006B26F2"/>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character" w:styleId="af4">
    <w:name w:val="Strong"/>
    <w:uiPriority w:val="22"/>
    <w:qFormat/>
    <w:rsid w:val="006B26F2"/>
    <w:rPr>
      <w:b/>
      <w:bCs/>
    </w:rPr>
  </w:style>
  <w:style w:type="character" w:styleId="af5">
    <w:name w:val="annotation reference"/>
    <w:uiPriority w:val="99"/>
    <w:semiHidden/>
    <w:unhideWhenUsed/>
    <w:rsid w:val="006B26F2"/>
    <w:rPr>
      <w:sz w:val="16"/>
      <w:szCs w:val="16"/>
    </w:rPr>
  </w:style>
  <w:style w:type="paragraph" w:styleId="af6">
    <w:name w:val="annotation subject"/>
    <w:basedOn w:val="ad"/>
    <w:next w:val="ad"/>
    <w:link w:val="af7"/>
    <w:uiPriority w:val="99"/>
    <w:semiHidden/>
    <w:unhideWhenUsed/>
    <w:rsid w:val="006B26F2"/>
    <w:pPr>
      <w:autoSpaceDE/>
      <w:autoSpaceDN/>
      <w:spacing w:after="200" w:line="276" w:lineRule="auto"/>
    </w:pPr>
    <w:rPr>
      <w:rFonts w:ascii="Calibri" w:hAnsi="Calibri"/>
      <w:b/>
      <w:bCs/>
      <w:lang w:val="bg-BG" w:eastAsia="bg-BG"/>
    </w:rPr>
  </w:style>
  <w:style w:type="character" w:customStyle="1" w:styleId="af7">
    <w:name w:val="Предмет на коментар Знак"/>
    <w:basedOn w:val="ae"/>
    <w:link w:val="af6"/>
    <w:uiPriority w:val="99"/>
    <w:semiHidden/>
    <w:rsid w:val="006B26F2"/>
    <w:rPr>
      <w:rFonts w:ascii="Calibri" w:eastAsia="Times New Roman" w:hAnsi="Calibri" w:cs="Times New Roman"/>
      <w:b/>
      <w:bCs/>
      <w:sz w:val="20"/>
      <w:szCs w:val="20"/>
      <w:lang w:val="x-none" w:eastAsia="bg-BG"/>
    </w:rPr>
  </w:style>
  <w:style w:type="character" w:customStyle="1" w:styleId="33">
    <w:name w:val="Основен текст (3)_"/>
    <w:link w:val="34"/>
    <w:rsid w:val="00CD5F09"/>
    <w:rPr>
      <w:b/>
      <w:bCs/>
      <w:sz w:val="23"/>
      <w:szCs w:val="23"/>
      <w:shd w:val="clear" w:color="auto" w:fill="FFFFFF"/>
    </w:rPr>
  </w:style>
  <w:style w:type="paragraph" w:customStyle="1" w:styleId="34">
    <w:name w:val="Основен текст (3)"/>
    <w:basedOn w:val="a"/>
    <w:link w:val="33"/>
    <w:rsid w:val="00CD5F09"/>
    <w:pPr>
      <w:widowControl w:val="0"/>
      <w:shd w:val="clear" w:color="auto" w:fill="FFFFFF"/>
      <w:spacing w:after="0" w:line="0" w:lineRule="atLeast"/>
      <w:jc w:val="both"/>
    </w:pPr>
    <w:rPr>
      <w:rFonts w:asciiTheme="minorHAnsi" w:eastAsiaTheme="minorHAnsi" w:hAnsiTheme="minorHAnsi" w:cstheme="minorBidi"/>
      <w:b/>
      <w:bCs/>
      <w:sz w:val="23"/>
      <w:szCs w:val="23"/>
      <w:lang w:eastAsia="en-US"/>
    </w:rPr>
  </w:style>
  <w:style w:type="character" w:customStyle="1" w:styleId="FontStyle13">
    <w:name w:val="Font Style13"/>
    <w:rsid w:val="00CD5F09"/>
    <w:rPr>
      <w:rFonts w:ascii="Times New Roman" w:hAnsi="Times New Roman" w:cs="Times New Roman"/>
      <w:sz w:val="26"/>
      <w:szCs w:val="26"/>
    </w:rPr>
  </w:style>
  <w:style w:type="paragraph" w:customStyle="1" w:styleId="24">
    <w:name w:val="Списък на абзаци2"/>
    <w:basedOn w:val="a"/>
    <w:qFormat/>
    <w:rsid w:val="009D4C65"/>
    <w:pPr>
      <w:widowControl w:val="0"/>
      <w:autoSpaceDE w:val="0"/>
      <w:autoSpaceDN w:val="0"/>
      <w:adjustRightInd w:val="0"/>
      <w:spacing w:after="0" w:line="240" w:lineRule="auto"/>
      <w:ind w:left="720"/>
      <w:contextualSpacing/>
    </w:pPr>
    <w:rPr>
      <w:rFonts w:ascii="Times New Roman" w:hAnsi="Times New Roman"/>
      <w:sz w:val="20"/>
      <w:szCs w:val="20"/>
      <w:lang w:val="en-US" w:eastAsia="en-US"/>
    </w:rPr>
  </w:style>
  <w:style w:type="paragraph" w:customStyle="1" w:styleId="25">
    <w:name w:val="Основен текст2"/>
    <w:basedOn w:val="a"/>
    <w:rsid w:val="00E74E18"/>
    <w:pPr>
      <w:widowControl w:val="0"/>
      <w:shd w:val="clear" w:color="auto" w:fill="FFFFFF"/>
      <w:spacing w:before="300" w:after="0" w:line="413" w:lineRule="exact"/>
      <w:jc w:val="both"/>
    </w:pPr>
    <w:rPr>
      <w:rFonts w:ascii="Times New Roman" w:hAnsi="Times New Roman"/>
      <w:spacing w:val="-3"/>
      <w:sz w:val="23"/>
      <w:szCs w:val="23"/>
    </w:rPr>
  </w:style>
  <w:style w:type="character" w:customStyle="1" w:styleId="34pt">
    <w:name w:val="Основен текст (3) + 4 pt"/>
    <w:aliases w:val="Не е курсив"/>
    <w:rsid w:val="003A7AA1"/>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bg-BG"/>
    </w:rPr>
  </w:style>
  <w:style w:type="paragraph" w:styleId="af8">
    <w:name w:val="Title"/>
    <w:basedOn w:val="a"/>
    <w:link w:val="af9"/>
    <w:qFormat/>
    <w:rsid w:val="0066661E"/>
    <w:pPr>
      <w:widowControl w:val="0"/>
      <w:tabs>
        <w:tab w:val="left" w:pos="-720"/>
      </w:tabs>
      <w:suppressAutoHyphens/>
      <w:spacing w:after="0" w:line="240" w:lineRule="auto"/>
      <w:jc w:val="center"/>
    </w:pPr>
    <w:rPr>
      <w:rFonts w:ascii="Times New Roman" w:hAnsi="Times New Roman"/>
      <w:b/>
      <w:sz w:val="48"/>
      <w:szCs w:val="20"/>
      <w:lang w:val="en-US" w:eastAsia="en-US"/>
    </w:rPr>
  </w:style>
  <w:style w:type="character" w:customStyle="1" w:styleId="af9">
    <w:name w:val="Заглавие Знак"/>
    <w:basedOn w:val="a0"/>
    <w:link w:val="af8"/>
    <w:rsid w:val="0066661E"/>
    <w:rPr>
      <w:rFonts w:ascii="Times New Roman" w:eastAsia="Times New Roman" w:hAnsi="Times New Roman" w:cs="Times New Roman"/>
      <w:b/>
      <w:sz w:val="4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20NavigateDocument('&#1058;&#1047;_1991');" TargetMode="External"/><Relationship Id="rId18" Type="http://schemas.openxmlformats.org/officeDocument/2006/relationships/hyperlink" Target="javascript:%20NavigateDocument('&#1058;&#1047;_1991" TargetMode="External"/><Relationship Id="rId26" Type="http://schemas.openxmlformats.org/officeDocument/2006/relationships/hyperlink" Target="javascript:%20Navigate('&#1095;&#1083;47_&#1072;&#1083;4_&#1090;1-7');" TargetMode="External"/><Relationship Id="rId3" Type="http://schemas.microsoft.com/office/2007/relationships/stylesWithEffects" Target="stylesWithEffects.xml"/><Relationship Id="rId21" Type="http://schemas.openxmlformats.org/officeDocument/2006/relationships/hyperlink" Target="javascript:%20NavigateDocument('&#1058;&#1047;_1991');" TargetMode="External"/><Relationship Id="rId7" Type="http://schemas.openxmlformats.org/officeDocument/2006/relationships/endnotes" Target="endnotes.xml"/><Relationship Id="rId12" Type="http://schemas.openxmlformats.org/officeDocument/2006/relationships/hyperlink" Target="javascript:%20NavigateDocument('&#1058;&#1047;_1991" TargetMode="External"/><Relationship Id="rId17" Type="http://schemas.openxmlformats.org/officeDocument/2006/relationships/hyperlink" Target="javascript:%20NavigateDocument('&#1058;&#1047;_1991');" TargetMode="External"/><Relationship Id="rId25" Type="http://schemas.openxmlformats.org/officeDocument/2006/relationships/hyperlink" Target="javascript:%20NavigateDocument('&#1058;&#1047;_199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20NavigateDocument('&#1058;&#1047;_1991" TargetMode="External"/><Relationship Id="rId20" Type="http://schemas.openxmlformats.org/officeDocument/2006/relationships/hyperlink" Target="javascript:%20NavigateDocument('&#1058;&#1047;_1991" TargetMode="External"/><Relationship Id="rId29" Type="http://schemas.openxmlformats.org/officeDocument/2006/relationships/hyperlink" Target="apis://Base=NARH&amp;DocCode=40377&amp;ToPar=Art47_Al2&amp;Type=2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20NavigateDocument('&#1058;&#1047;_1991" TargetMode="External"/><Relationship Id="rId24" Type="http://schemas.openxmlformats.org/officeDocument/2006/relationships/hyperlink" Target="javascript:%20NavigateDocument('&#1058;&#1047;_199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20NavigateDocument('&#1058;&#1047;_1991');" TargetMode="External"/><Relationship Id="rId23" Type="http://schemas.openxmlformats.org/officeDocument/2006/relationships/hyperlink" Target="javascript:%20NavigateDocument('&#1058;&#1047;_1991');" TargetMode="External"/><Relationship Id="rId28" Type="http://schemas.openxmlformats.org/officeDocument/2006/relationships/hyperlink" Target="apis://Base=NARH&amp;DocCode=40377&amp;ToPar=Art47_Al1&amp;Type=201/" TargetMode="External"/><Relationship Id="rId10" Type="http://schemas.openxmlformats.org/officeDocument/2006/relationships/hyperlink" Target="http://pk.gotsedelchev.bg/" TargetMode="External"/><Relationship Id="rId19" Type="http://schemas.openxmlformats.org/officeDocument/2006/relationships/hyperlink" Target="javascript:%20NavigateDocument('&#1058;&#1047;_199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tsedelchev.bg" TargetMode="External"/><Relationship Id="rId14" Type="http://schemas.openxmlformats.org/officeDocument/2006/relationships/hyperlink" Target="javascript:%20NavigateDocument('&#1058;&#1047;_1991" TargetMode="External"/><Relationship Id="rId22" Type="http://schemas.openxmlformats.org/officeDocument/2006/relationships/hyperlink" Target="javascript:%20NavigateDocument('&#1058;&#1047;_1991" TargetMode="External"/><Relationship Id="rId27" Type="http://schemas.openxmlformats.org/officeDocument/2006/relationships/hyperlink" Target="javascript:%20Navigate('&#1095;&#1083;7_&#1090;2');" TargetMode="External"/><Relationship Id="rId30" Type="http://schemas.openxmlformats.org/officeDocument/2006/relationships/hyperlink" Target="apis://Base=NARH&amp;DocCode=40377&amp;ToPar=Art47&amp;Type=201/"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28</Pages>
  <Words>13054</Words>
  <Characters>74408</Characters>
  <Application>Microsoft Office Word</Application>
  <DocSecurity>0</DocSecurity>
  <Lines>620</Lines>
  <Paragraphs>174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7</cp:revision>
  <dcterms:created xsi:type="dcterms:W3CDTF">2016-04-08T10:53:00Z</dcterms:created>
  <dcterms:modified xsi:type="dcterms:W3CDTF">2016-04-13T13:45:00Z</dcterms:modified>
</cp:coreProperties>
</file>